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316F" w:rsidRDefault="0057316F" w:rsidP="0057316F">
      <w:pPr>
        <w:jc w:val="center"/>
        <w:rPr>
          <w:sz w:val="28"/>
          <w:szCs w:val="28"/>
        </w:rPr>
      </w:pPr>
      <w:bookmarkStart w:id="0" w:name="_GoBack"/>
      <w:bookmarkEnd w:id="0"/>
      <w:r>
        <w:rPr>
          <w:noProof/>
          <w:sz w:val="28"/>
          <w:szCs w:val="28"/>
          <w:lang w:eastAsia="ru-RU"/>
        </w:rPr>
        <w:drawing>
          <wp:inline distT="0" distB="0" distL="0" distR="0" wp14:anchorId="6121A152" wp14:editId="6236B4DB">
            <wp:extent cx="591185" cy="591185"/>
            <wp:effectExtent l="0" t="0" r="0"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1185" cy="591185"/>
                    </a:xfrm>
                    <a:prstGeom prst="rect">
                      <a:avLst/>
                    </a:prstGeom>
                    <a:noFill/>
                    <a:ln>
                      <a:noFill/>
                    </a:ln>
                  </pic:spPr>
                </pic:pic>
              </a:graphicData>
            </a:graphic>
          </wp:inline>
        </w:drawing>
      </w:r>
    </w:p>
    <w:p w:rsidR="0057316F" w:rsidRPr="006B501E" w:rsidRDefault="0057316F" w:rsidP="0057316F">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 xml:space="preserve">МИНИСТЕРСТВО НАУКИ </w:t>
      </w:r>
      <w:r>
        <w:rPr>
          <w:rFonts w:ascii="Times New Roman" w:hAnsi="Times New Roman"/>
          <w:sz w:val="24"/>
          <w:szCs w:val="24"/>
        </w:rPr>
        <w:t xml:space="preserve">И ВЫСШЕГО </w:t>
      </w:r>
      <w:r w:rsidRPr="006B501E">
        <w:rPr>
          <w:rFonts w:ascii="Times New Roman" w:hAnsi="Times New Roman"/>
          <w:sz w:val="24"/>
          <w:szCs w:val="24"/>
        </w:rPr>
        <w:t>ОБРАЗОВАНИЯ РОССИЙСКОЙ ФЕДЕРАЦИИ</w:t>
      </w:r>
    </w:p>
    <w:p w:rsidR="0057316F" w:rsidRPr="006B501E" w:rsidRDefault="0057316F" w:rsidP="0057316F">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 xml:space="preserve">ФЕДЕРАЛЬНОЕ ГОСУДАРСТВЕННОЕ БЮДЖЕТНОЕ </w:t>
      </w:r>
    </w:p>
    <w:p w:rsidR="0057316F" w:rsidRPr="006B501E" w:rsidRDefault="0057316F" w:rsidP="0057316F">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ОБРАЗОВАТЕЛЬНОЕ УЧРЕЖДЕНИЕ ВЫСШЕГО ОБРАЗОВАНИЯ</w:t>
      </w:r>
    </w:p>
    <w:p w:rsidR="0057316F" w:rsidRPr="006B501E" w:rsidRDefault="0057316F" w:rsidP="0057316F">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«ДОНСКОЙ ГОСУДАРСТВЕННЫЙ ТЕХНИЧЕСКИЙ УНИВЕРСИТЕТ»</w:t>
      </w:r>
    </w:p>
    <w:p w:rsidR="0057316F" w:rsidRDefault="0057316F" w:rsidP="0057316F">
      <w:pPr>
        <w:overflowPunct w:val="0"/>
        <w:autoSpaceDE w:val="0"/>
        <w:autoSpaceDN w:val="0"/>
        <w:adjustRightInd w:val="0"/>
        <w:spacing w:after="0" w:line="360" w:lineRule="auto"/>
        <w:jc w:val="center"/>
        <w:textAlignment w:val="baseline"/>
        <w:rPr>
          <w:rFonts w:ascii="Times New Roman" w:hAnsi="Times New Roman"/>
          <w:sz w:val="24"/>
          <w:szCs w:val="24"/>
        </w:rPr>
      </w:pPr>
      <w:r w:rsidRPr="006B501E">
        <w:rPr>
          <w:rFonts w:ascii="Times New Roman" w:hAnsi="Times New Roman"/>
          <w:sz w:val="24"/>
          <w:szCs w:val="24"/>
        </w:rPr>
        <w:t>(ДГТУ)</w:t>
      </w:r>
    </w:p>
    <w:p w:rsidR="0057316F" w:rsidRDefault="0057316F" w:rsidP="0057316F">
      <w:pPr>
        <w:overflowPunct w:val="0"/>
        <w:autoSpaceDE w:val="0"/>
        <w:autoSpaceDN w:val="0"/>
        <w:adjustRightInd w:val="0"/>
        <w:spacing w:after="0" w:line="360" w:lineRule="auto"/>
        <w:jc w:val="center"/>
        <w:textAlignment w:val="baseline"/>
        <w:rPr>
          <w:rFonts w:ascii="Times New Roman" w:eastAsia="Times New Roman" w:hAnsi="Times New Roman"/>
          <w:sz w:val="24"/>
          <w:szCs w:val="28"/>
          <w:lang w:eastAsia="ru-RU"/>
        </w:rPr>
      </w:pPr>
    </w:p>
    <w:p w:rsidR="0057316F" w:rsidRPr="00747198" w:rsidRDefault="0057316F" w:rsidP="0057316F">
      <w:pPr>
        <w:overflowPunct w:val="0"/>
        <w:autoSpaceDE w:val="0"/>
        <w:autoSpaceDN w:val="0"/>
        <w:adjustRightInd w:val="0"/>
        <w:spacing w:after="0" w:line="360" w:lineRule="auto"/>
        <w:jc w:val="center"/>
        <w:textAlignment w:val="baseline"/>
        <w:rPr>
          <w:rFonts w:ascii="Times New Roman" w:eastAsia="Times New Roman" w:hAnsi="Times New Roman"/>
          <w:sz w:val="24"/>
          <w:szCs w:val="28"/>
          <w:lang w:eastAsia="ru-RU"/>
        </w:rPr>
      </w:pPr>
      <w:r w:rsidRPr="00747198">
        <w:rPr>
          <w:rFonts w:ascii="Times New Roman" w:eastAsia="Times New Roman" w:hAnsi="Times New Roman"/>
          <w:sz w:val="24"/>
          <w:szCs w:val="28"/>
          <w:lang w:eastAsia="ru-RU"/>
        </w:rPr>
        <w:t>Факультет  «Инновационный бизнес и менеджмент»</w:t>
      </w:r>
    </w:p>
    <w:p w:rsidR="0057316F" w:rsidRPr="00747198" w:rsidRDefault="0057316F" w:rsidP="0057316F">
      <w:pPr>
        <w:overflowPunct w:val="0"/>
        <w:autoSpaceDE w:val="0"/>
        <w:autoSpaceDN w:val="0"/>
        <w:adjustRightInd w:val="0"/>
        <w:spacing w:after="0" w:line="360" w:lineRule="auto"/>
        <w:jc w:val="center"/>
        <w:textAlignment w:val="baseline"/>
        <w:rPr>
          <w:rFonts w:ascii="Times New Roman" w:eastAsia="Times New Roman" w:hAnsi="Times New Roman"/>
          <w:sz w:val="24"/>
          <w:szCs w:val="28"/>
          <w:lang w:eastAsia="ru-RU"/>
        </w:rPr>
      </w:pPr>
      <w:r w:rsidRPr="00747198">
        <w:rPr>
          <w:rFonts w:ascii="Times New Roman" w:eastAsia="Times New Roman" w:hAnsi="Times New Roman"/>
          <w:sz w:val="24"/>
          <w:szCs w:val="28"/>
          <w:lang w:eastAsia="ru-RU"/>
        </w:rPr>
        <w:t>Кафедра   «Экономика и менеджмент»</w:t>
      </w: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К</w:t>
      </w:r>
      <w:r w:rsidRPr="00747198">
        <w:rPr>
          <w:rFonts w:ascii="Times New Roman" w:eastAsia="Times New Roman" w:hAnsi="Times New Roman"/>
          <w:sz w:val="28"/>
          <w:szCs w:val="28"/>
          <w:lang w:eastAsia="ru-RU"/>
        </w:rPr>
        <w:t xml:space="preserve">онспект </w:t>
      </w:r>
      <w:r>
        <w:rPr>
          <w:rFonts w:ascii="Times New Roman" w:eastAsia="Times New Roman" w:hAnsi="Times New Roman"/>
          <w:sz w:val="28"/>
          <w:szCs w:val="28"/>
          <w:lang w:eastAsia="ru-RU"/>
        </w:rPr>
        <w:t>лекций по дисциплине</w:t>
      </w:r>
      <w:r w:rsidRPr="00747198">
        <w:rPr>
          <w:rFonts w:ascii="Times New Roman" w:eastAsia="Times New Roman" w:hAnsi="Times New Roman"/>
          <w:sz w:val="28"/>
          <w:szCs w:val="28"/>
          <w:lang w:eastAsia="ru-RU"/>
        </w:rPr>
        <w:t xml:space="preserve"> </w:t>
      </w: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sidRPr="00747198">
        <w:rPr>
          <w:rFonts w:ascii="Times New Roman" w:eastAsia="Times New Roman" w:hAnsi="Times New Roman"/>
          <w:sz w:val="28"/>
          <w:szCs w:val="28"/>
          <w:lang w:eastAsia="ru-RU"/>
        </w:rPr>
        <w:t>«</w:t>
      </w:r>
      <w:r>
        <w:rPr>
          <w:rFonts w:ascii="Times New Roman" w:eastAsia="Times New Roman" w:hAnsi="Times New Roman"/>
          <w:b/>
          <w:bCs/>
          <w:sz w:val="28"/>
          <w:szCs w:val="28"/>
          <w:lang w:eastAsia="ru-RU"/>
        </w:rPr>
        <w:t>Диагностика проблем и перспектив организации</w:t>
      </w:r>
      <w:r w:rsidRPr="00747198">
        <w:rPr>
          <w:rFonts w:ascii="Times New Roman" w:eastAsia="Times New Roman" w:hAnsi="Times New Roman"/>
          <w:sz w:val="28"/>
          <w:szCs w:val="28"/>
          <w:lang w:eastAsia="ru-RU"/>
        </w:rPr>
        <w:t>»</w:t>
      </w: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r w:rsidRPr="00747198">
        <w:rPr>
          <w:rFonts w:ascii="Times New Roman" w:eastAsia="Times New Roman" w:hAnsi="Times New Roman"/>
          <w:sz w:val="28"/>
          <w:szCs w:val="28"/>
          <w:lang w:eastAsia="ru-RU"/>
        </w:rPr>
        <w:t>Составитель к.э.н., доц.  Фатеева О.В.</w:t>
      </w: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right"/>
        <w:textAlignment w:val="baseline"/>
        <w:rPr>
          <w:rFonts w:ascii="Times New Roman" w:eastAsia="Times New Roman" w:hAnsi="Times New Roman"/>
          <w:sz w:val="28"/>
          <w:szCs w:val="28"/>
          <w:lang w:eastAsia="ru-RU"/>
        </w:rPr>
      </w:pPr>
    </w:p>
    <w:p w:rsidR="0057316F" w:rsidRPr="00747198" w:rsidRDefault="0057316F" w:rsidP="00BF3EA8">
      <w:pPr>
        <w:overflowPunct w:val="0"/>
        <w:autoSpaceDE w:val="0"/>
        <w:autoSpaceDN w:val="0"/>
        <w:adjustRightInd w:val="0"/>
        <w:spacing w:after="0" w:line="240" w:lineRule="auto"/>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textAlignment w:val="baseline"/>
        <w:rPr>
          <w:rFonts w:ascii="Times New Roman" w:eastAsia="Times New Roman" w:hAnsi="Times New Roman"/>
          <w:sz w:val="28"/>
          <w:szCs w:val="28"/>
          <w:lang w:eastAsia="ru-RU"/>
        </w:rPr>
      </w:pPr>
    </w:p>
    <w:p w:rsidR="0057316F" w:rsidRPr="00747198"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sidRPr="00747198">
        <w:rPr>
          <w:rFonts w:ascii="Times New Roman" w:eastAsia="Times New Roman" w:hAnsi="Times New Roman"/>
          <w:sz w:val="28"/>
          <w:szCs w:val="28"/>
          <w:lang w:eastAsia="ru-RU"/>
        </w:rPr>
        <w:t>Ростов-на-Дону</w:t>
      </w:r>
    </w:p>
    <w:p w:rsidR="0057316F"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sidRPr="00747198">
        <w:rPr>
          <w:rFonts w:ascii="Times New Roman" w:eastAsia="Times New Roman" w:hAnsi="Times New Roman"/>
          <w:sz w:val="28"/>
          <w:szCs w:val="28"/>
          <w:lang w:eastAsia="ru-RU"/>
        </w:rPr>
        <w:t>20</w:t>
      </w:r>
      <w:r>
        <w:rPr>
          <w:rFonts w:ascii="Times New Roman" w:eastAsia="Times New Roman" w:hAnsi="Times New Roman"/>
          <w:sz w:val="28"/>
          <w:szCs w:val="28"/>
          <w:lang w:eastAsia="ru-RU"/>
        </w:rPr>
        <w:t>22</w:t>
      </w:r>
    </w:p>
    <w:p w:rsidR="00BF3EA8" w:rsidRPr="00626CB7" w:rsidRDefault="00BF3EA8"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57316F" w:rsidRPr="00626CB7"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r w:rsidRPr="00626CB7">
        <w:rPr>
          <w:rFonts w:ascii="Times New Roman" w:eastAsia="Times New Roman" w:hAnsi="Times New Roman"/>
          <w:sz w:val="28"/>
          <w:szCs w:val="28"/>
          <w:lang w:eastAsia="ru-RU"/>
        </w:rPr>
        <w:lastRenderedPageBreak/>
        <w:t>СОДЕРЖАНИЕ:</w:t>
      </w:r>
    </w:p>
    <w:p w:rsidR="0057316F"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277A91" w:rsidRDefault="00277A91" w:rsidP="00277A91">
      <w:pPr>
        <w:overflowPunct w:val="0"/>
        <w:autoSpaceDE w:val="0"/>
        <w:autoSpaceDN w:val="0"/>
        <w:adjustRightInd w:val="0"/>
        <w:spacing w:after="0" w:line="240" w:lineRule="auto"/>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Введение</w:t>
      </w:r>
    </w:p>
    <w:p w:rsidR="000552E0" w:rsidRPr="000552E0" w:rsidRDefault="0057316F" w:rsidP="000552E0">
      <w:pPr>
        <w:spacing w:after="0" w:line="240" w:lineRule="auto"/>
        <w:rPr>
          <w:rFonts w:ascii="Times New Roman" w:hAnsi="Times New Roman"/>
          <w:b/>
          <w:sz w:val="28"/>
          <w:szCs w:val="28"/>
        </w:rPr>
      </w:pPr>
      <w:r w:rsidRPr="00A855DE">
        <w:rPr>
          <w:rFonts w:ascii="Times New Roman" w:hAnsi="Times New Roman"/>
          <w:b/>
          <w:sz w:val="28"/>
          <w:szCs w:val="28"/>
        </w:rPr>
        <w:t xml:space="preserve">Раздел 1. </w:t>
      </w:r>
      <w:r w:rsidR="000552E0" w:rsidRPr="000552E0">
        <w:rPr>
          <w:rFonts w:ascii="Times New Roman" w:hAnsi="Times New Roman"/>
          <w:b/>
          <w:sz w:val="28"/>
          <w:szCs w:val="28"/>
        </w:rPr>
        <w:t>Теоретические основы управленческой диагностики</w:t>
      </w:r>
    </w:p>
    <w:p w:rsidR="0057316F" w:rsidRPr="008C23D7" w:rsidRDefault="000552E0" w:rsidP="000552E0">
      <w:pPr>
        <w:spacing w:after="0" w:line="240" w:lineRule="auto"/>
        <w:rPr>
          <w:rFonts w:ascii="Times New Roman" w:hAnsi="Times New Roman"/>
          <w:sz w:val="28"/>
          <w:szCs w:val="28"/>
        </w:rPr>
      </w:pPr>
      <w:r w:rsidRPr="00402F9A">
        <w:rPr>
          <w:rFonts w:ascii="Times New Roman" w:hAnsi="Times New Roman"/>
          <w:sz w:val="28"/>
          <w:szCs w:val="28"/>
        </w:rPr>
        <w:t>1.1.</w:t>
      </w:r>
      <w:r w:rsidRPr="000552E0">
        <w:rPr>
          <w:rFonts w:ascii="Times New Roman" w:hAnsi="Times New Roman"/>
          <w:b/>
          <w:sz w:val="28"/>
          <w:szCs w:val="28"/>
        </w:rPr>
        <w:t xml:space="preserve"> </w:t>
      </w:r>
      <w:r w:rsidRPr="000552E0">
        <w:rPr>
          <w:rFonts w:ascii="Times New Roman" w:hAnsi="Times New Roman"/>
          <w:sz w:val="28"/>
          <w:szCs w:val="28"/>
        </w:rPr>
        <w:t>Роль и место диагностики в процессе управления</w:t>
      </w:r>
    </w:p>
    <w:p w:rsidR="001F3A85" w:rsidRDefault="001F3A85" w:rsidP="0057316F">
      <w:pPr>
        <w:spacing w:after="0" w:line="240" w:lineRule="auto"/>
        <w:rPr>
          <w:rFonts w:ascii="Times New Roman" w:hAnsi="Times New Roman"/>
          <w:sz w:val="28"/>
          <w:szCs w:val="28"/>
        </w:rPr>
      </w:pPr>
      <w:r w:rsidRPr="001F3A85">
        <w:rPr>
          <w:rFonts w:ascii="Times New Roman" w:hAnsi="Times New Roman"/>
          <w:sz w:val="28"/>
          <w:szCs w:val="28"/>
        </w:rPr>
        <w:t>1.2. Цель и задачи диагностики деятельности организации</w:t>
      </w:r>
    </w:p>
    <w:p w:rsidR="00402F9A" w:rsidRDefault="00402F9A" w:rsidP="0057316F">
      <w:pPr>
        <w:spacing w:after="0" w:line="240" w:lineRule="auto"/>
        <w:rPr>
          <w:rFonts w:ascii="Times New Roman" w:hAnsi="Times New Roman"/>
          <w:sz w:val="28"/>
          <w:szCs w:val="28"/>
        </w:rPr>
      </w:pPr>
      <w:r w:rsidRPr="00402F9A">
        <w:rPr>
          <w:rFonts w:ascii="Times New Roman" w:hAnsi="Times New Roman"/>
          <w:sz w:val="28"/>
          <w:szCs w:val="28"/>
        </w:rPr>
        <w:t>1.3. Виды диагностики, их классификация и характеристика</w:t>
      </w:r>
    </w:p>
    <w:p w:rsidR="00BF3EA8" w:rsidRDefault="00BF3EA8" w:rsidP="0057316F">
      <w:pPr>
        <w:spacing w:after="0" w:line="240" w:lineRule="auto"/>
        <w:rPr>
          <w:rFonts w:ascii="Times New Roman" w:hAnsi="Times New Roman"/>
          <w:sz w:val="28"/>
          <w:szCs w:val="28"/>
        </w:rPr>
      </w:pPr>
      <w:r>
        <w:rPr>
          <w:rFonts w:ascii="Times New Roman" w:hAnsi="Times New Roman"/>
          <w:sz w:val="28"/>
          <w:szCs w:val="28"/>
        </w:rPr>
        <w:t xml:space="preserve">1.4 </w:t>
      </w:r>
      <w:r w:rsidR="00542E17">
        <w:rPr>
          <w:rFonts w:ascii="Times New Roman" w:hAnsi="Times New Roman"/>
          <w:sz w:val="28"/>
          <w:szCs w:val="28"/>
        </w:rPr>
        <w:t xml:space="preserve"> </w:t>
      </w:r>
      <w:r w:rsidR="00542E17" w:rsidRPr="00542E17">
        <w:rPr>
          <w:rFonts w:ascii="Times New Roman" w:hAnsi="Times New Roman"/>
          <w:sz w:val="28"/>
          <w:szCs w:val="28"/>
        </w:rPr>
        <w:t>Декомпозиция процесса диагностики</w:t>
      </w:r>
    </w:p>
    <w:p w:rsidR="00922EB8" w:rsidRDefault="00922EB8" w:rsidP="0057316F">
      <w:pPr>
        <w:spacing w:after="0" w:line="240" w:lineRule="auto"/>
        <w:rPr>
          <w:rFonts w:ascii="Times New Roman" w:hAnsi="Times New Roman"/>
          <w:sz w:val="28"/>
          <w:szCs w:val="28"/>
        </w:rPr>
      </w:pPr>
    </w:p>
    <w:p w:rsidR="00542E17" w:rsidRPr="00542E17" w:rsidRDefault="00542E17" w:rsidP="00542E17">
      <w:pPr>
        <w:spacing w:after="0" w:line="240" w:lineRule="auto"/>
        <w:rPr>
          <w:rFonts w:ascii="Times New Roman" w:hAnsi="Times New Roman"/>
          <w:b/>
          <w:sz w:val="28"/>
          <w:szCs w:val="28"/>
        </w:rPr>
      </w:pPr>
      <w:r>
        <w:rPr>
          <w:rFonts w:ascii="Times New Roman" w:hAnsi="Times New Roman"/>
          <w:b/>
          <w:sz w:val="28"/>
          <w:szCs w:val="28"/>
        </w:rPr>
        <w:t>Раздел 2.</w:t>
      </w:r>
      <w:r w:rsidRPr="00542E17">
        <w:rPr>
          <w:rFonts w:ascii="Times New Roman" w:hAnsi="Times New Roman"/>
          <w:b/>
          <w:sz w:val="28"/>
          <w:szCs w:val="28"/>
        </w:rPr>
        <w:t xml:space="preserve"> Диагностика</w:t>
      </w:r>
      <w:r>
        <w:rPr>
          <w:rFonts w:ascii="Times New Roman" w:hAnsi="Times New Roman"/>
          <w:b/>
          <w:sz w:val="28"/>
          <w:szCs w:val="28"/>
        </w:rPr>
        <w:t xml:space="preserve"> проблем и развития организации</w:t>
      </w:r>
    </w:p>
    <w:p w:rsidR="0057316F" w:rsidRDefault="00542E17" w:rsidP="00542E17">
      <w:pPr>
        <w:spacing w:after="0" w:line="240" w:lineRule="auto"/>
        <w:rPr>
          <w:rFonts w:ascii="Times New Roman" w:hAnsi="Times New Roman"/>
          <w:sz w:val="28"/>
          <w:szCs w:val="28"/>
        </w:rPr>
      </w:pPr>
      <w:r w:rsidRPr="00542E17">
        <w:rPr>
          <w:rFonts w:ascii="Times New Roman" w:hAnsi="Times New Roman"/>
          <w:sz w:val="28"/>
          <w:szCs w:val="28"/>
        </w:rPr>
        <w:t>2.1. Контроль и диагностика организационных проблем</w:t>
      </w:r>
    </w:p>
    <w:p w:rsidR="00542E17" w:rsidRDefault="00893530" w:rsidP="00542E17">
      <w:pPr>
        <w:spacing w:after="0" w:line="240" w:lineRule="auto"/>
        <w:rPr>
          <w:rFonts w:ascii="Times New Roman" w:hAnsi="Times New Roman"/>
          <w:sz w:val="28"/>
          <w:szCs w:val="28"/>
        </w:rPr>
      </w:pPr>
      <w:r w:rsidRPr="00893530">
        <w:rPr>
          <w:rFonts w:ascii="Times New Roman" w:hAnsi="Times New Roman"/>
          <w:sz w:val="28"/>
          <w:szCs w:val="28"/>
        </w:rPr>
        <w:t>2.2. Алгоритм проведения диагностики организационных проблем</w:t>
      </w:r>
    </w:p>
    <w:p w:rsidR="000F29B7" w:rsidRDefault="000F29B7" w:rsidP="00542E17">
      <w:pPr>
        <w:spacing w:after="0" w:line="240" w:lineRule="auto"/>
        <w:rPr>
          <w:rFonts w:ascii="Times New Roman" w:hAnsi="Times New Roman"/>
          <w:sz w:val="28"/>
          <w:szCs w:val="28"/>
        </w:rPr>
      </w:pPr>
      <w:r>
        <w:rPr>
          <w:rFonts w:ascii="Times New Roman" w:hAnsi="Times New Roman"/>
          <w:sz w:val="28"/>
          <w:szCs w:val="28"/>
        </w:rPr>
        <w:t>2.3  Типология организационных проблем и патологий</w:t>
      </w:r>
    </w:p>
    <w:p w:rsidR="000669F2" w:rsidRDefault="00C84EC6" w:rsidP="00542E17">
      <w:pPr>
        <w:spacing w:after="0" w:line="240" w:lineRule="auto"/>
        <w:rPr>
          <w:rFonts w:ascii="Times New Roman" w:hAnsi="Times New Roman"/>
          <w:sz w:val="28"/>
          <w:szCs w:val="28"/>
        </w:rPr>
      </w:pPr>
      <w:r>
        <w:rPr>
          <w:rFonts w:ascii="Times New Roman" w:hAnsi="Times New Roman"/>
          <w:sz w:val="28"/>
          <w:szCs w:val="28"/>
        </w:rPr>
        <w:t>2.</w:t>
      </w:r>
      <w:r w:rsidR="000F29B7">
        <w:rPr>
          <w:rFonts w:ascii="Times New Roman" w:hAnsi="Times New Roman"/>
          <w:sz w:val="28"/>
          <w:szCs w:val="28"/>
        </w:rPr>
        <w:t>4</w:t>
      </w:r>
      <w:r>
        <w:rPr>
          <w:rFonts w:ascii="Times New Roman" w:hAnsi="Times New Roman"/>
          <w:sz w:val="28"/>
          <w:szCs w:val="28"/>
        </w:rPr>
        <w:t xml:space="preserve"> </w:t>
      </w:r>
      <w:r w:rsidR="000669F2" w:rsidRPr="000669F2">
        <w:rPr>
          <w:rFonts w:ascii="Times New Roman" w:hAnsi="Times New Roman"/>
          <w:sz w:val="28"/>
          <w:szCs w:val="28"/>
        </w:rPr>
        <w:t>Ошибки при диагностике организационных проблем</w:t>
      </w:r>
    </w:p>
    <w:p w:rsidR="000669F2" w:rsidRDefault="00012D48" w:rsidP="00542E17">
      <w:pPr>
        <w:spacing w:after="0" w:line="240" w:lineRule="auto"/>
        <w:rPr>
          <w:rFonts w:ascii="Times New Roman" w:hAnsi="Times New Roman"/>
          <w:sz w:val="28"/>
          <w:szCs w:val="28"/>
        </w:rPr>
      </w:pPr>
      <w:r w:rsidRPr="00012D48">
        <w:rPr>
          <w:rFonts w:ascii="Times New Roman" w:hAnsi="Times New Roman"/>
          <w:sz w:val="28"/>
          <w:szCs w:val="28"/>
        </w:rPr>
        <w:t>2.</w:t>
      </w:r>
      <w:r w:rsidR="000F29B7">
        <w:rPr>
          <w:rFonts w:ascii="Times New Roman" w:hAnsi="Times New Roman"/>
          <w:sz w:val="28"/>
          <w:szCs w:val="28"/>
        </w:rPr>
        <w:t>5</w:t>
      </w:r>
      <w:r w:rsidRPr="00012D48">
        <w:rPr>
          <w:rFonts w:ascii="Times New Roman" w:hAnsi="Times New Roman"/>
          <w:sz w:val="28"/>
          <w:szCs w:val="28"/>
        </w:rPr>
        <w:t>. Консалтинговый подход к диагностике</w:t>
      </w:r>
    </w:p>
    <w:p w:rsidR="000669F2" w:rsidRDefault="00277562" w:rsidP="00542E17">
      <w:pPr>
        <w:spacing w:after="0" w:line="240" w:lineRule="auto"/>
        <w:rPr>
          <w:rFonts w:ascii="Times New Roman" w:hAnsi="Times New Roman"/>
          <w:sz w:val="28"/>
          <w:szCs w:val="28"/>
        </w:rPr>
      </w:pPr>
      <w:r>
        <w:rPr>
          <w:rFonts w:ascii="Times New Roman" w:hAnsi="Times New Roman"/>
          <w:sz w:val="28"/>
          <w:szCs w:val="28"/>
        </w:rPr>
        <w:t>2.</w:t>
      </w:r>
      <w:r w:rsidR="000F29B7">
        <w:rPr>
          <w:rFonts w:ascii="Times New Roman" w:hAnsi="Times New Roman"/>
          <w:sz w:val="28"/>
          <w:szCs w:val="28"/>
        </w:rPr>
        <w:t>6</w:t>
      </w:r>
      <w:r>
        <w:rPr>
          <w:rFonts w:ascii="Times New Roman" w:hAnsi="Times New Roman"/>
          <w:sz w:val="28"/>
          <w:szCs w:val="28"/>
        </w:rPr>
        <w:t xml:space="preserve"> </w:t>
      </w:r>
      <w:r w:rsidRPr="00277562">
        <w:rPr>
          <w:rFonts w:ascii="Times New Roman" w:hAnsi="Times New Roman"/>
          <w:sz w:val="28"/>
          <w:szCs w:val="28"/>
        </w:rPr>
        <w:t>. Диагностика развития организации</w:t>
      </w:r>
    </w:p>
    <w:p w:rsidR="00922EB8" w:rsidRDefault="00922EB8" w:rsidP="00542E17">
      <w:pPr>
        <w:spacing w:after="0" w:line="240" w:lineRule="auto"/>
        <w:rPr>
          <w:rFonts w:ascii="Times New Roman" w:hAnsi="Times New Roman"/>
          <w:sz w:val="28"/>
          <w:szCs w:val="28"/>
        </w:rPr>
      </w:pPr>
    </w:p>
    <w:p w:rsidR="003E1D05" w:rsidRPr="003E1D05" w:rsidRDefault="00277562" w:rsidP="003E1D05">
      <w:pPr>
        <w:spacing w:after="0" w:line="240" w:lineRule="auto"/>
        <w:rPr>
          <w:rFonts w:ascii="Times New Roman" w:hAnsi="Times New Roman"/>
          <w:b/>
          <w:sz w:val="28"/>
          <w:szCs w:val="28"/>
        </w:rPr>
      </w:pPr>
      <w:r>
        <w:rPr>
          <w:rFonts w:ascii="Times New Roman" w:hAnsi="Times New Roman"/>
          <w:b/>
          <w:sz w:val="28"/>
          <w:szCs w:val="28"/>
        </w:rPr>
        <w:t xml:space="preserve">Раздел </w:t>
      </w:r>
      <w:r w:rsidR="003E1D05" w:rsidRPr="003E1D05">
        <w:rPr>
          <w:rFonts w:ascii="Times New Roman" w:hAnsi="Times New Roman"/>
          <w:b/>
          <w:sz w:val="28"/>
          <w:szCs w:val="28"/>
        </w:rPr>
        <w:t xml:space="preserve"> 3. Методы управленческой диагностики</w:t>
      </w:r>
    </w:p>
    <w:p w:rsidR="000669F2" w:rsidRDefault="003E1D05" w:rsidP="003E1D05">
      <w:pPr>
        <w:spacing w:after="0" w:line="240" w:lineRule="auto"/>
        <w:rPr>
          <w:rFonts w:ascii="Times New Roman" w:hAnsi="Times New Roman"/>
          <w:sz w:val="28"/>
          <w:szCs w:val="28"/>
        </w:rPr>
      </w:pPr>
      <w:r w:rsidRPr="003E1D05">
        <w:rPr>
          <w:rFonts w:ascii="Times New Roman" w:hAnsi="Times New Roman"/>
          <w:sz w:val="28"/>
          <w:szCs w:val="28"/>
        </w:rPr>
        <w:t>3.1. Методы проведения самодиагностики</w:t>
      </w:r>
    </w:p>
    <w:p w:rsidR="000669F2" w:rsidRDefault="00277562" w:rsidP="00542E17">
      <w:pPr>
        <w:spacing w:after="0" w:line="240" w:lineRule="auto"/>
        <w:rPr>
          <w:rFonts w:ascii="Times New Roman" w:hAnsi="Times New Roman"/>
          <w:sz w:val="28"/>
          <w:szCs w:val="28"/>
        </w:rPr>
      </w:pPr>
      <w:r w:rsidRPr="00277562">
        <w:rPr>
          <w:rFonts w:ascii="Times New Roman" w:hAnsi="Times New Roman"/>
          <w:sz w:val="28"/>
          <w:szCs w:val="28"/>
        </w:rPr>
        <w:t>3.2. Методы стратегической диагностики</w:t>
      </w:r>
    </w:p>
    <w:p w:rsidR="00277562" w:rsidRDefault="00793FAC" w:rsidP="00277562">
      <w:pPr>
        <w:spacing w:after="0" w:line="240" w:lineRule="auto"/>
        <w:rPr>
          <w:rFonts w:ascii="Times New Roman" w:hAnsi="Times New Roman"/>
          <w:sz w:val="28"/>
          <w:szCs w:val="28"/>
        </w:rPr>
      </w:pPr>
      <w:r>
        <w:rPr>
          <w:rFonts w:ascii="Times New Roman" w:hAnsi="Times New Roman"/>
          <w:sz w:val="28"/>
          <w:szCs w:val="28"/>
        </w:rPr>
        <w:t xml:space="preserve">3.3. </w:t>
      </w:r>
      <w:r w:rsidR="00277562" w:rsidRPr="00277562">
        <w:rPr>
          <w:rFonts w:ascii="Times New Roman" w:hAnsi="Times New Roman"/>
          <w:sz w:val="28"/>
          <w:szCs w:val="28"/>
        </w:rPr>
        <w:t>Методы оперативной диагностики</w:t>
      </w:r>
    </w:p>
    <w:p w:rsidR="00277562" w:rsidRDefault="00277562" w:rsidP="00277562">
      <w:pPr>
        <w:spacing w:after="0" w:line="240" w:lineRule="auto"/>
        <w:rPr>
          <w:rFonts w:ascii="Times New Roman" w:hAnsi="Times New Roman"/>
          <w:sz w:val="28"/>
          <w:szCs w:val="28"/>
        </w:rPr>
      </w:pPr>
      <w:r w:rsidRPr="00277562">
        <w:rPr>
          <w:rFonts w:ascii="Times New Roman" w:hAnsi="Times New Roman"/>
          <w:sz w:val="28"/>
          <w:szCs w:val="28"/>
        </w:rPr>
        <w:t>3.4. Инструментарий диагностики</w:t>
      </w:r>
    </w:p>
    <w:p w:rsidR="00922EB8" w:rsidRDefault="00922EB8" w:rsidP="00277562">
      <w:pPr>
        <w:spacing w:after="0" w:line="240" w:lineRule="auto"/>
        <w:rPr>
          <w:rFonts w:ascii="Times New Roman" w:hAnsi="Times New Roman"/>
          <w:sz w:val="28"/>
          <w:szCs w:val="28"/>
        </w:rPr>
      </w:pPr>
    </w:p>
    <w:p w:rsidR="00277562" w:rsidRPr="00277562" w:rsidRDefault="004A3270" w:rsidP="00277562">
      <w:pPr>
        <w:spacing w:after="0" w:line="240" w:lineRule="auto"/>
        <w:rPr>
          <w:rFonts w:ascii="Times New Roman" w:hAnsi="Times New Roman"/>
          <w:sz w:val="28"/>
          <w:szCs w:val="28"/>
        </w:rPr>
      </w:pPr>
      <w:r w:rsidRPr="004A3270">
        <w:rPr>
          <w:rFonts w:ascii="Times New Roman" w:hAnsi="Times New Roman"/>
          <w:b/>
          <w:sz w:val="28"/>
          <w:szCs w:val="28"/>
        </w:rPr>
        <w:t>Раздел 4. Экспертные методы в управленческой диагностике</w:t>
      </w:r>
    </w:p>
    <w:p w:rsidR="00277562" w:rsidRPr="00542E17" w:rsidRDefault="004A3270" w:rsidP="00542E17">
      <w:pPr>
        <w:spacing w:after="0" w:line="240" w:lineRule="auto"/>
        <w:rPr>
          <w:rFonts w:ascii="Times New Roman" w:hAnsi="Times New Roman"/>
          <w:sz w:val="28"/>
          <w:szCs w:val="28"/>
        </w:rPr>
      </w:pPr>
      <w:r w:rsidRPr="004A3270">
        <w:rPr>
          <w:rFonts w:ascii="Times New Roman" w:hAnsi="Times New Roman"/>
          <w:sz w:val="28"/>
          <w:szCs w:val="28"/>
        </w:rPr>
        <w:t>4.1. Характеристика методов экспертных оценок</w:t>
      </w:r>
    </w:p>
    <w:p w:rsidR="00745FB9" w:rsidRDefault="004A3270" w:rsidP="0057316F">
      <w:pPr>
        <w:spacing w:after="0" w:line="240" w:lineRule="auto"/>
        <w:rPr>
          <w:rFonts w:ascii="Times New Roman" w:hAnsi="Times New Roman"/>
          <w:sz w:val="28"/>
          <w:szCs w:val="28"/>
        </w:rPr>
      </w:pPr>
      <w:r w:rsidRPr="004A3270">
        <w:rPr>
          <w:rFonts w:ascii="Times New Roman" w:hAnsi="Times New Roman"/>
          <w:sz w:val="28"/>
          <w:szCs w:val="28"/>
        </w:rPr>
        <w:t>4.2. Основные этапы экспертного оценивания</w:t>
      </w:r>
    </w:p>
    <w:p w:rsidR="00745FB9" w:rsidRDefault="008900E0" w:rsidP="0057316F">
      <w:pPr>
        <w:spacing w:after="0" w:line="240" w:lineRule="auto"/>
        <w:rPr>
          <w:rFonts w:ascii="Times New Roman" w:hAnsi="Times New Roman"/>
          <w:sz w:val="28"/>
          <w:szCs w:val="28"/>
        </w:rPr>
      </w:pPr>
      <w:r w:rsidRPr="008900E0">
        <w:rPr>
          <w:rFonts w:ascii="Times New Roman" w:hAnsi="Times New Roman"/>
          <w:sz w:val="28"/>
          <w:szCs w:val="28"/>
        </w:rPr>
        <w:t>4.3. Статистические методы обработки экспертной информации</w:t>
      </w:r>
    </w:p>
    <w:p w:rsidR="00922EB8" w:rsidRDefault="00922EB8" w:rsidP="0057316F">
      <w:pPr>
        <w:spacing w:after="0" w:line="240" w:lineRule="auto"/>
        <w:rPr>
          <w:rFonts w:ascii="Times New Roman" w:hAnsi="Times New Roman"/>
          <w:sz w:val="28"/>
          <w:szCs w:val="28"/>
        </w:rPr>
      </w:pPr>
    </w:p>
    <w:p w:rsidR="00922EB8" w:rsidRPr="00922EB8" w:rsidRDefault="00922EB8" w:rsidP="00922EB8">
      <w:pPr>
        <w:spacing w:after="0" w:line="240" w:lineRule="auto"/>
        <w:rPr>
          <w:rFonts w:ascii="Times New Roman" w:hAnsi="Times New Roman"/>
          <w:sz w:val="28"/>
          <w:szCs w:val="28"/>
        </w:rPr>
      </w:pPr>
      <w:r w:rsidRPr="00922EB8">
        <w:rPr>
          <w:rFonts w:ascii="Times New Roman" w:hAnsi="Times New Roman"/>
          <w:b/>
          <w:sz w:val="28"/>
          <w:szCs w:val="28"/>
        </w:rPr>
        <w:t>Раздел 5.</w:t>
      </w:r>
      <w:r w:rsidRPr="00922EB8">
        <w:rPr>
          <w:rFonts w:ascii="Times New Roman" w:hAnsi="Times New Roman"/>
          <w:sz w:val="28"/>
          <w:szCs w:val="28"/>
        </w:rPr>
        <w:t xml:space="preserve"> </w:t>
      </w:r>
      <w:r w:rsidRPr="00922EB8">
        <w:rPr>
          <w:rFonts w:ascii="Times New Roman" w:hAnsi="Times New Roman"/>
          <w:b/>
          <w:sz w:val="28"/>
          <w:szCs w:val="28"/>
        </w:rPr>
        <w:t>Планирование и прогнозирование в организации</w:t>
      </w:r>
    </w:p>
    <w:p w:rsidR="00745FB9" w:rsidRDefault="00922EB8" w:rsidP="00922EB8">
      <w:pPr>
        <w:spacing w:after="0" w:line="240" w:lineRule="auto"/>
        <w:rPr>
          <w:rFonts w:ascii="Times New Roman" w:hAnsi="Times New Roman"/>
          <w:sz w:val="28"/>
          <w:szCs w:val="28"/>
        </w:rPr>
      </w:pPr>
      <w:r w:rsidRPr="00922EB8">
        <w:rPr>
          <w:rFonts w:ascii="Times New Roman" w:hAnsi="Times New Roman"/>
          <w:sz w:val="28"/>
          <w:szCs w:val="28"/>
        </w:rPr>
        <w:t>5.1 Роль планирования и прогнозирования в организационной деятельно</w:t>
      </w:r>
    </w:p>
    <w:p w:rsidR="00745FB9" w:rsidRDefault="00793FAC" w:rsidP="0057316F">
      <w:pPr>
        <w:spacing w:after="0" w:line="240" w:lineRule="auto"/>
        <w:rPr>
          <w:rFonts w:ascii="Times New Roman" w:hAnsi="Times New Roman"/>
          <w:sz w:val="28"/>
          <w:szCs w:val="28"/>
        </w:rPr>
      </w:pPr>
      <w:r w:rsidRPr="00793FAC">
        <w:rPr>
          <w:rFonts w:ascii="Times New Roman" w:hAnsi="Times New Roman"/>
          <w:sz w:val="28"/>
          <w:szCs w:val="28"/>
        </w:rPr>
        <w:t>5.2 Методы внутрифирменного планирования</w:t>
      </w:r>
    </w:p>
    <w:p w:rsidR="00745FB9" w:rsidRDefault="00793FAC" w:rsidP="0057316F">
      <w:pPr>
        <w:spacing w:after="0" w:line="240" w:lineRule="auto"/>
        <w:rPr>
          <w:rFonts w:ascii="Times New Roman" w:hAnsi="Times New Roman"/>
          <w:sz w:val="28"/>
          <w:szCs w:val="28"/>
        </w:rPr>
      </w:pPr>
      <w:r w:rsidRPr="00793FAC">
        <w:rPr>
          <w:rFonts w:ascii="Times New Roman" w:hAnsi="Times New Roman"/>
          <w:sz w:val="28"/>
          <w:szCs w:val="28"/>
        </w:rPr>
        <w:t>5.3 Система и процесс внутрифирменного планирования</w:t>
      </w:r>
    </w:p>
    <w:p w:rsidR="00F84C25" w:rsidRDefault="00F84C25" w:rsidP="0057316F">
      <w:pPr>
        <w:spacing w:after="0" w:line="240" w:lineRule="auto"/>
        <w:rPr>
          <w:rFonts w:ascii="Times New Roman" w:hAnsi="Times New Roman"/>
          <w:sz w:val="28"/>
          <w:szCs w:val="28"/>
        </w:rPr>
      </w:pPr>
      <w:r>
        <w:rPr>
          <w:rFonts w:ascii="Times New Roman" w:hAnsi="Times New Roman"/>
          <w:sz w:val="28"/>
          <w:szCs w:val="28"/>
        </w:rPr>
        <w:t>5.4 Методы экстраполяции</w:t>
      </w:r>
    </w:p>
    <w:p w:rsidR="00745FB9" w:rsidRDefault="00745FB9" w:rsidP="0057316F">
      <w:pPr>
        <w:spacing w:after="0" w:line="240" w:lineRule="auto"/>
        <w:rPr>
          <w:rFonts w:ascii="Times New Roman" w:hAnsi="Times New Roman"/>
          <w:sz w:val="28"/>
          <w:szCs w:val="28"/>
        </w:rPr>
      </w:pPr>
    </w:p>
    <w:p w:rsidR="00745FB9" w:rsidRPr="00793FAC" w:rsidRDefault="00793FAC" w:rsidP="0057316F">
      <w:pPr>
        <w:spacing w:after="0" w:line="240" w:lineRule="auto"/>
        <w:rPr>
          <w:rFonts w:ascii="Times New Roman" w:hAnsi="Times New Roman"/>
          <w:b/>
          <w:sz w:val="28"/>
          <w:szCs w:val="28"/>
        </w:rPr>
      </w:pPr>
      <w:r w:rsidRPr="00793FAC">
        <w:rPr>
          <w:rFonts w:ascii="Times New Roman" w:hAnsi="Times New Roman"/>
          <w:b/>
          <w:sz w:val="28"/>
          <w:szCs w:val="28"/>
        </w:rPr>
        <w:t>Раздел 6. Планирование и организация управленческой диагностики</w:t>
      </w:r>
    </w:p>
    <w:p w:rsidR="00745FB9" w:rsidRDefault="00793FAC" w:rsidP="0057316F">
      <w:pPr>
        <w:spacing w:after="0" w:line="240" w:lineRule="auto"/>
        <w:rPr>
          <w:rFonts w:ascii="Times New Roman" w:hAnsi="Times New Roman"/>
          <w:sz w:val="28"/>
          <w:szCs w:val="28"/>
        </w:rPr>
      </w:pPr>
      <w:r w:rsidRPr="00793FAC">
        <w:rPr>
          <w:rFonts w:ascii="Times New Roman" w:hAnsi="Times New Roman"/>
          <w:sz w:val="28"/>
          <w:szCs w:val="28"/>
        </w:rPr>
        <w:t>6.1. Программа проведения диагностики организации</w:t>
      </w:r>
    </w:p>
    <w:p w:rsidR="00745FB9" w:rsidRDefault="00BB0B9E" w:rsidP="0057316F">
      <w:pPr>
        <w:spacing w:after="0" w:line="240" w:lineRule="auto"/>
        <w:rPr>
          <w:rFonts w:ascii="Times New Roman" w:hAnsi="Times New Roman"/>
          <w:sz w:val="28"/>
          <w:szCs w:val="28"/>
        </w:rPr>
      </w:pPr>
      <w:r w:rsidRPr="00BB0B9E">
        <w:rPr>
          <w:rFonts w:ascii="Times New Roman" w:hAnsi="Times New Roman"/>
          <w:sz w:val="28"/>
          <w:szCs w:val="28"/>
        </w:rPr>
        <w:t>6.2 Планирование диагностики</w:t>
      </w:r>
    </w:p>
    <w:p w:rsidR="00745FB9" w:rsidRDefault="00BB0B9E" w:rsidP="0057316F">
      <w:pPr>
        <w:spacing w:after="0" w:line="240" w:lineRule="auto"/>
        <w:rPr>
          <w:rFonts w:ascii="Times New Roman" w:hAnsi="Times New Roman"/>
          <w:sz w:val="28"/>
          <w:szCs w:val="28"/>
        </w:rPr>
      </w:pPr>
      <w:r w:rsidRPr="00BB0B9E">
        <w:rPr>
          <w:rFonts w:ascii="Times New Roman" w:hAnsi="Times New Roman"/>
          <w:sz w:val="28"/>
          <w:szCs w:val="28"/>
        </w:rPr>
        <w:t>6.3. Технология проведения диагностики</w:t>
      </w:r>
    </w:p>
    <w:p w:rsidR="0057316F" w:rsidRDefault="0057316F"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745FB9" w:rsidRDefault="00745FB9"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745FB9" w:rsidRDefault="00745FB9" w:rsidP="00F84C25">
      <w:pPr>
        <w:overflowPunct w:val="0"/>
        <w:autoSpaceDE w:val="0"/>
        <w:autoSpaceDN w:val="0"/>
        <w:adjustRightInd w:val="0"/>
        <w:spacing w:after="0" w:line="240" w:lineRule="auto"/>
        <w:textAlignment w:val="baseline"/>
        <w:rPr>
          <w:rFonts w:ascii="Times New Roman" w:eastAsia="Times New Roman" w:hAnsi="Times New Roman"/>
          <w:sz w:val="28"/>
          <w:szCs w:val="28"/>
          <w:lang w:eastAsia="ru-RU"/>
        </w:rPr>
      </w:pPr>
    </w:p>
    <w:p w:rsidR="00745FB9" w:rsidRDefault="00745FB9" w:rsidP="0057316F">
      <w:pPr>
        <w:overflowPunct w:val="0"/>
        <w:autoSpaceDE w:val="0"/>
        <w:autoSpaceDN w:val="0"/>
        <w:adjustRightInd w:val="0"/>
        <w:spacing w:after="0" w:line="240" w:lineRule="auto"/>
        <w:ind w:firstLine="709"/>
        <w:jc w:val="center"/>
        <w:textAlignment w:val="baseline"/>
        <w:rPr>
          <w:rFonts w:ascii="Times New Roman" w:eastAsia="Times New Roman" w:hAnsi="Times New Roman"/>
          <w:sz w:val="28"/>
          <w:szCs w:val="28"/>
          <w:lang w:eastAsia="ru-RU"/>
        </w:rPr>
      </w:pPr>
    </w:p>
    <w:p w:rsidR="00745FB9" w:rsidRDefault="00745FB9" w:rsidP="00BB0B9E">
      <w:pPr>
        <w:overflowPunct w:val="0"/>
        <w:autoSpaceDE w:val="0"/>
        <w:autoSpaceDN w:val="0"/>
        <w:adjustRightInd w:val="0"/>
        <w:spacing w:after="0" w:line="240" w:lineRule="auto"/>
        <w:textAlignment w:val="baseline"/>
        <w:rPr>
          <w:rFonts w:ascii="Times New Roman" w:eastAsia="Times New Roman" w:hAnsi="Times New Roman"/>
          <w:sz w:val="28"/>
          <w:szCs w:val="28"/>
          <w:lang w:eastAsia="ru-RU"/>
        </w:rPr>
      </w:pPr>
    </w:p>
    <w:p w:rsidR="0057316F" w:rsidRDefault="0057316F" w:rsidP="009C35A5">
      <w:pPr>
        <w:rPr>
          <w:rFonts w:ascii="Times New Roman" w:hAnsi="Times New Roman" w:cs="Times New Roman"/>
        </w:rPr>
      </w:pPr>
    </w:p>
    <w:p w:rsidR="00745FB9" w:rsidRDefault="00745FB9" w:rsidP="000552E0">
      <w:pPr>
        <w:jc w:val="center"/>
        <w:rPr>
          <w:rFonts w:ascii="Times New Roman" w:hAnsi="Times New Roman" w:cs="Times New Roman"/>
          <w:b/>
        </w:rPr>
        <w:sectPr w:rsidR="00745FB9">
          <w:footerReference w:type="default" r:id="rId10"/>
          <w:pgSz w:w="11906" w:h="16838"/>
          <w:pgMar w:top="1134" w:right="850" w:bottom="1134" w:left="1701" w:header="708" w:footer="708" w:gutter="0"/>
          <w:cols w:space="708"/>
          <w:docGrid w:linePitch="360"/>
        </w:sectPr>
      </w:pPr>
    </w:p>
    <w:p w:rsidR="000552E0" w:rsidRPr="000552E0" w:rsidRDefault="000552E0" w:rsidP="000552E0">
      <w:pPr>
        <w:jc w:val="center"/>
        <w:rPr>
          <w:rFonts w:ascii="Times New Roman" w:hAnsi="Times New Roman" w:cs="Times New Roman"/>
          <w:b/>
        </w:rPr>
      </w:pPr>
      <w:r w:rsidRPr="000552E0">
        <w:rPr>
          <w:rFonts w:ascii="Times New Roman" w:hAnsi="Times New Roman" w:cs="Times New Roman"/>
          <w:b/>
        </w:rPr>
        <w:lastRenderedPageBreak/>
        <w:t>Введение</w:t>
      </w:r>
    </w:p>
    <w:p w:rsidR="000552E0" w:rsidRDefault="000552E0" w:rsidP="009C35A5">
      <w:pPr>
        <w:rPr>
          <w:rFonts w:ascii="Times New Roman" w:hAnsi="Times New Roman" w:cs="Times New Roman"/>
        </w:rPr>
      </w:pPr>
    </w:p>
    <w:p w:rsidR="009C35A5" w:rsidRPr="000552E0" w:rsidRDefault="009C35A5" w:rsidP="000552E0">
      <w:pPr>
        <w:spacing w:after="0" w:line="240" w:lineRule="auto"/>
        <w:ind w:firstLine="567"/>
        <w:jc w:val="both"/>
        <w:rPr>
          <w:rFonts w:ascii="Times New Roman" w:hAnsi="Times New Roman" w:cs="Times New Roman"/>
          <w:sz w:val="24"/>
          <w:szCs w:val="24"/>
        </w:rPr>
      </w:pPr>
      <w:r w:rsidRPr="000552E0">
        <w:rPr>
          <w:rFonts w:ascii="Times New Roman" w:hAnsi="Times New Roman" w:cs="Times New Roman"/>
          <w:sz w:val="24"/>
          <w:szCs w:val="24"/>
        </w:rPr>
        <w:t>Совершенствование системы менеджмента требует проведения специальных исследований. При этом разрабатываются не только методы сбора и обработки информации, необходимой для подготовки управленческих решений, но и способы, процедуры и правила проведения самого исследования. В качестве основы здесь применяются методология системного анализа и методы диагностики.</w:t>
      </w:r>
    </w:p>
    <w:p w:rsidR="0057316F" w:rsidRPr="000552E0" w:rsidRDefault="009C35A5" w:rsidP="000552E0">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u w:val="single"/>
        </w:rPr>
        <w:t>Управленческая диагностика</w:t>
      </w:r>
      <w:r w:rsidRPr="000552E0">
        <w:rPr>
          <w:rFonts w:ascii="Times New Roman" w:hAnsi="Times New Roman" w:cs="Times New Roman"/>
          <w:sz w:val="24"/>
          <w:szCs w:val="24"/>
        </w:rPr>
        <w:t xml:space="preserve"> рассматривается как исследовательская деятельность, направленная на установление, анализ и оценку проблем развития и повышения эффективности системы менеджмента организации и выявление главных направлений их решений. </w:t>
      </w:r>
    </w:p>
    <w:p w:rsidR="009C35A5" w:rsidRPr="000552E0" w:rsidRDefault="009C35A5" w:rsidP="000552E0">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u w:val="single"/>
        </w:rPr>
        <w:t>Диагностика</w:t>
      </w:r>
      <w:r w:rsidRPr="000552E0">
        <w:rPr>
          <w:rFonts w:ascii="Times New Roman" w:hAnsi="Times New Roman" w:cs="Times New Roman"/>
          <w:sz w:val="24"/>
          <w:szCs w:val="24"/>
        </w:rPr>
        <w:t xml:space="preserve"> - первый этап процесса совершенствования управления, в результате которого определяются и формулируются задачи, подлежащие решению в ходе разработки и реализации комплекса конкретных мероприятий.</w:t>
      </w:r>
    </w:p>
    <w:p w:rsidR="009C35A5" w:rsidRPr="000552E0" w:rsidRDefault="00277A91" w:rsidP="000552E0">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u w:val="single"/>
        </w:rPr>
        <w:t>Особенность</w:t>
      </w:r>
      <w:r w:rsidR="009C35A5" w:rsidRPr="00277A91">
        <w:rPr>
          <w:rFonts w:ascii="Times New Roman" w:hAnsi="Times New Roman" w:cs="Times New Roman"/>
          <w:sz w:val="24"/>
          <w:szCs w:val="24"/>
          <w:u w:val="single"/>
        </w:rPr>
        <w:t xml:space="preserve"> управленческой диагностики</w:t>
      </w:r>
      <w:r w:rsidR="009C35A5" w:rsidRPr="000552E0">
        <w:rPr>
          <w:rFonts w:ascii="Times New Roman" w:hAnsi="Times New Roman" w:cs="Times New Roman"/>
          <w:sz w:val="24"/>
          <w:szCs w:val="24"/>
        </w:rPr>
        <w:t xml:space="preserve"> состоит в том, что, с одной стороны, уже в начале исследования она позволяет обнаружить стоящие перед организацией проблемы и выбрать основные направления целесообразных углубленных обследований, наметить меры по совершенствованию управления и соответствующую программу действий. С другой стороны, по завершению всего комплекса исследований можно проверить выдвинутую на начальном этапе диагностическую гипотезу, сформировать окончательное мнение об имеющихся проблемах в области менеджмента и конкретизировать пути их решения с учетом особенностей данной организации и ее внешней среды.</w:t>
      </w:r>
    </w:p>
    <w:p w:rsidR="009C35A5" w:rsidRPr="000552E0" w:rsidRDefault="009C35A5" w:rsidP="000552E0">
      <w:pPr>
        <w:spacing w:after="0" w:line="240" w:lineRule="auto"/>
        <w:ind w:firstLine="567"/>
        <w:jc w:val="both"/>
        <w:rPr>
          <w:rFonts w:ascii="Times New Roman" w:hAnsi="Times New Roman" w:cs="Times New Roman"/>
          <w:sz w:val="24"/>
          <w:szCs w:val="24"/>
        </w:rPr>
      </w:pPr>
      <w:r w:rsidRPr="000552E0">
        <w:rPr>
          <w:rFonts w:ascii="Times New Roman" w:hAnsi="Times New Roman" w:cs="Times New Roman"/>
          <w:sz w:val="24"/>
          <w:szCs w:val="24"/>
        </w:rPr>
        <w:t>Для этого, прежде всего, следует получить достаточный объем информации о резервах и возможностях развития фирмы. Информация систематизируется по пяти направлениям - структура управления, внутрифирменное планирование, методы управления, техника управления, кадровый состав и организация работы управленческого персонала.</w:t>
      </w:r>
    </w:p>
    <w:p w:rsidR="009C35A5" w:rsidRPr="000552E0" w:rsidRDefault="009C35A5" w:rsidP="000552E0">
      <w:pPr>
        <w:spacing w:after="0" w:line="240" w:lineRule="auto"/>
        <w:ind w:firstLine="567"/>
        <w:jc w:val="both"/>
        <w:rPr>
          <w:rFonts w:ascii="Times New Roman" w:hAnsi="Times New Roman" w:cs="Times New Roman"/>
          <w:sz w:val="24"/>
          <w:szCs w:val="24"/>
        </w:rPr>
      </w:pPr>
      <w:r w:rsidRPr="000552E0">
        <w:rPr>
          <w:rFonts w:ascii="Times New Roman" w:hAnsi="Times New Roman" w:cs="Times New Roman"/>
          <w:sz w:val="24"/>
          <w:szCs w:val="24"/>
        </w:rPr>
        <w:t>Полученная в ходе управленческой диагностики информация позволяет выявить проблемное поле в деятельности организации, определить пути решения наиболее значимых проблем и оценить эффективность выбранных стратегий их ликвидации.</w:t>
      </w:r>
    </w:p>
    <w:p w:rsidR="009C35A5" w:rsidRPr="000552E0" w:rsidRDefault="009C35A5" w:rsidP="000552E0">
      <w:pPr>
        <w:spacing w:after="0" w:line="240" w:lineRule="auto"/>
        <w:ind w:firstLine="567"/>
        <w:jc w:val="both"/>
        <w:rPr>
          <w:rFonts w:ascii="Times New Roman" w:hAnsi="Times New Roman" w:cs="Times New Roman"/>
          <w:sz w:val="24"/>
          <w:szCs w:val="24"/>
        </w:rPr>
      </w:pPr>
      <w:r w:rsidRPr="000552E0">
        <w:rPr>
          <w:rFonts w:ascii="Times New Roman" w:hAnsi="Times New Roman" w:cs="Times New Roman"/>
          <w:sz w:val="24"/>
          <w:szCs w:val="24"/>
        </w:rPr>
        <w:t>Практический менеджмент широко использует различные методы и модели диагностики проблем и деятельности организаций. Однако актуальным направлением современной диагностики является развитие комплексных методов исследования. Одновременное исследование набора разноплановых показателей дает более</w:t>
      </w:r>
      <w:r w:rsidR="00C84EC6">
        <w:rPr>
          <w:rFonts w:ascii="Times New Roman" w:hAnsi="Times New Roman" w:cs="Times New Roman"/>
          <w:sz w:val="24"/>
          <w:szCs w:val="24"/>
        </w:rPr>
        <w:t xml:space="preserve"> </w:t>
      </w:r>
      <w:r w:rsidRPr="000552E0">
        <w:rPr>
          <w:rFonts w:ascii="Times New Roman" w:hAnsi="Times New Roman" w:cs="Times New Roman"/>
          <w:sz w:val="24"/>
          <w:szCs w:val="24"/>
        </w:rPr>
        <w:t>полное представление о процессах, протекающих в объекте, и позволяет</w:t>
      </w:r>
      <w:r w:rsidR="00C84EC6">
        <w:rPr>
          <w:rFonts w:ascii="Times New Roman" w:hAnsi="Times New Roman" w:cs="Times New Roman"/>
          <w:sz w:val="24"/>
          <w:szCs w:val="24"/>
        </w:rPr>
        <w:t xml:space="preserve"> </w:t>
      </w:r>
      <w:r w:rsidRPr="000552E0">
        <w:rPr>
          <w:rFonts w:ascii="Times New Roman" w:hAnsi="Times New Roman" w:cs="Times New Roman"/>
          <w:sz w:val="24"/>
          <w:szCs w:val="24"/>
        </w:rPr>
        <w:t>делать более точное заключение о текущем состоянии объекта исследования. Особенно актуальной задача комплексного исследования становится в</w:t>
      </w:r>
      <w:r w:rsidR="00C84EC6">
        <w:rPr>
          <w:rFonts w:ascii="Times New Roman" w:hAnsi="Times New Roman" w:cs="Times New Roman"/>
          <w:sz w:val="24"/>
          <w:szCs w:val="24"/>
        </w:rPr>
        <w:t xml:space="preserve"> </w:t>
      </w:r>
      <w:r w:rsidRPr="000552E0">
        <w:rPr>
          <w:rFonts w:ascii="Times New Roman" w:hAnsi="Times New Roman" w:cs="Times New Roman"/>
          <w:sz w:val="24"/>
          <w:szCs w:val="24"/>
        </w:rPr>
        <w:t>области управленческой диагностики.</w:t>
      </w:r>
    </w:p>
    <w:p w:rsidR="009C35A5" w:rsidRPr="009C35A5" w:rsidRDefault="009C35A5" w:rsidP="009C35A5">
      <w:pPr>
        <w:rPr>
          <w:rFonts w:ascii="Times New Roman" w:hAnsi="Times New Roman" w:cs="Times New Roman"/>
        </w:rPr>
      </w:pPr>
    </w:p>
    <w:p w:rsidR="009C35A5" w:rsidRDefault="009C35A5" w:rsidP="001E3DAD">
      <w:pPr>
        <w:jc w:val="center"/>
        <w:rPr>
          <w:rFonts w:ascii="Times New Roman" w:hAnsi="Times New Roman" w:cs="Times New Roman"/>
          <w:b/>
        </w:rPr>
      </w:pPr>
    </w:p>
    <w:p w:rsidR="00BF3EA8" w:rsidRDefault="00BF3EA8" w:rsidP="001E3DAD">
      <w:pPr>
        <w:jc w:val="center"/>
        <w:rPr>
          <w:rFonts w:ascii="Times New Roman" w:hAnsi="Times New Roman" w:cs="Times New Roman"/>
          <w:b/>
        </w:rPr>
      </w:pPr>
    </w:p>
    <w:p w:rsidR="00BF3EA8" w:rsidRDefault="00BF3EA8" w:rsidP="001E3DAD">
      <w:pPr>
        <w:jc w:val="center"/>
        <w:rPr>
          <w:rFonts w:ascii="Times New Roman" w:hAnsi="Times New Roman" w:cs="Times New Roman"/>
          <w:b/>
        </w:rPr>
      </w:pPr>
    </w:p>
    <w:p w:rsidR="00BF3EA8" w:rsidRDefault="00BF3EA8" w:rsidP="001E3DAD">
      <w:pPr>
        <w:jc w:val="center"/>
        <w:rPr>
          <w:rFonts w:ascii="Times New Roman" w:hAnsi="Times New Roman" w:cs="Times New Roman"/>
          <w:b/>
        </w:rPr>
      </w:pPr>
    </w:p>
    <w:p w:rsidR="009C35A5" w:rsidRDefault="009C35A5" w:rsidP="00277A91">
      <w:pPr>
        <w:rPr>
          <w:rFonts w:ascii="Times New Roman" w:hAnsi="Times New Roman" w:cs="Times New Roman"/>
          <w:b/>
        </w:rPr>
      </w:pPr>
    </w:p>
    <w:p w:rsidR="00BB0B9E" w:rsidRDefault="00BB0B9E" w:rsidP="001E3DAD">
      <w:pPr>
        <w:jc w:val="center"/>
        <w:rPr>
          <w:rFonts w:ascii="Times New Roman" w:hAnsi="Times New Roman" w:cs="Times New Roman"/>
          <w:b/>
        </w:rPr>
      </w:pPr>
    </w:p>
    <w:p w:rsidR="00BB0B9E" w:rsidRDefault="00BB0B9E" w:rsidP="001E3DAD">
      <w:pPr>
        <w:jc w:val="center"/>
        <w:rPr>
          <w:rFonts w:ascii="Times New Roman" w:hAnsi="Times New Roman" w:cs="Times New Roman"/>
          <w:b/>
        </w:rPr>
      </w:pPr>
    </w:p>
    <w:p w:rsidR="000F29B7" w:rsidRDefault="000F29B7" w:rsidP="001E3DAD">
      <w:pPr>
        <w:jc w:val="center"/>
        <w:rPr>
          <w:rFonts w:ascii="Times New Roman" w:hAnsi="Times New Roman" w:cs="Times New Roman"/>
          <w:b/>
        </w:rPr>
      </w:pPr>
    </w:p>
    <w:p w:rsidR="00896DE7" w:rsidRPr="000552E0" w:rsidRDefault="003E1D05" w:rsidP="001E3DAD">
      <w:pPr>
        <w:jc w:val="center"/>
        <w:rPr>
          <w:rFonts w:ascii="Times New Roman" w:hAnsi="Times New Roman" w:cs="Times New Roman"/>
          <w:b/>
        </w:rPr>
      </w:pPr>
      <w:r>
        <w:rPr>
          <w:rFonts w:ascii="Times New Roman" w:hAnsi="Times New Roman" w:cs="Times New Roman"/>
          <w:b/>
        </w:rPr>
        <w:lastRenderedPageBreak/>
        <w:t>Раздел 1</w:t>
      </w:r>
      <w:r w:rsidR="00896DE7" w:rsidRPr="000552E0">
        <w:rPr>
          <w:rFonts w:ascii="Times New Roman" w:hAnsi="Times New Roman" w:cs="Times New Roman"/>
          <w:b/>
        </w:rPr>
        <w:t>. Теоретические основы управленческой диагностики</w:t>
      </w:r>
    </w:p>
    <w:p w:rsidR="0018316B" w:rsidRPr="001F3A85" w:rsidRDefault="0018316B" w:rsidP="000552E0">
      <w:pPr>
        <w:ind w:firstLine="1418"/>
        <w:rPr>
          <w:rFonts w:ascii="Times New Roman" w:hAnsi="Times New Roman" w:cs="Times New Roman"/>
          <w:b/>
        </w:rPr>
      </w:pPr>
      <w:r w:rsidRPr="001F3A85">
        <w:rPr>
          <w:rFonts w:ascii="Times New Roman" w:hAnsi="Times New Roman" w:cs="Times New Roman"/>
          <w:b/>
        </w:rPr>
        <w:t>1.1. Роль и место диагностики в процессе управления</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В своей работе “Основы менеджмента” М. Мескон отметил, что процесс управления, без которого не может существовать ни одна организация, заключается в реализации функций управления и может быть представлен следующей структурной схемой (рис.1.1). </w:t>
      </w:r>
    </w:p>
    <w:p w:rsidR="0018316B" w:rsidRPr="0018316B" w:rsidRDefault="0018316B" w:rsidP="004C335E">
      <w:pPr>
        <w:jc w:val="center"/>
        <w:rPr>
          <w:rFonts w:ascii="Times New Roman" w:hAnsi="Times New Roman" w:cs="Times New Roman"/>
        </w:rPr>
      </w:pPr>
      <w:r w:rsidRPr="0018316B">
        <w:rPr>
          <w:rFonts w:ascii="Times New Roman" w:hAnsi="Times New Roman" w:cs="Times New Roman"/>
          <w:noProof/>
          <w:lang w:eastAsia="ru-RU"/>
        </w:rPr>
        <w:drawing>
          <wp:inline distT="0" distB="0" distL="0" distR="0" wp14:anchorId="2CB7D068" wp14:editId="22C2E459">
            <wp:extent cx="4305300" cy="1828800"/>
            <wp:effectExtent l="0" t="0" r="0" b="0"/>
            <wp:docPr id="2" name="Рисунок 2" descr="Процесс управления в организ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роцесс управления в организации"/>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06758" cy="1829419"/>
                    </a:xfrm>
                    <a:prstGeom prst="rect">
                      <a:avLst/>
                    </a:prstGeom>
                    <a:noFill/>
                    <a:ln>
                      <a:noFill/>
                    </a:ln>
                  </pic:spPr>
                </pic:pic>
              </a:graphicData>
            </a:graphic>
          </wp:inline>
        </w:drawing>
      </w:r>
    </w:p>
    <w:p w:rsidR="0018316B" w:rsidRPr="0018316B" w:rsidRDefault="0018316B" w:rsidP="00277A91">
      <w:pPr>
        <w:jc w:val="center"/>
        <w:rPr>
          <w:rFonts w:ascii="Times New Roman" w:hAnsi="Times New Roman" w:cs="Times New Roman"/>
        </w:rPr>
      </w:pPr>
      <w:r w:rsidRPr="0018316B">
        <w:rPr>
          <w:rFonts w:ascii="Times New Roman" w:hAnsi="Times New Roman" w:cs="Times New Roman"/>
          <w:b/>
          <w:bCs/>
        </w:rPr>
        <w:t>Рисунок 1.1. Процесс управления в организации</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И на всех этапах реализации функций управления мы сталкиваемся с необходимостью проведения диагностики.</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Так, при планировании возникает необходимость проведения диагностики проблем, имеющих место в организации. При реализации функции организации необходимо проведение структурной диагностики. Работая с персоналом организации, т.е. реализуя функцию мотивации, мы вынуждены осуществлять диагностику персонала. Реализуя две тесно взаимосвязанные функции – контроль и регулирование мы осуществляем функциональную диагностику.</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При этом диагностика невозможна без анализа. В медицине, чтобы поставить диагноз нужно взять у больного анализы. То же в экономике. Для постановки правильного диагноза состояния предприятия необходимо использовать различные виды анализа: экономический, структурный, информационный, функциональный и т.д. При этом следует учитывать, что анализ в основном связан с ретроспективой, диагностика – с текущим состоянием и перспективой.</w:t>
      </w:r>
    </w:p>
    <w:p w:rsidR="00402F9A" w:rsidRDefault="0018316B" w:rsidP="00402F9A">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Однако, учитывая, что по определению диагностика – это комплекс исследований, рассмотрим более подробно процедуру исследования и выделим ос</w:t>
      </w:r>
      <w:r w:rsidR="004C335E">
        <w:rPr>
          <w:rFonts w:ascii="Times New Roman" w:hAnsi="Times New Roman" w:cs="Times New Roman"/>
          <w:sz w:val="24"/>
          <w:szCs w:val="24"/>
        </w:rPr>
        <w:t>новные его элементы (рис. 1.2).</w:t>
      </w:r>
      <w:r w:rsidR="00402F9A" w:rsidRPr="00402F9A">
        <w:rPr>
          <w:rFonts w:ascii="Times New Roman" w:hAnsi="Times New Roman" w:cs="Times New Roman"/>
          <w:sz w:val="24"/>
          <w:szCs w:val="24"/>
        </w:rPr>
        <w:t xml:space="preserve"> </w:t>
      </w:r>
    </w:p>
    <w:p w:rsidR="00402F9A" w:rsidRPr="00277A91" w:rsidRDefault="00402F9A" w:rsidP="00402F9A">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Раскроем содержание основных этапов  исследования, в соответствии с рассматриваемым алгоритмом.</w:t>
      </w:r>
    </w:p>
    <w:p w:rsidR="00402F9A" w:rsidRPr="00277A91" w:rsidRDefault="00402F9A" w:rsidP="002B402D">
      <w:pPr>
        <w:pStyle w:val="a9"/>
        <w:numPr>
          <w:ilvl w:val="0"/>
          <w:numId w:val="5"/>
        </w:numPr>
        <w:spacing w:after="0" w:line="240" w:lineRule="auto"/>
        <w:ind w:left="0" w:firstLine="567"/>
        <w:jc w:val="both"/>
        <w:rPr>
          <w:rFonts w:ascii="Times New Roman" w:hAnsi="Times New Roman" w:cs="Times New Roman"/>
          <w:sz w:val="24"/>
          <w:szCs w:val="24"/>
        </w:rPr>
      </w:pPr>
      <w:r w:rsidRPr="00277A91">
        <w:rPr>
          <w:rFonts w:ascii="Times New Roman" w:hAnsi="Times New Roman" w:cs="Times New Roman"/>
          <w:sz w:val="24"/>
          <w:szCs w:val="24"/>
        </w:rPr>
        <w:t>На первом этапе необходимо определить, что следует изучить в процессе исследования. В управленческой диагностике нас будут интересовать основные характеристики изучаемой организации, рассматриваемой как некоторая система: структура, функции, параметры и организационное поведение.</w:t>
      </w:r>
    </w:p>
    <w:p w:rsidR="00402F9A" w:rsidRPr="00277A91" w:rsidRDefault="00402F9A" w:rsidP="00402F9A">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 xml:space="preserve">Начинать исследование, следует с </w:t>
      </w:r>
      <w:r w:rsidRPr="00277A91">
        <w:rPr>
          <w:rFonts w:ascii="Times New Roman" w:hAnsi="Times New Roman" w:cs="Times New Roman"/>
          <w:sz w:val="24"/>
          <w:szCs w:val="24"/>
          <w:u w:val="single"/>
        </w:rPr>
        <w:t>определения противоречий, существующих в организации</w:t>
      </w:r>
      <w:r w:rsidRPr="00277A91">
        <w:rPr>
          <w:rFonts w:ascii="Times New Roman" w:hAnsi="Times New Roman" w:cs="Times New Roman"/>
          <w:sz w:val="24"/>
          <w:szCs w:val="24"/>
        </w:rPr>
        <w:t xml:space="preserve">. С позиций управления нас будут интересовать два вида противоречий: </w:t>
      </w:r>
    </w:p>
    <w:p w:rsidR="00402F9A" w:rsidRPr="00277A91" w:rsidRDefault="00402F9A" w:rsidP="00402F9A">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 между целью организации и результатами ее деятельности;</w:t>
      </w:r>
    </w:p>
    <w:p w:rsidR="00402F9A" w:rsidRPr="00277A91" w:rsidRDefault="00402F9A" w:rsidP="00402F9A">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 между целью организации и имеющимися в ее распоряжении ресурсами.</w:t>
      </w:r>
    </w:p>
    <w:p w:rsidR="004C335E" w:rsidRPr="004C335E" w:rsidRDefault="004C335E" w:rsidP="004C335E">
      <w:pPr>
        <w:spacing w:after="0" w:line="240" w:lineRule="auto"/>
        <w:ind w:firstLine="567"/>
        <w:jc w:val="both"/>
        <w:rPr>
          <w:rFonts w:ascii="Times New Roman" w:hAnsi="Times New Roman" w:cs="Times New Roman"/>
          <w:sz w:val="24"/>
          <w:szCs w:val="24"/>
        </w:rPr>
      </w:pPr>
    </w:p>
    <w:p w:rsidR="004C335E" w:rsidRDefault="0018316B" w:rsidP="004C335E">
      <w:pPr>
        <w:jc w:val="center"/>
        <w:rPr>
          <w:rFonts w:ascii="Times New Roman" w:hAnsi="Times New Roman" w:cs="Times New Roman"/>
          <w:bCs/>
        </w:rPr>
      </w:pPr>
      <w:r w:rsidRPr="0018316B">
        <w:rPr>
          <w:rFonts w:ascii="Times New Roman" w:hAnsi="Times New Roman" w:cs="Times New Roman"/>
          <w:noProof/>
          <w:lang w:eastAsia="ru-RU"/>
        </w:rPr>
        <w:lastRenderedPageBreak/>
        <w:drawing>
          <wp:inline distT="0" distB="0" distL="0" distR="0" wp14:anchorId="29BEF783" wp14:editId="1E2A1384">
            <wp:extent cx="3708400" cy="3521944"/>
            <wp:effectExtent l="0" t="0" r="6350" b="2540"/>
            <wp:docPr id="1" name="Рисунок 1" descr="Алгоритм проведения исследо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Алгоритм проведения исследования"/>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16007" cy="3529169"/>
                    </a:xfrm>
                    <a:prstGeom prst="rect">
                      <a:avLst/>
                    </a:prstGeom>
                    <a:noFill/>
                    <a:ln>
                      <a:noFill/>
                    </a:ln>
                  </pic:spPr>
                </pic:pic>
              </a:graphicData>
            </a:graphic>
          </wp:inline>
        </w:drawing>
      </w:r>
    </w:p>
    <w:p w:rsidR="0018316B" w:rsidRPr="00277A91" w:rsidRDefault="004C335E" w:rsidP="004C335E">
      <w:pPr>
        <w:jc w:val="center"/>
        <w:rPr>
          <w:rFonts w:ascii="Times New Roman" w:hAnsi="Times New Roman" w:cs="Times New Roman"/>
        </w:rPr>
      </w:pPr>
      <w:r>
        <w:rPr>
          <w:rFonts w:ascii="Times New Roman" w:hAnsi="Times New Roman" w:cs="Times New Roman"/>
          <w:bCs/>
        </w:rPr>
        <w:t>Р</w:t>
      </w:r>
      <w:r w:rsidR="0018316B" w:rsidRPr="00277A91">
        <w:rPr>
          <w:rFonts w:ascii="Times New Roman" w:hAnsi="Times New Roman" w:cs="Times New Roman"/>
          <w:bCs/>
        </w:rPr>
        <w:t>исунок 1.2. Алгоритм проведения исследования</w:t>
      </w:r>
    </w:p>
    <w:p w:rsidR="00277A91" w:rsidRDefault="0018316B" w:rsidP="00277A91">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Перечень ресурсов, учитываемых в процессе исследования, приведен в таблице 1.1.</w:t>
      </w:r>
    </w:p>
    <w:p w:rsidR="00277A91" w:rsidRPr="00277A91" w:rsidRDefault="00277A91" w:rsidP="00277A91">
      <w:pPr>
        <w:spacing w:after="0" w:line="240" w:lineRule="auto"/>
        <w:ind w:firstLine="567"/>
        <w:jc w:val="both"/>
        <w:rPr>
          <w:rFonts w:ascii="Times New Roman" w:hAnsi="Times New Roman" w:cs="Times New Roman"/>
          <w:sz w:val="24"/>
          <w:szCs w:val="24"/>
        </w:rPr>
      </w:pPr>
    </w:p>
    <w:p w:rsidR="0018316B" w:rsidRPr="00402F9A" w:rsidRDefault="0018316B" w:rsidP="00402F9A">
      <w:pPr>
        <w:rPr>
          <w:rFonts w:ascii="Times New Roman" w:hAnsi="Times New Roman" w:cs="Times New Roman"/>
        </w:rPr>
      </w:pPr>
      <w:r w:rsidRPr="00402F9A">
        <w:rPr>
          <w:rFonts w:ascii="Times New Roman" w:hAnsi="Times New Roman" w:cs="Times New Roman"/>
          <w:bCs/>
        </w:rPr>
        <w:t>Таблица 1.1. Ресурсы организации, учитываемые при диагностике</w:t>
      </w:r>
    </w:p>
    <w:tbl>
      <w:tblPr>
        <w:tblW w:w="0" w:type="auto"/>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175"/>
        <w:gridCol w:w="7575"/>
      </w:tblGrid>
      <w:tr w:rsidR="0018316B" w:rsidRPr="0018316B" w:rsidTr="0018316B">
        <w:trPr>
          <w:jc w:val="center"/>
        </w:trPr>
        <w:tc>
          <w:tcPr>
            <w:tcW w:w="21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Ресурсы</w:t>
            </w:r>
          </w:p>
        </w:tc>
        <w:tc>
          <w:tcPr>
            <w:tcW w:w="75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Параметры</w:t>
            </w:r>
          </w:p>
        </w:tc>
      </w:tr>
      <w:tr w:rsidR="0018316B" w:rsidRPr="0018316B" w:rsidTr="0018316B">
        <w:trPr>
          <w:jc w:val="center"/>
        </w:trPr>
        <w:tc>
          <w:tcPr>
            <w:tcW w:w="21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Человеческие</w:t>
            </w:r>
          </w:p>
        </w:tc>
        <w:tc>
          <w:tcPr>
            <w:tcW w:w="75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наличие</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подготовка</w:t>
            </w:r>
          </w:p>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правильность расстановки</w:t>
            </w:r>
          </w:p>
        </w:tc>
      </w:tr>
      <w:tr w:rsidR="0018316B" w:rsidRPr="0018316B" w:rsidTr="0018316B">
        <w:trPr>
          <w:jc w:val="center"/>
        </w:trPr>
        <w:tc>
          <w:tcPr>
            <w:tcW w:w="21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Материальные</w:t>
            </w:r>
          </w:p>
        </w:tc>
        <w:tc>
          <w:tcPr>
            <w:tcW w:w="75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сырье, материалы, комплектующие</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незавершенное производство</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готовая продукция</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здания, сооружения</w:t>
            </w:r>
          </w:p>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оборудование</w:t>
            </w:r>
          </w:p>
        </w:tc>
      </w:tr>
      <w:tr w:rsidR="0018316B" w:rsidRPr="0018316B" w:rsidTr="0018316B">
        <w:trPr>
          <w:jc w:val="center"/>
        </w:trPr>
        <w:tc>
          <w:tcPr>
            <w:tcW w:w="21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Информационные</w:t>
            </w:r>
          </w:p>
        </w:tc>
        <w:tc>
          <w:tcPr>
            <w:tcW w:w="75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документы</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информация о рынках</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информация о товарах и технологиях</w:t>
            </w:r>
          </w:p>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информация о внешней среде</w:t>
            </w:r>
          </w:p>
        </w:tc>
      </w:tr>
      <w:tr w:rsidR="0018316B" w:rsidRPr="0018316B" w:rsidTr="0018316B">
        <w:trPr>
          <w:jc w:val="center"/>
        </w:trPr>
        <w:tc>
          <w:tcPr>
            <w:tcW w:w="21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Энергетические</w:t>
            </w:r>
          </w:p>
        </w:tc>
        <w:tc>
          <w:tcPr>
            <w:tcW w:w="75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электрическая энергия</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тепловая энергия</w:t>
            </w:r>
          </w:p>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механическая энергия</w:t>
            </w:r>
          </w:p>
        </w:tc>
      </w:tr>
      <w:tr w:rsidR="0018316B" w:rsidRPr="0018316B" w:rsidTr="0018316B">
        <w:trPr>
          <w:jc w:val="center"/>
        </w:trPr>
        <w:tc>
          <w:tcPr>
            <w:tcW w:w="21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Интеллектуальные</w:t>
            </w:r>
          </w:p>
        </w:tc>
        <w:tc>
          <w:tcPr>
            <w:tcW w:w="75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способности персонала к творческой работе</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творческий потенциал</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“ноу-хау”</w:t>
            </w:r>
          </w:p>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уровень знаний</w:t>
            </w:r>
          </w:p>
        </w:tc>
      </w:tr>
      <w:tr w:rsidR="0018316B" w:rsidRPr="0018316B" w:rsidTr="0018316B">
        <w:trPr>
          <w:jc w:val="center"/>
        </w:trPr>
        <w:tc>
          <w:tcPr>
            <w:tcW w:w="21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Финансовые</w:t>
            </w:r>
          </w:p>
        </w:tc>
        <w:tc>
          <w:tcPr>
            <w:tcW w:w="757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финансы на счетах</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стоимость основных и оборотных средств</w:t>
            </w:r>
          </w:p>
          <w:p w:rsidR="0018316B"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инвестиции</w:t>
            </w:r>
          </w:p>
          <w:p w:rsidR="00D35BA2" w:rsidRPr="0018316B" w:rsidRDefault="0018316B" w:rsidP="00277A91">
            <w:pPr>
              <w:spacing w:after="0" w:line="240" w:lineRule="auto"/>
              <w:rPr>
                <w:rFonts w:ascii="Times New Roman" w:hAnsi="Times New Roman" w:cs="Times New Roman"/>
              </w:rPr>
            </w:pPr>
            <w:r w:rsidRPr="0018316B">
              <w:rPr>
                <w:rFonts w:ascii="Times New Roman" w:hAnsi="Times New Roman" w:cs="Times New Roman"/>
              </w:rPr>
              <w:t>кредиты</w:t>
            </w:r>
          </w:p>
        </w:tc>
      </w:tr>
    </w:tbl>
    <w:p w:rsidR="00277A91" w:rsidRPr="00030AFD" w:rsidRDefault="0018316B" w:rsidP="00030AFD">
      <w:pPr>
        <w:pStyle w:val="a9"/>
        <w:numPr>
          <w:ilvl w:val="0"/>
          <w:numId w:val="5"/>
        </w:numPr>
        <w:spacing w:after="0" w:line="240" w:lineRule="auto"/>
        <w:ind w:left="0" w:firstLine="567"/>
        <w:jc w:val="both"/>
        <w:rPr>
          <w:rFonts w:ascii="Times New Roman" w:hAnsi="Times New Roman" w:cs="Times New Roman"/>
          <w:sz w:val="24"/>
          <w:szCs w:val="24"/>
        </w:rPr>
      </w:pPr>
      <w:r w:rsidRPr="00030AFD">
        <w:rPr>
          <w:rFonts w:ascii="Times New Roman" w:hAnsi="Times New Roman" w:cs="Times New Roman"/>
          <w:sz w:val="24"/>
          <w:szCs w:val="24"/>
        </w:rPr>
        <w:lastRenderedPageBreak/>
        <w:t>Выявленные противоречия следует сформулировать в виде проблем (проблемного поля), существующих в организации.</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b/>
          <w:sz w:val="24"/>
          <w:szCs w:val="24"/>
          <w:u w:val="single"/>
        </w:rPr>
        <w:t>Проблема</w:t>
      </w:r>
      <w:r w:rsidRPr="00277A91">
        <w:rPr>
          <w:rFonts w:ascii="Times New Roman" w:hAnsi="Times New Roman" w:cs="Times New Roman"/>
          <w:sz w:val="24"/>
          <w:szCs w:val="24"/>
        </w:rPr>
        <w:t xml:space="preserve"> – это реальное противоречие, требующее своего разрешения. Проблемы следует проранжировать и выбрать наиболее значимую, для дальнейших исследований. Иногда для формулирования проблем необходимо провести предварительную диагностику.</w:t>
      </w:r>
    </w:p>
    <w:p w:rsidR="0018316B" w:rsidRPr="003F6FA1" w:rsidRDefault="0018316B" w:rsidP="002B402D">
      <w:pPr>
        <w:pStyle w:val="a9"/>
        <w:numPr>
          <w:ilvl w:val="1"/>
          <w:numId w:val="6"/>
        </w:numPr>
        <w:spacing w:after="0" w:line="240" w:lineRule="auto"/>
        <w:ind w:left="0" w:firstLine="567"/>
        <w:jc w:val="both"/>
        <w:rPr>
          <w:rFonts w:ascii="Times New Roman" w:hAnsi="Times New Roman" w:cs="Times New Roman"/>
          <w:sz w:val="24"/>
          <w:szCs w:val="24"/>
        </w:rPr>
      </w:pPr>
      <w:r w:rsidRPr="003F6FA1">
        <w:rPr>
          <w:rFonts w:ascii="Times New Roman" w:hAnsi="Times New Roman" w:cs="Times New Roman"/>
          <w:sz w:val="24"/>
          <w:szCs w:val="24"/>
        </w:rPr>
        <w:t>По выбранной проблеме следует сформулировать цель и задачи будущих исследований, определить объект и предмет исследования. Определив задачи исследования, следует обосновать актуальность будущих исследований для деятельности организации и представить их руководителю (ЛПР – лицо, принимающее решение) для утверждения Плана будущих исследований.</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3F6FA1">
        <w:rPr>
          <w:rFonts w:ascii="Times New Roman" w:hAnsi="Times New Roman" w:cs="Times New Roman"/>
          <w:sz w:val="24"/>
          <w:szCs w:val="24"/>
          <w:u w:val="single"/>
        </w:rPr>
        <w:t>Объект исследования</w:t>
      </w:r>
      <w:r w:rsidRPr="00277A91">
        <w:rPr>
          <w:rFonts w:ascii="Times New Roman" w:hAnsi="Times New Roman" w:cs="Times New Roman"/>
          <w:sz w:val="24"/>
          <w:szCs w:val="24"/>
        </w:rPr>
        <w:t xml:space="preserve"> – это та совокупность связей, отношений и свойств, которая существует объективно в теории и практике и служит источником необходимой для исследователя информации. Он выступает как носитель проблемной ситуации, на которую направлена познавательная деятельность.</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3F6FA1">
        <w:rPr>
          <w:rFonts w:ascii="Times New Roman" w:hAnsi="Times New Roman" w:cs="Times New Roman"/>
          <w:sz w:val="24"/>
          <w:szCs w:val="24"/>
          <w:u w:val="single"/>
        </w:rPr>
        <w:t>Предмет исследования</w:t>
      </w:r>
      <w:r w:rsidRPr="00277A91">
        <w:rPr>
          <w:rFonts w:ascii="Times New Roman" w:hAnsi="Times New Roman" w:cs="Times New Roman"/>
          <w:sz w:val="24"/>
          <w:szCs w:val="24"/>
        </w:rPr>
        <w:t xml:space="preserve"> более конкретен и включает только те связи и отношения, которые подлежат непосредственному изучению в данном исследовании, устанавливают границы научного поиска; в каждом объекте можно выделить несколько предметов исследования. По своему содержанию, понятие “предмет исследования” значительно уже понятия “объект исследования”.</w:t>
      </w:r>
    </w:p>
    <w:p w:rsidR="0018316B" w:rsidRPr="00277A91" w:rsidRDefault="003F6FA1" w:rsidP="00277A91">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6. </w:t>
      </w:r>
      <w:r w:rsidR="0018316B" w:rsidRPr="00277A91">
        <w:rPr>
          <w:rFonts w:ascii="Times New Roman" w:hAnsi="Times New Roman" w:cs="Times New Roman"/>
          <w:sz w:val="24"/>
          <w:szCs w:val="24"/>
        </w:rPr>
        <w:t>На следующем этапе, перед началом непосредственных исследований (диагностики), следует сформулировать гипотезу будущего исследования.</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3F6FA1">
        <w:rPr>
          <w:rFonts w:ascii="Times New Roman" w:hAnsi="Times New Roman" w:cs="Times New Roman"/>
          <w:sz w:val="24"/>
          <w:szCs w:val="24"/>
          <w:u w:val="single"/>
        </w:rPr>
        <w:t>Цель выдвижения гипотезы</w:t>
      </w:r>
      <w:r w:rsidRPr="00277A91">
        <w:rPr>
          <w:rFonts w:ascii="Times New Roman" w:hAnsi="Times New Roman" w:cs="Times New Roman"/>
          <w:sz w:val="24"/>
          <w:szCs w:val="24"/>
        </w:rPr>
        <w:t>: уменьшить количество возможных предложений и до</w:t>
      </w:r>
      <w:r w:rsidRPr="00277A91">
        <w:rPr>
          <w:rFonts w:ascii="Times New Roman" w:hAnsi="Times New Roman" w:cs="Times New Roman"/>
          <w:sz w:val="24"/>
          <w:szCs w:val="24"/>
        </w:rPr>
        <w:softHyphen/>
        <w:t>гадок при решении поставленной проблемы;</w:t>
      </w:r>
      <w:r w:rsidR="00402F9A">
        <w:rPr>
          <w:rFonts w:ascii="Times New Roman" w:hAnsi="Times New Roman" w:cs="Times New Roman"/>
          <w:sz w:val="24"/>
          <w:szCs w:val="24"/>
        </w:rPr>
        <w:t xml:space="preserve"> </w:t>
      </w:r>
      <w:r w:rsidRPr="00277A91">
        <w:rPr>
          <w:rFonts w:ascii="Times New Roman" w:hAnsi="Times New Roman" w:cs="Times New Roman"/>
          <w:sz w:val="24"/>
          <w:szCs w:val="24"/>
        </w:rPr>
        <w:t>обеспечить ориентацию движения исследова</w:t>
      </w:r>
      <w:r w:rsidRPr="00277A91">
        <w:rPr>
          <w:rFonts w:ascii="Times New Roman" w:hAnsi="Times New Roman" w:cs="Times New Roman"/>
          <w:sz w:val="24"/>
          <w:szCs w:val="24"/>
        </w:rPr>
        <w:softHyphen/>
        <w:t>тельского поиска к желаемому результату.</w:t>
      </w:r>
    </w:p>
    <w:p w:rsidR="0018316B" w:rsidRPr="00277A91" w:rsidRDefault="003F6FA1" w:rsidP="00277A91">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7. </w:t>
      </w:r>
      <w:r w:rsidR="0018316B" w:rsidRPr="00277A91">
        <w:rPr>
          <w:rFonts w:ascii="Times New Roman" w:hAnsi="Times New Roman" w:cs="Times New Roman"/>
          <w:sz w:val="24"/>
          <w:szCs w:val="24"/>
        </w:rPr>
        <w:t>Далее следует этап диагностики (внешней или внутренней), в ходе которой, применяя различные методы исследования, специалисты, участвующие в исследовании, получают большой объем различных данных, характеризующих разнообразные стороны деятельности организации.</w:t>
      </w:r>
    </w:p>
    <w:p w:rsidR="0018316B" w:rsidRPr="00277A91" w:rsidRDefault="003F6FA1" w:rsidP="00277A91">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8-11 </w:t>
      </w:r>
      <w:r w:rsidR="0018316B" w:rsidRPr="00277A91">
        <w:rPr>
          <w:rFonts w:ascii="Times New Roman" w:hAnsi="Times New Roman" w:cs="Times New Roman"/>
          <w:sz w:val="24"/>
          <w:szCs w:val="24"/>
        </w:rPr>
        <w:t>Из данных, полученных в ходе диагностики, следует выделить информацию, актуальную для решения выявленной проблемы организации. На основе выявленной информации, формулируются возможные решения проблемы, среди которых по выбранным критериям, руководитель организации (ЛПР) выбирает оптимальное. Оптимальное решение может быть связано с изменениями в структуре, функционировании, организационном поведении или параметрах организации.</w:t>
      </w:r>
    </w:p>
    <w:p w:rsidR="0018316B" w:rsidRPr="00277A91" w:rsidRDefault="003F6FA1" w:rsidP="00277A91">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12. </w:t>
      </w:r>
      <w:r w:rsidR="0018316B" w:rsidRPr="00277A91">
        <w:rPr>
          <w:rFonts w:ascii="Times New Roman" w:hAnsi="Times New Roman" w:cs="Times New Roman"/>
          <w:sz w:val="24"/>
          <w:szCs w:val="24"/>
        </w:rPr>
        <w:t>Результаты исследования оформляются в виде рекомендаций руководству организации, методик, моделей, методов и формул, описывающих зависимости между параметрами, характеризующими деятельность исследуемой организации.  </w:t>
      </w:r>
    </w:p>
    <w:p w:rsidR="0018316B" w:rsidRPr="00277A91" w:rsidRDefault="0018316B" w:rsidP="00277A91">
      <w:pPr>
        <w:spacing w:after="0" w:line="240" w:lineRule="auto"/>
        <w:ind w:firstLine="567"/>
        <w:jc w:val="both"/>
        <w:rPr>
          <w:rFonts w:ascii="Times New Roman" w:hAnsi="Times New Roman" w:cs="Times New Roman"/>
          <w:sz w:val="24"/>
          <w:szCs w:val="24"/>
        </w:rPr>
      </w:pPr>
      <w:r w:rsidRPr="00277A91">
        <w:rPr>
          <w:rFonts w:ascii="Times New Roman" w:hAnsi="Times New Roman" w:cs="Times New Roman"/>
          <w:sz w:val="24"/>
          <w:szCs w:val="24"/>
        </w:rPr>
        <w:t xml:space="preserve">Судя по алгоритму исследования, диагностика занимает в нем центральное место, позволяя распознавать состояние изучаемого объекта (организации) по косвенным признакам. Особую роль в исследовании организации занимает управленческая диагностика, позволяющая изучить ее деятельность с позиций менеджмента организации. </w:t>
      </w:r>
    </w:p>
    <w:p w:rsidR="003F6FA1" w:rsidRDefault="0018316B" w:rsidP="003F6FA1">
      <w:pPr>
        <w:spacing w:after="0" w:line="240" w:lineRule="auto"/>
        <w:ind w:firstLine="567"/>
        <w:jc w:val="both"/>
        <w:rPr>
          <w:rFonts w:ascii="Times New Roman" w:hAnsi="Times New Roman" w:cs="Times New Roman"/>
          <w:sz w:val="24"/>
          <w:szCs w:val="24"/>
        </w:rPr>
      </w:pPr>
      <w:r w:rsidRPr="003F6FA1">
        <w:rPr>
          <w:rFonts w:ascii="Times New Roman" w:hAnsi="Times New Roman" w:cs="Times New Roman"/>
          <w:b/>
          <w:sz w:val="24"/>
          <w:szCs w:val="24"/>
        </w:rPr>
        <w:t>Управленческая диагностика</w:t>
      </w:r>
      <w:r w:rsidRPr="00277A91">
        <w:rPr>
          <w:rFonts w:ascii="Times New Roman" w:hAnsi="Times New Roman" w:cs="Times New Roman"/>
          <w:sz w:val="24"/>
          <w:szCs w:val="24"/>
        </w:rPr>
        <w:t> – это исследовательская деятельность, направленная на установление, анализ и оценку проблем развития системы менеджмента организации и повышения ее эффективности, а также на выявление главных направлений их решений</w:t>
      </w:r>
    </w:p>
    <w:p w:rsidR="003F6FA1" w:rsidRDefault="003F6FA1" w:rsidP="003F6FA1">
      <w:pPr>
        <w:spacing w:after="0" w:line="240" w:lineRule="auto"/>
        <w:ind w:firstLine="567"/>
        <w:jc w:val="both"/>
        <w:rPr>
          <w:rFonts w:ascii="Times New Roman" w:hAnsi="Times New Roman" w:cs="Times New Roman"/>
          <w:sz w:val="24"/>
          <w:szCs w:val="24"/>
        </w:rPr>
      </w:pPr>
    </w:p>
    <w:p w:rsidR="000D1B0B" w:rsidRPr="000D1B0B" w:rsidRDefault="000D1B0B" w:rsidP="000D1B0B">
      <w:pPr>
        <w:jc w:val="center"/>
        <w:rPr>
          <w:rFonts w:ascii="Times New Roman" w:hAnsi="Times New Roman" w:cs="Times New Roman"/>
          <w:b/>
        </w:rPr>
      </w:pPr>
      <w:r w:rsidRPr="000D1B0B">
        <w:rPr>
          <w:rFonts w:ascii="Times New Roman" w:hAnsi="Times New Roman" w:cs="Times New Roman"/>
          <w:b/>
        </w:rPr>
        <w:t>1.2. Цель и задачи диагностики деятельности организации</w:t>
      </w:r>
    </w:p>
    <w:p w:rsidR="004C335E"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b/>
          <w:bCs/>
          <w:sz w:val="24"/>
          <w:szCs w:val="24"/>
        </w:rPr>
        <w:t>Сущность диагностики</w:t>
      </w:r>
      <w:r w:rsidRPr="004C335E">
        <w:rPr>
          <w:rFonts w:ascii="Times New Roman" w:hAnsi="Times New Roman" w:cs="Times New Roman"/>
          <w:sz w:val="24"/>
          <w:szCs w:val="24"/>
        </w:rPr>
        <w:t> </w:t>
      </w:r>
      <w:r w:rsidR="00D84E51" w:rsidRPr="004C335E">
        <w:rPr>
          <w:rFonts w:ascii="Times New Roman" w:hAnsi="Times New Roman" w:cs="Times New Roman"/>
          <w:b/>
          <w:sz w:val="24"/>
          <w:szCs w:val="24"/>
        </w:rPr>
        <w:t>дея</w:t>
      </w:r>
      <w:r w:rsidRPr="004C335E">
        <w:rPr>
          <w:rFonts w:ascii="Times New Roman" w:hAnsi="Times New Roman" w:cs="Times New Roman"/>
          <w:b/>
          <w:sz w:val="24"/>
          <w:szCs w:val="24"/>
        </w:rPr>
        <w:t>тельности предприятия</w:t>
      </w:r>
      <w:r w:rsidRPr="004C335E">
        <w:rPr>
          <w:rFonts w:ascii="Times New Roman" w:hAnsi="Times New Roman" w:cs="Times New Roman"/>
          <w:sz w:val="24"/>
          <w:szCs w:val="24"/>
        </w:rPr>
        <w:t xml:space="preserve"> состоит в</w:t>
      </w:r>
      <w:r w:rsidR="004C335E">
        <w:rPr>
          <w:rFonts w:ascii="Times New Roman" w:hAnsi="Times New Roman" w:cs="Times New Roman"/>
          <w:sz w:val="24"/>
          <w:szCs w:val="24"/>
        </w:rPr>
        <w:t xml:space="preserve"> установлении и изучении призна</w:t>
      </w:r>
      <w:r w:rsidRPr="004C335E">
        <w:rPr>
          <w:rFonts w:ascii="Times New Roman" w:hAnsi="Times New Roman" w:cs="Times New Roman"/>
          <w:sz w:val="24"/>
          <w:szCs w:val="24"/>
        </w:rPr>
        <w:t>ков, измерении основных характеристик, отражающих состояние машин, приборов, технических систем, пер</w:t>
      </w:r>
      <w:r w:rsidR="00D84E51" w:rsidRPr="004C335E">
        <w:rPr>
          <w:rFonts w:ascii="Times New Roman" w:hAnsi="Times New Roman" w:cs="Times New Roman"/>
          <w:sz w:val="24"/>
          <w:szCs w:val="24"/>
        </w:rPr>
        <w:t>сонала, экономики и финансов хо</w:t>
      </w:r>
      <w:r w:rsidRPr="004C335E">
        <w:rPr>
          <w:rFonts w:ascii="Times New Roman" w:hAnsi="Times New Roman" w:cs="Times New Roman"/>
          <w:sz w:val="24"/>
          <w:szCs w:val="24"/>
        </w:rPr>
        <w:t xml:space="preserve">зяйствующего субъекта, для предсказания возможных отклонений от устойчивых, средних, стандартных значений и предотвращения нарушений нормального режима работы. </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lastRenderedPageBreak/>
        <w:t>Диагностика деятельности предприятия включает определение оценочных признаков, выбор методов их измерения и характеристику этих признаков по определенным принципам, оценку выяв</w:t>
      </w:r>
      <w:r w:rsidRPr="004C335E">
        <w:rPr>
          <w:rFonts w:ascii="Times New Roman" w:hAnsi="Times New Roman" w:cs="Times New Roman"/>
          <w:sz w:val="24"/>
          <w:szCs w:val="24"/>
        </w:rPr>
        <w:softHyphen/>
        <w:t>ленных отклонений от стандартных, общепринятых значений.</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b/>
          <w:bCs/>
          <w:sz w:val="24"/>
          <w:szCs w:val="24"/>
        </w:rPr>
        <w:t>Цель управленческой диагностики</w:t>
      </w:r>
      <w:r w:rsidRPr="004C335E">
        <w:rPr>
          <w:rFonts w:ascii="Times New Roman" w:hAnsi="Times New Roman" w:cs="Times New Roman"/>
          <w:sz w:val="24"/>
          <w:szCs w:val="24"/>
        </w:rPr>
        <w:t> – повышение эффективности работы предприятия на основе системного изучения всех видов деятельности и обобщения их результатов.</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b/>
          <w:bCs/>
          <w:sz w:val="24"/>
          <w:szCs w:val="24"/>
        </w:rPr>
        <w:t>Задачами управленческой диагностики</w:t>
      </w:r>
      <w:r w:rsidRPr="004C335E">
        <w:rPr>
          <w:rFonts w:ascii="Times New Roman" w:hAnsi="Times New Roman" w:cs="Times New Roman"/>
          <w:sz w:val="24"/>
          <w:szCs w:val="24"/>
        </w:rPr>
        <w:t> деятельности организации являются:</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идентификация реального состояния анализируемого объекта;</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изучение состава и свойс</w:t>
      </w:r>
      <w:r w:rsidR="00D84E51" w:rsidRPr="004C335E">
        <w:rPr>
          <w:rFonts w:ascii="Times New Roman" w:hAnsi="Times New Roman" w:cs="Times New Roman"/>
          <w:sz w:val="24"/>
          <w:szCs w:val="24"/>
        </w:rPr>
        <w:t>тв объекта, сравнение их с изве</w:t>
      </w:r>
      <w:r w:rsidRPr="004C335E">
        <w:rPr>
          <w:rFonts w:ascii="Times New Roman" w:hAnsi="Times New Roman" w:cs="Times New Roman"/>
          <w:sz w:val="24"/>
          <w:szCs w:val="24"/>
        </w:rPr>
        <w:t>стными аналогами или базовыми харак</w:t>
      </w:r>
      <w:r w:rsidR="00402F9A">
        <w:rPr>
          <w:rFonts w:ascii="Times New Roman" w:hAnsi="Times New Roman" w:cs="Times New Roman"/>
          <w:sz w:val="24"/>
          <w:szCs w:val="24"/>
        </w:rPr>
        <w:t>теристиками, нормативны</w:t>
      </w:r>
      <w:r w:rsidRPr="004C335E">
        <w:rPr>
          <w:rFonts w:ascii="Times New Roman" w:hAnsi="Times New Roman" w:cs="Times New Roman"/>
          <w:sz w:val="24"/>
          <w:szCs w:val="24"/>
        </w:rPr>
        <w:t>ми величинами;</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выявление изменений в со</w:t>
      </w:r>
      <w:r w:rsidR="00D84E51" w:rsidRPr="004C335E">
        <w:rPr>
          <w:rFonts w:ascii="Times New Roman" w:hAnsi="Times New Roman" w:cs="Times New Roman"/>
          <w:sz w:val="24"/>
          <w:szCs w:val="24"/>
        </w:rPr>
        <w:t>стоянии объекта в пространствен</w:t>
      </w:r>
      <w:r w:rsidRPr="004C335E">
        <w:rPr>
          <w:rFonts w:ascii="Times New Roman" w:hAnsi="Times New Roman" w:cs="Times New Roman"/>
          <w:sz w:val="24"/>
          <w:szCs w:val="24"/>
        </w:rPr>
        <w:t>но - временном разрезе;</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установление основных фак</w:t>
      </w:r>
      <w:r w:rsidR="00402F9A">
        <w:rPr>
          <w:rFonts w:ascii="Times New Roman" w:hAnsi="Times New Roman" w:cs="Times New Roman"/>
          <w:sz w:val="24"/>
          <w:szCs w:val="24"/>
        </w:rPr>
        <w:t>торов, вызвавших изменения в со</w:t>
      </w:r>
      <w:r w:rsidRPr="004C335E">
        <w:rPr>
          <w:rFonts w:ascii="Times New Roman" w:hAnsi="Times New Roman" w:cs="Times New Roman"/>
          <w:sz w:val="24"/>
          <w:szCs w:val="24"/>
        </w:rPr>
        <w:t>стоянии объекта, и учет их влияния;</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принятие решения по ликвидации выявленных изменений;</w:t>
      </w:r>
    </w:p>
    <w:p w:rsidR="00402F9A" w:rsidRDefault="000D1B0B" w:rsidP="00402F9A">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xml:space="preserve">- прогноз основных </w:t>
      </w:r>
      <w:r w:rsidR="00402F9A">
        <w:rPr>
          <w:rFonts w:ascii="Times New Roman" w:hAnsi="Times New Roman" w:cs="Times New Roman"/>
          <w:sz w:val="24"/>
          <w:szCs w:val="24"/>
        </w:rPr>
        <w:t>тенденций развития организации.</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b/>
          <w:bCs/>
          <w:sz w:val="24"/>
          <w:szCs w:val="24"/>
        </w:rPr>
        <w:t>Предметом диагностики</w:t>
      </w:r>
      <w:r w:rsidRPr="004C335E">
        <w:rPr>
          <w:rFonts w:ascii="Times New Roman" w:hAnsi="Times New Roman" w:cs="Times New Roman"/>
          <w:sz w:val="24"/>
          <w:szCs w:val="24"/>
        </w:rPr>
        <w:t> деятельности предприятия является анализ производственных и экономических результатов, финансового сост</w:t>
      </w:r>
      <w:r w:rsidR="00D84E51" w:rsidRPr="004C335E">
        <w:rPr>
          <w:rFonts w:ascii="Times New Roman" w:hAnsi="Times New Roman" w:cs="Times New Roman"/>
          <w:sz w:val="24"/>
          <w:szCs w:val="24"/>
        </w:rPr>
        <w:t>ояния, результа</w:t>
      </w:r>
      <w:r w:rsidRPr="004C335E">
        <w:rPr>
          <w:rFonts w:ascii="Times New Roman" w:hAnsi="Times New Roman" w:cs="Times New Roman"/>
          <w:sz w:val="24"/>
          <w:szCs w:val="24"/>
        </w:rPr>
        <w:t>тов социального развития и испо</w:t>
      </w:r>
      <w:r w:rsidR="00402F9A">
        <w:rPr>
          <w:rFonts w:ascii="Times New Roman" w:hAnsi="Times New Roman" w:cs="Times New Roman"/>
          <w:sz w:val="24"/>
          <w:szCs w:val="24"/>
        </w:rPr>
        <w:t>льзования трудовых ресурсов, со</w:t>
      </w:r>
      <w:r w:rsidRPr="004C335E">
        <w:rPr>
          <w:rFonts w:ascii="Times New Roman" w:hAnsi="Times New Roman" w:cs="Times New Roman"/>
          <w:sz w:val="24"/>
          <w:szCs w:val="24"/>
        </w:rPr>
        <w:t>стояния и использования осно</w:t>
      </w:r>
      <w:r w:rsidR="00402F9A">
        <w:rPr>
          <w:rFonts w:ascii="Times New Roman" w:hAnsi="Times New Roman" w:cs="Times New Roman"/>
          <w:sz w:val="24"/>
          <w:szCs w:val="24"/>
        </w:rPr>
        <w:t>вных фондов, затрат на производ</w:t>
      </w:r>
      <w:r w:rsidRPr="004C335E">
        <w:rPr>
          <w:rFonts w:ascii="Times New Roman" w:hAnsi="Times New Roman" w:cs="Times New Roman"/>
          <w:sz w:val="24"/>
          <w:szCs w:val="24"/>
        </w:rPr>
        <w:t>ство и реализацию продукции (р</w:t>
      </w:r>
      <w:r w:rsidR="00D84E51" w:rsidRPr="004C335E">
        <w:rPr>
          <w:rFonts w:ascii="Times New Roman" w:hAnsi="Times New Roman" w:cs="Times New Roman"/>
          <w:sz w:val="24"/>
          <w:szCs w:val="24"/>
        </w:rPr>
        <w:t>абот, услуг), оценка эффективно</w:t>
      </w:r>
      <w:r w:rsidRPr="004C335E">
        <w:rPr>
          <w:rFonts w:ascii="Times New Roman" w:hAnsi="Times New Roman" w:cs="Times New Roman"/>
          <w:sz w:val="24"/>
          <w:szCs w:val="24"/>
        </w:rPr>
        <w:t>сти.</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b/>
          <w:bCs/>
          <w:sz w:val="24"/>
          <w:szCs w:val="24"/>
        </w:rPr>
        <w:t>Объектом диагностики</w:t>
      </w:r>
      <w:r w:rsidRPr="004C335E">
        <w:rPr>
          <w:rFonts w:ascii="Times New Roman" w:hAnsi="Times New Roman" w:cs="Times New Roman"/>
          <w:sz w:val="24"/>
          <w:szCs w:val="24"/>
        </w:rPr>
        <w:t> деятельности предприятия является деятельность предприятия в целом и его структурных подразделений (цехов, бригад, участков), а </w:t>
      </w:r>
      <w:r w:rsidRPr="004C335E">
        <w:rPr>
          <w:rFonts w:ascii="Times New Roman" w:hAnsi="Times New Roman" w:cs="Times New Roman"/>
          <w:b/>
          <w:bCs/>
          <w:sz w:val="24"/>
          <w:szCs w:val="24"/>
        </w:rPr>
        <w:t>субъектами</w:t>
      </w:r>
      <w:r w:rsidRPr="004C335E">
        <w:rPr>
          <w:rFonts w:ascii="Times New Roman" w:hAnsi="Times New Roman" w:cs="Times New Roman"/>
          <w:sz w:val="24"/>
          <w:szCs w:val="24"/>
        </w:rPr>
        <w:t> могут выступать органы государственной власти, научно-ис</w:t>
      </w:r>
      <w:r w:rsidRPr="004C335E">
        <w:rPr>
          <w:rFonts w:ascii="Times New Roman" w:hAnsi="Times New Roman" w:cs="Times New Roman"/>
          <w:sz w:val="24"/>
          <w:szCs w:val="24"/>
        </w:rPr>
        <w:softHyphen/>
        <w:t>следовательские институты, фонды, центры, общественные организации, средства массовой информации, аналитические службы предприятий, аудиторские и консалтинговые фирмы.</w:t>
      </w:r>
    </w:p>
    <w:p w:rsidR="00402F9A"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Диагностика деятельности предприятия основана на комп</w:t>
      </w:r>
      <w:r w:rsidR="00402F9A">
        <w:rPr>
          <w:rFonts w:ascii="Times New Roman" w:hAnsi="Times New Roman" w:cs="Times New Roman"/>
          <w:sz w:val="24"/>
          <w:szCs w:val="24"/>
        </w:rPr>
        <w:t>лексном изучении процессов и ре</w:t>
      </w:r>
      <w:r w:rsidRPr="004C335E">
        <w:rPr>
          <w:rFonts w:ascii="Times New Roman" w:hAnsi="Times New Roman" w:cs="Times New Roman"/>
          <w:sz w:val="24"/>
          <w:szCs w:val="24"/>
        </w:rPr>
        <w:t xml:space="preserve">зультатов технико-экономического развития предприятия и выявлении основных причинно-следственных связей. </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В процессе диагностики деятельности предприятия рассматриваются следующие основные направлен</w:t>
      </w:r>
      <w:r w:rsidR="00402F9A">
        <w:rPr>
          <w:rFonts w:ascii="Times New Roman" w:hAnsi="Times New Roman" w:cs="Times New Roman"/>
          <w:sz w:val="24"/>
          <w:szCs w:val="24"/>
        </w:rPr>
        <w:t>ия деятельности предприятия: на</w:t>
      </w:r>
      <w:r w:rsidRPr="004C335E">
        <w:rPr>
          <w:rFonts w:ascii="Times New Roman" w:hAnsi="Times New Roman" w:cs="Times New Roman"/>
          <w:sz w:val="24"/>
          <w:szCs w:val="24"/>
        </w:rPr>
        <w:t>учно-техническая, производственная, инвестиционная, социальная и функциональная деятельность.</w:t>
      </w:r>
    </w:p>
    <w:p w:rsidR="000D1B0B" w:rsidRPr="00402F9A" w:rsidRDefault="000D1B0B" w:rsidP="004C335E">
      <w:pPr>
        <w:spacing w:after="0" w:line="240" w:lineRule="auto"/>
        <w:ind w:firstLine="567"/>
        <w:jc w:val="both"/>
        <w:rPr>
          <w:rFonts w:ascii="Times New Roman" w:hAnsi="Times New Roman" w:cs="Times New Roman"/>
          <w:sz w:val="24"/>
          <w:szCs w:val="24"/>
          <w:u w:val="single"/>
        </w:rPr>
      </w:pPr>
      <w:r w:rsidRPr="00402F9A">
        <w:rPr>
          <w:rFonts w:ascii="Times New Roman" w:hAnsi="Times New Roman" w:cs="Times New Roman"/>
          <w:sz w:val="24"/>
          <w:szCs w:val="24"/>
          <w:u w:val="single"/>
        </w:rPr>
        <w:t>Диагностика деятельности предприятия включает ряд основных направлений:</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формирование методик анализа результатов производственно - хозяйственной, коммерческой, со</w:t>
      </w:r>
      <w:r w:rsidR="00D84E51" w:rsidRPr="004C335E">
        <w:rPr>
          <w:rFonts w:ascii="Times New Roman" w:hAnsi="Times New Roman" w:cs="Times New Roman"/>
          <w:sz w:val="24"/>
          <w:szCs w:val="24"/>
        </w:rPr>
        <w:t>циальной и других видов деятель</w:t>
      </w:r>
      <w:r w:rsidRPr="004C335E">
        <w:rPr>
          <w:rFonts w:ascii="Times New Roman" w:hAnsi="Times New Roman" w:cs="Times New Roman"/>
          <w:sz w:val="24"/>
          <w:szCs w:val="24"/>
        </w:rPr>
        <w:t>ности предприятия;</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выявление основных прием</w:t>
      </w:r>
      <w:r w:rsidR="00542E17">
        <w:rPr>
          <w:rFonts w:ascii="Times New Roman" w:hAnsi="Times New Roman" w:cs="Times New Roman"/>
          <w:sz w:val="24"/>
          <w:szCs w:val="24"/>
        </w:rPr>
        <w:t>ов анализа состояния и использо</w:t>
      </w:r>
      <w:r w:rsidRPr="004C335E">
        <w:rPr>
          <w:rFonts w:ascii="Times New Roman" w:hAnsi="Times New Roman" w:cs="Times New Roman"/>
          <w:sz w:val="24"/>
          <w:szCs w:val="24"/>
        </w:rPr>
        <w:t>вания материальных, трудовых и финансовых ресурсов;</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установление путей пов</w:t>
      </w:r>
      <w:r w:rsidR="00542E17">
        <w:rPr>
          <w:rFonts w:ascii="Times New Roman" w:hAnsi="Times New Roman" w:cs="Times New Roman"/>
          <w:sz w:val="24"/>
          <w:szCs w:val="24"/>
        </w:rPr>
        <w:t>ышения эффективности хозяйствую</w:t>
      </w:r>
      <w:r w:rsidRPr="004C335E">
        <w:rPr>
          <w:rFonts w:ascii="Times New Roman" w:hAnsi="Times New Roman" w:cs="Times New Roman"/>
          <w:sz w:val="24"/>
          <w:szCs w:val="24"/>
        </w:rPr>
        <w:t>щего субъекта на основе комплексного технико-экономического анализа;</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оценка финансового состояния и банкротства, оценка финансового риска;</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оценка экономических резу</w:t>
      </w:r>
      <w:r w:rsidR="00542E17">
        <w:rPr>
          <w:rFonts w:ascii="Times New Roman" w:hAnsi="Times New Roman" w:cs="Times New Roman"/>
          <w:sz w:val="24"/>
          <w:szCs w:val="24"/>
        </w:rPr>
        <w:t>льтатов работы предприятия с по</w:t>
      </w:r>
      <w:r w:rsidRPr="004C335E">
        <w:rPr>
          <w:rFonts w:ascii="Times New Roman" w:hAnsi="Times New Roman" w:cs="Times New Roman"/>
          <w:sz w:val="24"/>
          <w:szCs w:val="24"/>
        </w:rPr>
        <w:t>зиций конкурентоспособности продукции (работ, услуг), уровня рейтинга предприятия, деловой активности и деловой репутации;</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оценка производственных результатов работы предприятия;</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оценка затрат на производ</w:t>
      </w:r>
      <w:r w:rsidR="00542E17">
        <w:rPr>
          <w:rFonts w:ascii="Times New Roman" w:hAnsi="Times New Roman" w:cs="Times New Roman"/>
          <w:sz w:val="24"/>
          <w:szCs w:val="24"/>
        </w:rPr>
        <w:t>ство и реализацию продукции (ра</w:t>
      </w:r>
      <w:r w:rsidRPr="004C335E">
        <w:rPr>
          <w:rFonts w:ascii="Times New Roman" w:hAnsi="Times New Roman" w:cs="Times New Roman"/>
          <w:sz w:val="24"/>
          <w:szCs w:val="24"/>
        </w:rPr>
        <w:t>бот, услуг), использования материальных ресурсов и состояния их запасов, состояния и использования основных фондов;</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оценка экологических по</w:t>
      </w:r>
      <w:r w:rsidR="00542E17">
        <w:rPr>
          <w:rFonts w:ascii="Times New Roman" w:hAnsi="Times New Roman" w:cs="Times New Roman"/>
          <w:sz w:val="24"/>
          <w:szCs w:val="24"/>
        </w:rPr>
        <w:t>следствий деятельности предприя</w:t>
      </w:r>
      <w:r w:rsidRPr="004C335E">
        <w:rPr>
          <w:rFonts w:ascii="Times New Roman" w:hAnsi="Times New Roman" w:cs="Times New Roman"/>
          <w:sz w:val="24"/>
          <w:szCs w:val="24"/>
        </w:rPr>
        <w:t>тия;</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оценка использования трудо</w:t>
      </w:r>
      <w:r w:rsidR="00542E17">
        <w:rPr>
          <w:rFonts w:ascii="Times New Roman" w:hAnsi="Times New Roman" w:cs="Times New Roman"/>
          <w:sz w:val="24"/>
          <w:szCs w:val="24"/>
        </w:rPr>
        <w:t>вых ресурсов и результатов соци</w:t>
      </w:r>
      <w:r w:rsidRPr="004C335E">
        <w:rPr>
          <w:rFonts w:ascii="Times New Roman" w:hAnsi="Times New Roman" w:cs="Times New Roman"/>
          <w:sz w:val="24"/>
          <w:szCs w:val="24"/>
        </w:rPr>
        <w:t>ального развития предприятия;</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оценка эффективности ра</w:t>
      </w:r>
      <w:r w:rsidR="00542E17">
        <w:rPr>
          <w:rFonts w:ascii="Times New Roman" w:hAnsi="Times New Roman" w:cs="Times New Roman"/>
          <w:sz w:val="24"/>
          <w:szCs w:val="24"/>
        </w:rPr>
        <w:t>боты предприятия и основных фак</w:t>
      </w:r>
      <w:r w:rsidRPr="004C335E">
        <w:rPr>
          <w:rFonts w:ascii="Times New Roman" w:hAnsi="Times New Roman" w:cs="Times New Roman"/>
          <w:sz w:val="24"/>
          <w:szCs w:val="24"/>
        </w:rPr>
        <w:t>торов, ее определяющих.</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 xml:space="preserve">Диагностика деятельности предприятия объединяет </w:t>
      </w:r>
      <w:r w:rsidRPr="00402F9A">
        <w:rPr>
          <w:rFonts w:ascii="Times New Roman" w:hAnsi="Times New Roman" w:cs="Times New Roman"/>
          <w:i/>
          <w:sz w:val="24"/>
          <w:szCs w:val="24"/>
        </w:rPr>
        <w:t>ретроспекцию</w:t>
      </w:r>
      <w:r w:rsidRPr="004C335E">
        <w:rPr>
          <w:rFonts w:ascii="Times New Roman" w:hAnsi="Times New Roman" w:cs="Times New Roman"/>
          <w:sz w:val="24"/>
          <w:szCs w:val="24"/>
        </w:rPr>
        <w:t xml:space="preserve"> (анализ прошлого, истории развития объекта), </w:t>
      </w:r>
      <w:r w:rsidRPr="00402F9A">
        <w:rPr>
          <w:rFonts w:ascii="Times New Roman" w:hAnsi="Times New Roman" w:cs="Times New Roman"/>
          <w:i/>
          <w:sz w:val="24"/>
          <w:szCs w:val="24"/>
        </w:rPr>
        <w:t>диагноз</w:t>
      </w:r>
      <w:r w:rsidRPr="004C335E">
        <w:rPr>
          <w:rFonts w:ascii="Times New Roman" w:hAnsi="Times New Roman" w:cs="Times New Roman"/>
          <w:sz w:val="24"/>
          <w:szCs w:val="24"/>
        </w:rPr>
        <w:t xml:space="preserve"> (систематизированное описание настоящего) и </w:t>
      </w:r>
      <w:r w:rsidRPr="00402F9A">
        <w:rPr>
          <w:rFonts w:ascii="Times New Roman" w:hAnsi="Times New Roman" w:cs="Times New Roman"/>
          <w:i/>
          <w:sz w:val="24"/>
          <w:szCs w:val="24"/>
        </w:rPr>
        <w:t>проспекцию</w:t>
      </w:r>
      <w:r w:rsidRPr="004C335E">
        <w:rPr>
          <w:rFonts w:ascii="Times New Roman" w:hAnsi="Times New Roman" w:cs="Times New Roman"/>
          <w:sz w:val="24"/>
          <w:szCs w:val="24"/>
        </w:rPr>
        <w:t xml:space="preserve"> (определение возможного состояния в будущем).</w:t>
      </w:r>
    </w:p>
    <w:p w:rsidR="000D1B0B" w:rsidRPr="004C335E" w:rsidRDefault="000D1B0B" w:rsidP="004C335E">
      <w:pPr>
        <w:spacing w:after="0" w:line="240" w:lineRule="auto"/>
        <w:ind w:firstLine="567"/>
        <w:jc w:val="both"/>
        <w:rPr>
          <w:rFonts w:ascii="Times New Roman" w:hAnsi="Times New Roman" w:cs="Times New Roman"/>
          <w:sz w:val="24"/>
          <w:szCs w:val="24"/>
        </w:rPr>
      </w:pPr>
      <w:r w:rsidRPr="004C335E">
        <w:rPr>
          <w:rFonts w:ascii="Times New Roman" w:hAnsi="Times New Roman" w:cs="Times New Roman"/>
          <w:sz w:val="24"/>
          <w:szCs w:val="24"/>
        </w:rPr>
        <w:t>Учитывая особую роль управленческой диагностики, рассмотрим ее структурный состав (рис.1.3).</w:t>
      </w:r>
    </w:p>
    <w:p w:rsidR="000D1B0B" w:rsidRPr="00402F9A" w:rsidRDefault="000D1B0B" w:rsidP="00402F9A">
      <w:pPr>
        <w:jc w:val="center"/>
        <w:rPr>
          <w:rFonts w:ascii="Times New Roman" w:hAnsi="Times New Roman" w:cs="Times New Roman"/>
        </w:rPr>
      </w:pPr>
      <w:r w:rsidRPr="00402F9A">
        <w:rPr>
          <w:rFonts w:ascii="Times New Roman" w:hAnsi="Times New Roman" w:cs="Times New Roman"/>
          <w:noProof/>
          <w:lang w:eastAsia="ru-RU"/>
        </w:rPr>
        <w:lastRenderedPageBreak/>
        <w:drawing>
          <wp:inline distT="0" distB="0" distL="0" distR="0" wp14:anchorId="4F3B67E6" wp14:editId="350DBE31">
            <wp:extent cx="5572125" cy="3714750"/>
            <wp:effectExtent l="0" t="0" r="9525" b="0"/>
            <wp:docPr id="3" name="Рисунок 3" descr="griganmono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iganmono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78948" cy="3719299"/>
                    </a:xfrm>
                    <a:prstGeom prst="rect">
                      <a:avLst/>
                    </a:prstGeom>
                    <a:noFill/>
                    <a:ln>
                      <a:noFill/>
                    </a:ln>
                  </pic:spPr>
                </pic:pic>
              </a:graphicData>
            </a:graphic>
          </wp:inline>
        </w:drawing>
      </w:r>
    </w:p>
    <w:p w:rsidR="000D1B0B" w:rsidRDefault="000D1B0B" w:rsidP="00402F9A">
      <w:pPr>
        <w:spacing w:after="0" w:line="240" w:lineRule="auto"/>
        <w:jc w:val="center"/>
        <w:rPr>
          <w:rFonts w:ascii="Times New Roman" w:hAnsi="Times New Roman" w:cs="Times New Roman"/>
          <w:bCs/>
          <w:sz w:val="24"/>
          <w:szCs w:val="24"/>
        </w:rPr>
      </w:pPr>
      <w:r w:rsidRPr="00402F9A">
        <w:rPr>
          <w:rFonts w:ascii="Times New Roman" w:hAnsi="Times New Roman" w:cs="Times New Roman"/>
          <w:bCs/>
          <w:sz w:val="24"/>
          <w:szCs w:val="24"/>
        </w:rPr>
        <w:t>Рисунок</w:t>
      </w:r>
      <w:r w:rsidRPr="00402F9A">
        <w:rPr>
          <w:rFonts w:ascii="Times New Roman" w:hAnsi="Times New Roman" w:cs="Times New Roman"/>
          <w:b/>
          <w:bCs/>
          <w:sz w:val="24"/>
          <w:szCs w:val="24"/>
        </w:rPr>
        <w:t xml:space="preserve"> </w:t>
      </w:r>
      <w:r w:rsidRPr="00402F9A">
        <w:rPr>
          <w:rFonts w:ascii="Times New Roman" w:hAnsi="Times New Roman" w:cs="Times New Roman"/>
          <w:bCs/>
          <w:sz w:val="24"/>
          <w:szCs w:val="24"/>
        </w:rPr>
        <w:t>1.3. Структурный состав управленческой диагностики</w:t>
      </w:r>
    </w:p>
    <w:p w:rsidR="00BF3EA8" w:rsidRDefault="00BF3EA8" w:rsidP="00402F9A">
      <w:pPr>
        <w:spacing w:after="0" w:line="240" w:lineRule="auto"/>
        <w:jc w:val="center"/>
        <w:rPr>
          <w:rFonts w:ascii="Times New Roman" w:hAnsi="Times New Roman" w:cs="Times New Roman"/>
          <w:bCs/>
          <w:sz w:val="24"/>
          <w:szCs w:val="24"/>
        </w:rPr>
      </w:pPr>
    </w:p>
    <w:p w:rsidR="00BF3EA8" w:rsidRPr="00BF3EA8" w:rsidRDefault="00BF3EA8" w:rsidP="00BF3EA8">
      <w:pPr>
        <w:spacing w:after="0" w:line="240" w:lineRule="auto"/>
        <w:ind w:firstLine="567"/>
        <w:rPr>
          <w:rFonts w:ascii="Times New Roman" w:hAnsi="Times New Roman" w:cs="Times New Roman"/>
          <w:bCs/>
          <w:sz w:val="24"/>
          <w:szCs w:val="24"/>
        </w:rPr>
      </w:pPr>
      <w:r w:rsidRPr="00BF3EA8">
        <w:rPr>
          <w:rFonts w:ascii="Times New Roman" w:hAnsi="Times New Roman" w:cs="Times New Roman"/>
          <w:bCs/>
          <w:sz w:val="24"/>
          <w:szCs w:val="24"/>
        </w:rPr>
        <w:t>Основные принципы диагностики деятельности предприятия</w:t>
      </w:r>
      <w:r>
        <w:rPr>
          <w:rFonts w:ascii="Times New Roman" w:hAnsi="Times New Roman" w:cs="Times New Roman"/>
          <w:bCs/>
          <w:sz w:val="24"/>
          <w:szCs w:val="24"/>
        </w:rPr>
        <w:t>:</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достоверное отражение реального состояния;</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 xml:space="preserve"> научная обоснованность; </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отражение определенной цели;</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 xml:space="preserve"> взаимосвязь с другими видами анализа;</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 xml:space="preserve"> системность</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комплексность;</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 xml:space="preserve"> вариантность;</w:t>
      </w:r>
    </w:p>
    <w:p w:rsid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 xml:space="preserve"> согласованность отдельных элементов;</w:t>
      </w:r>
    </w:p>
    <w:p w:rsidR="00BF3EA8" w:rsidRPr="00BF3EA8" w:rsidRDefault="00BF3EA8" w:rsidP="002B402D">
      <w:pPr>
        <w:pStyle w:val="a9"/>
        <w:numPr>
          <w:ilvl w:val="0"/>
          <w:numId w:val="7"/>
        </w:numPr>
        <w:spacing w:after="0" w:line="240" w:lineRule="auto"/>
        <w:ind w:left="0" w:firstLine="567"/>
        <w:rPr>
          <w:rFonts w:ascii="Times New Roman" w:hAnsi="Times New Roman" w:cs="Times New Roman"/>
          <w:bCs/>
          <w:sz w:val="24"/>
          <w:szCs w:val="24"/>
        </w:rPr>
      </w:pPr>
      <w:r w:rsidRPr="00BF3EA8">
        <w:rPr>
          <w:rFonts w:ascii="Times New Roman" w:hAnsi="Times New Roman" w:cs="Times New Roman"/>
          <w:bCs/>
          <w:sz w:val="24"/>
          <w:szCs w:val="24"/>
        </w:rPr>
        <w:t xml:space="preserve"> отражение отраслевой и территориальной специфики.</w:t>
      </w:r>
    </w:p>
    <w:p w:rsidR="00402F9A" w:rsidRPr="00402F9A" w:rsidRDefault="00402F9A" w:rsidP="00BF3EA8">
      <w:pPr>
        <w:spacing w:after="0" w:line="240" w:lineRule="auto"/>
        <w:rPr>
          <w:rFonts w:ascii="Times New Roman" w:hAnsi="Times New Roman" w:cs="Times New Roman"/>
          <w:sz w:val="24"/>
          <w:szCs w:val="24"/>
        </w:rPr>
      </w:pPr>
    </w:p>
    <w:p w:rsidR="000D1B0B" w:rsidRDefault="000D1B0B" w:rsidP="00402F9A">
      <w:pPr>
        <w:spacing w:after="0" w:line="240" w:lineRule="auto"/>
        <w:jc w:val="center"/>
        <w:rPr>
          <w:rFonts w:ascii="Times New Roman" w:hAnsi="Times New Roman" w:cs="Times New Roman"/>
          <w:b/>
          <w:sz w:val="24"/>
          <w:szCs w:val="24"/>
        </w:rPr>
      </w:pPr>
      <w:r w:rsidRPr="00402F9A">
        <w:rPr>
          <w:rFonts w:ascii="Times New Roman" w:hAnsi="Times New Roman" w:cs="Times New Roman"/>
          <w:b/>
          <w:sz w:val="24"/>
          <w:szCs w:val="24"/>
        </w:rPr>
        <w:t>1.3. Виды диагностики, их классификация и характеристика</w:t>
      </w:r>
    </w:p>
    <w:p w:rsidR="00402F9A" w:rsidRPr="00402F9A" w:rsidRDefault="00402F9A" w:rsidP="00402F9A">
      <w:pPr>
        <w:spacing w:after="0" w:line="240" w:lineRule="auto"/>
        <w:jc w:val="center"/>
        <w:rPr>
          <w:rFonts w:ascii="Times New Roman" w:hAnsi="Times New Roman" w:cs="Times New Roman"/>
          <w:b/>
          <w:sz w:val="24"/>
          <w:szCs w:val="24"/>
        </w:rPr>
      </w:pPr>
    </w:p>
    <w:p w:rsidR="000D1B0B" w:rsidRDefault="000D1B0B" w:rsidP="00402F9A">
      <w:pPr>
        <w:spacing w:after="0" w:line="240" w:lineRule="auto"/>
        <w:ind w:firstLine="567"/>
        <w:jc w:val="both"/>
        <w:rPr>
          <w:rFonts w:ascii="Times New Roman" w:hAnsi="Times New Roman" w:cs="Times New Roman"/>
          <w:sz w:val="24"/>
          <w:szCs w:val="24"/>
        </w:rPr>
      </w:pPr>
      <w:r w:rsidRPr="00402F9A">
        <w:rPr>
          <w:rFonts w:ascii="Times New Roman" w:hAnsi="Times New Roman" w:cs="Times New Roman"/>
          <w:sz w:val="24"/>
          <w:szCs w:val="24"/>
        </w:rPr>
        <w:t>Диагностику деятельности предприятия можно классифицировать по различным критериям (оценочным признакам). Классификация видов диагностики деятельности предприятия показана в табл.I.2.</w:t>
      </w:r>
    </w:p>
    <w:p w:rsidR="00B42F75" w:rsidRDefault="00B42F75" w:rsidP="00402F9A">
      <w:pPr>
        <w:spacing w:after="0" w:line="240" w:lineRule="auto"/>
        <w:ind w:firstLine="567"/>
        <w:jc w:val="both"/>
        <w:rPr>
          <w:rFonts w:ascii="Times New Roman" w:hAnsi="Times New Roman" w:cs="Times New Roman"/>
          <w:sz w:val="24"/>
          <w:szCs w:val="24"/>
        </w:rPr>
      </w:pPr>
    </w:p>
    <w:p w:rsidR="00402F9A" w:rsidRPr="00402F9A" w:rsidRDefault="00402F9A" w:rsidP="00402F9A">
      <w:pPr>
        <w:spacing w:after="0" w:line="240" w:lineRule="auto"/>
        <w:ind w:firstLine="567"/>
        <w:jc w:val="both"/>
        <w:rPr>
          <w:rFonts w:ascii="Times New Roman" w:hAnsi="Times New Roman" w:cs="Times New Roman"/>
          <w:sz w:val="24"/>
          <w:szCs w:val="24"/>
        </w:rPr>
      </w:pPr>
    </w:p>
    <w:p w:rsidR="000D1B0B" w:rsidRPr="00402F9A" w:rsidRDefault="000D1B0B" w:rsidP="00402F9A">
      <w:pPr>
        <w:spacing w:after="0" w:line="240" w:lineRule="auto"/>
        <w:jc w:val="both"/>
        <w:rPr>
          <w:rFonts w:ascii="Times New Roman" w:hAnsi="Times New Roman" w:cs="Times New Roman"/>
          <w:sz w:val="24"/>
          <w:szCs w:val="24"/>
        </w:rPr>
      </w:pPr>
      <w:r w:rsidRPr="00402F9A">
        <w:rPr>
          <w:rFonts w:ascii="Times New Roman" w:hAnsi="Times New Roman" w:cs="Times New Roman"/>
          <w:bCs/>
          <w:sz w:val="24"/>
          <w:szCs w:val="24"/>
        </w:rPr>
        <w:t>Таблица 1.2 - Классификация видов диагностики</w:t>
      </w:r>
    </w:p>
    <w:tbl>
      <w:tblPr>
        <w:tblW w:w="0" w:type="auto"/>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110"/>
        <w:gridCol w:w="5235"/>
      </w:tblGrid>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Классификационный признак</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Вид диагностики</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Объект</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Структурная</w:t>
            </w:r>
          </w:p>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Функциональная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Организационная</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Периодичность проведения</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Систематическая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 Эпизодическая (точечная)</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Цель</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Внутренняя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lastRenderedPageBreak/>
              <w:t>Сравнительная</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lastRenderedPageBreak/>
              <w:t>Характер</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Динамическая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Статическая</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Масштаб</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Комплексная (системная)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 Локальная (объектная)</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Содержание</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Предметная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Операционно-процедурная</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Форма оценки результатов</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Количественная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Качественная</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Субъект</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Диагностика хозяйствующего субъекта</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Диагностика внешних структур</w:t>
            </w:r>
          </w:p>
        </w:tc>
      </w:tr>
      <w:tr w:rsidR="000D1B0B" w:rsidRPr="000D1B0B" w:rsidTr="000D1B0B">
        <w:trPr>
          <w:jc w:val="center"/>
        </w:trPr>
        <w:tc>
          <w:tcPr>
            <w:tcW w:w="41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Метод</w:t>
            </w:r>
          </w:p>
        </w:tc>
        <w:tc>
          <w:tcPr>
            <w:tcW w:w="52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Статистическая</w:t>
            </w:r>
          </w:p>
          <w:p w:rsidR="000D1B0B"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Факторная</w:t>
            </w:r>
          </w:p>
          <w:p w:rsidR="00D35BA2" w:rsidRPr="000D1B0B" w:rsidRDefault="000D1B0B" w:rsidP="00402F9A">
            <w:pPr>
              <w:spacing w:after="0" w:line="240" w:lineRule="auto"/>
              <w:rPr>
                <w:rFonts w:ascii="Times New Roman" w:hAnsi="Times New Roman" w:cs="Times New Roman"/>
              </w:rPr>
            </w:pPr>
            <w:r w:rsidRPr="000D1B0B">
              <w:rPr>
                <w:rFonts w:ascii="Times New Roman" w:hAnsi="Times New Roman" w:cs="Times New Roman"/>
              </w:rPr>
              <w:t>Экспертная</w:t>
            </w:r>
          </w:p>
        </w:tc>
      </w:tr>
    </w:tbl>
    <w:p w:rsidR="00402F9A" w:rsidRDefault="00402F9A" w:rsidP="000D1B0B">
      <w:pPr>
        <w:rPr>
          <w:rFonts w:ascii="Times New Roman" w:hAnsi="Times New Roman" w:cs="Times New Roman"/>
        </w:rPr>
      </w:pPr>
    </w:p>
    <w:p w:rsidR="000D1B0B" w:rsidRPr="00402F9A" w:rsidRDefault="000D1B0B" w:rsidP="00402F9A">
      <w:pPr>
        <w:spacing w:after="0" w:line="240" w:lineRule="auto"/>
        <w:ind w:firstLine="567"/>
        <w:jc w:val="both"/>
        <w:rPr>
          <w:rFonts w:ascii="Times New Roman" w:hAnsi="Times New Roman" w:cs="Times New Roman"/>
          <w:sz w:val="24"/>
          <w:szCs w:val="24"/>
        </w:rPr>
      </w:pPr>
      <w:r w:rsidRPr="00402F9A">
        <w:rPr>
          <w:rFonts w:ascii="Times New Roman" w:hAnsi="Times New Roman" w:cs="Times New Roman"/>
          <w:sz w:val="24"/>
          <w:szCs w:val="24"/>
          <w:u w:val="single"/>
        </w:rPr>
        <w:t>Структурная диагностика</w:t>
      </w:r>
      <w:r w:rsidRPr="00402F9A">
        <w:rPr>
          <w:rFonts w:ascii="Times New Roman" w:hAnsi="Times New Roman" w:cs="Times New Roman"/>
          <w:sz w:val="24"/>
          <w:szCs w:val="24"/>
        </w:rPr>
        <w:t xml:space="preserve"> о</w:t>
      </w:r>
      <w:r w:rsidR="00D84E51" w:rsidRPr="00402F9A">
        <w:rPr>
          <w:rFonts w:ascii="Times New Roman" w:hAnsi="Times New Roman" w:cs="Times New Roman"/>
          <w:sz w:val="24"/>
          <w:szCs w:val="24"/>
        </w:rPr>
        <w:t>снована на структуризации изуча</w:t>
      </w:r>
      <w:r w:rsidRPr="00402F9A">
        <w:rPr>
          <w:rFonts w:ascii="Times New Roman" w:hAnsi="Times New Roman" w:cs="Times New Roman"/>
          <w:sz w:val="24"/>
          <w:szCs w:val="24"/>
        </w:rPr>
        <w:t>емого объекта</w:t>
      </w:r>
      <w:r w:rsidR="00402F9A" w:rsidRPr="00402F9A">
        <w:rPr>
          <w:rFonts w:ascii="Times New Roman" w:hAnsi="Times New Roman" w:cs="Times New Roman"/>
          <w:sz w:val="24"/>
          <w:szCs w:val="24"/>
        </w:rPr>
        <w:t>, применительно к организации представляет собой исследование структуры управления предприятия</w:t>
      </w:r>
      <w:r w:rsidRPr="00402F9A">
        <w:rPr>
          <w:rFonts w:ascii="Times New Roman" w:hAnsi="Times New Roman" w:cs="Times New Roman"/>
          <w:sz w:val="24"/>
          <w:szCs w:val="24"/>
        </w:rPr>
        <w:t>.</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Функциональная диагностика</w:t>
      </w:r>
      <w:r w:rsidRPr="00402F9A">
        <w:rPr>
          <w:rFonts w:ascii="Times New Roman" w:hAnsi="Times New Roman" w:cs="Times New Roman"/>
          <w:sz w:val="24"/>
          <w:szCs w:val="24"/>
        </w:rPr>
        <w:t xml:space="preserve"> исследу</w:t>
      </w:r>
      <w:r w:rsidR="00D84E51" w:rsidRPr="00402F9A">
        <w:rPr>
          <w:rFonts w:ascii="Times New Roman" w:hAnsi="Times New Roman" w:cs="Times New Roman"/>
          <w:sz w:val="24"/>
          <w:szCs w:val="24"/>
        </w:rPr>
        <w:t>ет процесс функционирования (де</w:t>
      </w:r>
      <w:r w:rsidRPr="00402F9A">
        <w:rPr>
          <w:rFonts w:ascii="Times New Roman" w:hAnsi="Times New Roman" w:cs="Times New Roman"/>
          <w:sz w:val="24"/>
          <w:szCs w:val="24"/>
        </w:rPr>
        <w:t>ятельности) предприятия.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Организационная диагностика</w:t>
      </w:r>
      <w:r w:rsidRPr="00402F9A">
        <w:rPr>
          <w:rFonts w:ascii="Times New Roman" w:hAnsi="Times New Roman" w:cs="Times New Roman"/>
          <w:sz w:val="24"/>
          <w:szCs w:val="24"/>
        </w:rPr>
        <w:t xml:space="preserve"> является технологией анализа актуального состояния предприятия и помогает:</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402F9A">
        <w:rPr>
          <w:rFonts w:ascii="Times New Roman" w:hAnsi="Times New Roman" w:cs="Times New Roman"/>
          <w:sz w:val="24"/>
          <w:szCs w:val="24"/>
        </w:rPr>
        <w:t>- установить особенности социально-психологического климата в коллективе, стиль и методы руководства;</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402F9A">
        <w:rPr>
          <w:rFonts w:ascii="Times New Roman" w:hAnsi="Times New Roman" w:cs="Times New Roman"/>
          <w:sz w:val="24"/>
          <w:szCs w:val="24"/>
        </w:rPr>
        <w:t>- выявить проблемные моменты в рабочем процессе;</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402F9A">
        <w:rPr>
          <w:rFonts w:ascii="Times New Roman" w:hAnsi="Times New Roman" w:cs="Times New Roman"/>
          <w:sz w:val="24"/>
          <w:szCs w:val="24"/>
        </w:rPr>
        <w:t>- подготовить рекомендации по оптимизации деятельности компании.</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Внутренняя диагностика</w:t>
      </w:r>
      <w:r w:rsidRPr="00402F9A">
        <w:rPr>
          <w:rFonts w:ascii="Times New Roman" w:hAnsi="Times New Roman" w:cs="Times New Roman"/>
          <w:sz w:val="24"/>
          <w:szCs w:val="24"/>
        </w:rPr>
        <w:t xml:space="preserve"> служит для выявления состояния данного предприятия.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Сравнительная диагнос</w:t>
      </w:r>
      <w:r w:rsidR="005D19CA" w:rsidRPr="00B53BDB">
        <w:rPr>
          <w:rFonts w:ascii="Times New Roman" w:hAnsi="Times New Roman" w:cs="Times New Roman"/>
          <w:sz w:val="24"/>
          <w:szCs w:val="24"/>
          <w:u w:val="single"/>
        </w:rPr>
        <w:t>тика</w:t>
      </w:r>
      <w:r w:rsidR="005D19CA" w:rsidRPr="00402F9A">
        <w:rPr>
          <w:rFonts w:ascii="Times New Roman" w:hAnsi="Times New Roman" w:cs="Times New Roman"/>
          <w:sz w:val="24"/>
          <w:szCs w:val="24"/>
        </w:rPr>
        <w:t xml:space="preserve"> нужна для сравнения состоя</w:t>
      </w:r>
      <w:r w:rsidRPr="00402F9A">
        <w:rPr>
          <w:rFonts w:ascii="Times New Roman" w:hAnsi="Times New Roman" w:cs="Times New Roman"/>
          <w:sz w:val="24"/>
          <w:szCs w:val="24"/>
        </w:rPr>
        <w:t>ния данного предприятия с другими однотипными предприятиями.</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Систематическая диагностика</w:t>
      </w:r>
      <w:r w:rsidRPr="00402F9A">
        <w:rPr>
          <w:rFonts w:ascii="Times New Roman" w:hAnsi="Times New Roman" w:cs="Times New Roman"/>
          <w:sz w:val="24"/>
          <w:szCs w:val="24"/>
        </w:rPr>
        <w:t xml:space="preserve"> пр</w:t>
      </w:r>
      <w:r w:rsidR="005D19CA" w:rsidRPr="00402F9A">
        <w:rPr>
          <w:rFonts w:ascii="Times New Roman" w:hAnsi="Times New Roman" w:cs="Times New Roman"/>
          <w:sz w:val="24"/>
          <w:szCs w:val="24"/>
        </w:rPr>
        <w:t>едполагает постоянное исследова</w:t>
      </w:r>
      <w:r w:rsidRPr="00402F9A">
        <w:rPr>
          <w:rFonts w:ascii="Times New Roman" w:hAnsi="Times New Roman" w:cs="Times New Roman"/>
          <w:sz w:val="24"/>
          <w:szCs w:val="24"/>
        </w:rPr>
        <w:t>ние изменений технико-экономического состояния предприятия.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402F9A">
        <w:rPr>
          <w:rFonts w:ascii="Times New Roman" w:hAnsi="Times New Roman" w:cs="Times New Roman"/>
          <w:sz w:val="24"/>
          <w:szCs w:val="24"/>
        </w:rPr>
        <w:t> </w:t>
      </w:r>
      <w:r w:rsidRPr="00B53BDB">
        <w:rPr>
          <w:rFonts w:ascii="Times New Roman" w:hAnsi="Times New Roman" w:cs="Times New Roman"/>
          <w:sz w:val="24"/>
          <w:szCs w:val="24"/>
          <w:u w:val="single"/>
        </w:rPr>
        <w:t>Эпизодическая (точечная)</w:t>
      </w:r>
      <w:r w:rsidRPr="00402F9A">
        <w:rPr>
          <w:rFonts w:ascii="Times New Roman" w:hAnsi="Times New Roman" w:cs="Times New Roman"/>
          <w:sz w:val="24"/>
          <w:szCs w:val="24"/>
        </w:rPr>
        <w:t xml:space="preserve"> диагностика основана на разовых специальных исследованиях изменения технико-экономического состояния предприятия.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Динамическая диагностика</w:t>
      </w:r>
      <w:r w:rsidRPr="00402F9A">
        <w:rPr>
          <w:rFonts w:ascii="Times New Roman" w:hAnsi="Times New Roman" w:cs="Times New Roman"/>
          <w:sz w:val="24"/>
          <w:szCs w:val="24"/>
        </w:rPr>
        <w:t xml:space="preserve"> базируетс</w:t>
      </w:r>
      <w:r w:rsidR="00B53BDB">
        <w:rPr>
          <w:rFonts w:ascii="Times New Roman" w:hAnsi="Times New Roman" w:cs="Times New Roman"/>
          <w:sz w:val="24"/>
          <w:szCs w:val="24"/>
        </w:rPr>
        <w:t>я на изучении конкретных показа</w:t>
      </w:r>
      <w:r w:rsidRPr="00402F9A">
        <w:rPr>
          <w:rFonts w:ascii="Times New Roman" w:hAnsi="Times New Roman" w:cs="Times New Roman"/>
          <w:sz w:val="24"/>
          <w:szCs w:val="24"/>
        </w:rPr>
        <w:t>телей в динамике, развитии. Она осн</w:t>
      </w:r>
      <w:r w:rsidR="005D19CA" w:rsidRPr="00402F9A">
        <w:rPr>
          <w:rFonts w:ascii="Times New Roman" w:hAnsi="Times New Roman" w:cs="Times New Roman"/>
          <w:sz w:val="24"/>
          <w:szCs w:val="24"/>
        </w:rPr>
        <w:t>ована на расчете таких показате</w:t>
      </w:r>
      <w:r w:rsidRPr="00402F9A">
        <w:rPr>
          <w:rFonts w:ascii="Times New Roman" w:hAnsi="Times New Roman" w:cs="Times New Roman"/>
          <w:sz w:val="24"/>
          <w:szCs w:val="24"/>
        </w:rPr>
        <w:t>лей, как абсолютный прирост, тем</w:t>
      </w:r>
      <w:r w:rsidR="005D19CA" w:rsidRPr="00402F9A">
        <w:rPr>
          <w:rFonts w:ascii="Times New Roman" w:hAnsi="Times New Roman" w:cs="Times New Roman"/>
          <w:sz w:val="24"/>
          <w:szCs w:val="24"/>
        </w:rPr>
        <w:t>п роста, темп прироста, абсолют</w:t>
      </w:r>
      <w:r w:rsidRPr="00402F9A">
        <w:rPr>
          <w:rFonts w:ascii="Times New Roman" w:hAnsi="Times New Roman" w:cs="Times New Roman"/>
          <w:sz w:val="24"/>
          <w:szCs w:val="24"/>
        </w:rPr>
        <w:t>ное значение одного процента при</w:t>
      </w:r>
      <w:r w:rsidR="00B53BDB">
        <w:rPr>
          <w:rFonts w:ascii="Times New Roman" w:hAnsi="Times New Roman" w:cs="Times New Roman"/>
          <w:sz w:val="24"/>
          <w:szCs w:val="24"/>
        </w:rPr>
        <w:t>роста, на построении рядов дина</w:t>
      </w:r>
      <w:r w:rsidRPr="00402F9A">
        <w:rPr>
          <w:rFonts w:ascii="Times New Roman" w:hAnsi="Times New Roman" w:cs="Times New Roman"/>
          <w:sz w:val="24"/>
          <w:szCs w:val="24"/>
        </w:rPr>
        <w:t>мики.</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Статическая диагностика</w:t>
      </w:r>
      <w:r w:rsidRPr="00402F9A">
        <w:rPr>
          <w:rFonts w:ascii="Times New Roman" w:hAnsi="Times New Roman" w:cs="Times New Roman"/>
          <w:sz w:val="24"/>
          <w:szCs w:val="24"/>
        </w:rPr>
        <w:t xml:space="preserve"> исходит из неизменности, статичности характеристик технико-экономического состояния предприятия.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Комплексная (системная) диагностика</w:t>
      </w:r>
      <w:r w:rsidRPr="00402F9A">
        <w:rPr>
          <w:rFonts w:ascii="Times New Roman" w:hAnsi="Times New Roman" w:cs="Times New Roman"/>
          <w:sz w:val="24"/>
          <w:szCs w:val="24"/>
        </w:rPr>
        <w:t xml:space="preserve"> исходит из того, что любой технико-экономический процесс представляет собой определенную систему, для которой характерны внутренние закономерности, о</w:t>
      </w:r>
      <w:r w:rsidR="005D19CA" w:rsidRPr="00402F9A">
        <w:rPr>
          <w:rFonts w:ascii="Times New Roman" w:hAnsi="Times New Roman" w:cs="Times New Roman"/>
          <w:sz w:val="24"/>
          <w:szCs w:val="24"/>
        </w:rPr>
        <w:t>т</w:t>
      </w:r>
      <w:r w:rsidRPr="00402F9A">
        <w:rPr>
          <w:rFonts w:ascii="Times New Roman" w:hAnsi="Times New Roman" w:cs="Times New Roman"/>
          <w:sz w:val="24"/>
          <w:szCs w:val="24"/>
        </w:rPr>
        <w:t>личительные особенности и свойства. Системная диагностика имеет две разновидности - эволюци</w:t>
      </w:r>
      <w:r w:rsidR="005D19CA" w:rsidRPr="00402F9A">
        <w:rPr>
          <w:rFonts w:ascii="Times New Roman" w:hAnsi="Times New Roman" w:cs="Times New Roman"/>
          <w:sz w:val="24"/>
          <w:szCs w:val="24"/>
        </w:rPr>
        <w:t>онная (изучение системы в разви</w:t>
      </w:r>
      <w:r w:rsidRPr="00402F9A">
        <w:rPr>
          <w:rFonts w:ascii="Times New Roman" w:hAnsi="Times New Roman" w:cs="Times New Roman"/>
          <w:sz w:val="24"/>
          <w:szCs w:val="24"/>
        </w:rPr>
        <w:t xml:space="preserve">тии) и функциональная </w:t>
      </w:r>
      <w:r w:rsidR="005D19CA" w:rsidRPr="00402F9A">
        <w:rPr>
          <w:rFonts w:ascii="Times New Roman" w:hAnsi="Times New Roman" w:cs="Times New Roman"/>
          <w:sz w:val="24"/>
          <w:szCs w:val="24"/>
        </w:rPr>
        <w:t>(изучение реального функциониро</w:t>
      </w:r>
      <w:r w:rsidRPr="00402F9A">
        <w:rPr>
          <w:rFonts w:ascii="Times New Roman" w:hAnsi="Times New Roman" w:cs="Times New Roman"/>
          <w:sz w:val="24"/>
          <w:szCs w:val="24"/>
        </w:rPr>
        <w:t>вания системы).</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 xml:space="preserve">Локальная (объектная) </w:t>
      </w:r>
      <w:r w:rsidR="005D19CA" w:rsidRPr="00B53BDB">
        <w:rPr>
          <w:rFonts w:ascii="Times New Roman" w:hAnsi="Times New Roman" w:cs="Times New Roman"/>
          <w:sz w:val="24"/>
          <w:szCs w:val="24"/>
          <w:u w:val="single"/>
        </w:rPr>
        <w:t>диагностика</w:t>
      </w:r>
      <w:r w:rsidR="005D19CA" w:rsidRPr="00402F9A">
        <w:rPr>
          <w:rFonts w:ascii="Times New Roman" w:hAnsi="Times New Roman" w:cs="Times New Roman"/>
          <w:sz w:val="24"/>
          <w:szCs w:val="24"/>
        </w:rPr>
        <w:t xml:space="preserve"> базируется на изуче</w:t>
      </w:r>
      <w:r w:rsidRPr="00402F9A">
        <w:rPr>
          <w:rFonts w:ascii="Times New Roman" w:hAnsi="Times New Roman" w:cs="Times New Roman"/>
          <w:sz w:val="24"/>
          <w:szCs w:val="24"/>
        </w:rPr>
        <w:t>нии отдельных локальных характеристик технико-экономического развития.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Предметная диагностика</w:t>
      </w:r>
      <w:r w:rsidRPr="00402F9A">
        <w:rPr>
          <w:rFonts w:ascii="Times New Roman" w:hAnsi="Times New Roman" w:cs="Times New Roman"/>
          <w:sz w:val="24"/>
          <w:szCs w:val="24"/>
        </w:rPr>
        <w:t xml:space="preserve"> основана </w:t>
      </w:r>
      <w:r w:rsidR="005D19CA" w:rsidRPr="00402F9A">
        <w:rPr>
          <w:rFonts w:ascii="Times New Roman" w:hAnsi="Times New Roman" w:cs="Times New Roman"/>
          <w:sz w:val="24"/>
          <w:szCs w:val="24"/>
        </w:rPr>
        <w:t>на изучении предметно определен</w:t>
      </w:r>
      <w:r w:rsidRPr="00402F9A">
        <w:rPr>
          <w:rFonts w:ascii="Times New Roman" w:hAnsi="Times New Roman" w:cs="Times New Roman"/>
          <w:sz w:val="24"/>
          <w:szCs w:val="24"/>
        </w:rPr>
        <w:t>ных фрагментов технико-экономического развития предприятия, анализе предметных циклов технико-экономического процесса.</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lastRenderedPageBreak/>
        <w:t>Операционно-процедурная диагностик</w:t>
      </w:r>
      <w:r w:rsidR="005D19CA" w:rsidRPr="00B53BDB">
        <w:rPr>
          <w:rFonts w:ascii="Times New Roman" w:hAnsi="Times New Roman" w:cs="Times New Roman"/>
          <w:sz w:val="24"/>
          <w:szCs w:val="24"/>
          <w:u w:val="single"/>
        </w:rPr>
        <w:t>а</w:t>
      </w:r>
      <w:r w:rsidR="005D19CA" w:rsidRPr="00402F9A">
        <w:rPr>
          <w:rFonts w:ascii="Times New Roman" w:hAnsi="Times New Roman" w:cs="Times New Roman"/>
          <w:sz w:val="24"/>
          <w:szCs w:val="24"/>
        </w:rPr>
        <w:t xml:space="preserve"> базируется на исследовании от</w:t>
      </w:r>
      <w:r w:rsidRPr="00402F9A">
        <w:rPr>
          <w:rFonts w:ascii="Times New Roman" w:hAnsi="Times New Roman" w:cs="Times New Roman"/>
          <w:sz w:val="24"/>
          <w:szCs w:val="24"/>
        </w:rPr>
        <w:t>дельных операций, процедур в те</w:t>
      </w:r>
      <w:r w:rsidR="005D19CA" w:rsidRPr="00402F9A">
        <w:rPr>
          <w:rFonts w:ascii="Times New Roman" w:hAnsi="Times New Roman" w:cs="Times New Roman"/>
          <w:sz w:val="24"/>
          <w:szCs w:val="24"/>
        </w:rPr>
        <w:t>хнико-экономических циклах, име</w:t>
      </w:r>
      <w:r w:rsidRPr="00402F9A">
        <w:rPr>
          <w:rFonts w:ascii="Times New Roman" w:hAnsi="Times New Roman" w:cs="Times New Roman"/>
          <w:sz w:val="24"/>
          <w:szCs w:val="24"/>
        </w:rPr>
        <w:t>ющих достаточно большое значение для развития анализируемого предприятия.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Количественная диагностика</w:t>
      </w:r>
      <w:r w:rsidRPr="00402F9A">
        <w:rPr>
          <w:rFonts w:ascii="Times New Roman" w:hAnsi="Times New Roman" w:cs="Times New Roman"/>
          <w:sz w:val="24"/>
          <w:szCs w:val="24"/>
        </w:rPr>
        <w:t xml:space="preserve"> исходит из необходимости определения количественных характеристик технико-экономического состояния предприятия. Цель данного вида диагност</w:t>
      </w:r>
      <w:r w:rsidR="005D19CA" w:rsidRPr="00402F9A">
        <w:rPr>
          <w:rFonts w:ascii="Times New Roman" w:hAnsi="Times New Roman" w:cs="Times New Roman"/>
          <w:sz w:val="24"/>
          <w:szCs w:val="24"/>
        </w:rPr>
        <w:t>ики состоит в измерении, сравне</w:t>
      </w:r>
      <w:r w:rsidRPr="00402F9A">
        <w:rPr>
          <w:rFonts w:ascii="Times New Roman" w:hAnsi="Times New Roman" w:cs="Times New Roman"/>
          <w:sz w:val="24"/>
          <w:szCs w:val="24"/>
        </w:rPr>
        <w:t>нии результатов производства, у</w:t>
      </w:r>
      <w:r w:rsidR="00B53BDB">
        <w:rPr>
          <w:rFonts w:ascii="Times New Roman" w:hAnsi="Times New Roman" w:cs="Times New Roman"/>
          <w:sz w:val="24"/>
          <w:szCs w:val="24"/>
        </w:rPr>
        <w:t>ровня затрат, установлении коли</w:t>
      </w:r>
      <w:r w:rsidRPr="00402F9A">
        <w:rPr>
          <w:rFonts w:ascii="Times New Roman" w:hAnsi="Times New Roman" w:cs="Times New Roman"/>
          <w:sz w:val="24"/>
          <w:szCs w:val="24"/>
        </w:rPr>
        <w:t>чественной меры влияния различных факторов.</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Качественная диагностика</w:t>
      </w:r>
      <w:r w:rsidRPr="00402F9A">
        <w:rPr>
          <w:rFonts w:ascii="Times New Roman" w:hAnsi="Times New Roman" w:cs="Times New Roman"/>
          <w:sz w:val="24"/>
          <w:szCs w:val="24"/>
        </w:rPr>
        <w:t xml:space="preserve"> основана на качественных ср</w:t>
      </w:r>
      <w:r w:rsidR="005D19CA" w:rsidRPr="00402F9A">
        <w:rPr>
          <w:rFonts w:ascii="Times New Roman" w:hAnsi="Times New Roman" w:cs="Times New Roman"/>
          <w:sz w:val="24"/>
          <w:szCs w:val="24"/>
        </w:rPr>
        <w:t>авнительных оценках, характерис</w:t>
      </w:r>
      <w:r w:rsidRPr="00402F9A">
        <w:rPr>
          <w:rFonts w:ascii="Times New Roman" w:hAnsi="Times New Roman" w:cs="Times New Roman"/>
          <w:sz w:val="24"/>
          <w:szCs w:val="24"/>
        </w:rPr>
        <w:t>тиках технико-экономического состояния предприятия. Ее целью является выявление особенност</w:t>
      </w:r>
      <w:r w:rsidR="005D19CA" w:rsidRPr="00402F9A">
        <w:rPr>
          <w:rFonts w:ascii="Times New Roman" w:hAnsi="Times New Roman" w:cs="Times New Roman"/>
          <w:sz w:val="24"/>
          <w:szCs w:val="24"/>
        </w:rPr>
        <w:t>ей данного состояния и его внут</w:t>
      </w:r>
      <w:r w:rsidRPr="00402F9A">
        <w:rPr>
          <w:rFonts w:ascii="Times New Roman" w:hAnsi="Times New Roman" w:cs="Times New Roman"/>
          <w:sz w:val="24"/>
          <w:szCs w:val="24"/>
        </w:rPr>
        <w:t>ренних взаимозависимостей.</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Диагностика хозяйствующего объекта</w:t>
      </w:r>
      <w:r w:rsidRPr="00402F9A">
        <w:rPr>
          <w:rFonts w:ascii="Times New Roman" w:hAnsi="Times New Roman" w:cs="Times New Roman"/>
          <w:sz w:val="24"/>
          <w:szCs w:val="24"/>
        </w:rPr>
        <w:t xml:space="preserve"> выполняется внут</w:t>
      </w:r>
      <w:r w:rsidR="00B53BDB">
        <w:rPr>
          <w:rFonts w:ascii="Times New Roman" w:hAnsi="Times New Roman" w:cs="Times New Roman"/>
          <w:sz w:val="24"/>
          <w:szCs w:val="24"/>
        </w:rPr>
        <w:t>ри предприятия силами своих спе</w:t>
      </w:r>
      <w:r w:rsidRPr="00402F9A">
        <w:rPr>
          <w:rFonts w:ascii="Times New Roman" w:hAnsi="Times New Roman" w:cs="Times New Roman"/>
          <w:sz w:val="24"/>
          <w:szCs w:val="24"/>
        </w:rPr>
        <w:t>циалистов. Его субъектом являются внутриорганизационные структуры.</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Внешняя диагностика</w:t>
      </w:r>
      <w:r w:rsidRPr="00402F9A">
        <w:rPr>
          <w:rFonts w:ascii="Times New Roman" w:hAnsi="Times New Roman" w:cs="Times New Roman"/>
          <w:sz w:val="24"/>
          <w:szCs w:val="24"/>
        </w:rPr>
        <w:t xml:space="preserve"> выполняется с привлечением экспертов, аудиторов, отдельных высококлассных спец</w:t>
      </w:r>
      <w:r w:rsidR="005D19CA" w:rsidRPr="00402F9A">
        <w:rPr>
          <w:rFonts w:ascii="Times New Roman" w:hAnsi="Times New Roman" w:cs="Times New Roman"/>
          <w:sz w:val="24"/>
          <w:szCs w:val="24"/>
        </w:rPr>
        <w:t>иалистов по профилю работы пред</w:t>
      </w:r>
      <w:r w:rsidRPr="00402F9A">
        <w:rPr>
          <w:rFonts w:ascii="Times New Roman" w:hAnsi="Times New Roman" w:cs="Times New Roman"/>
          <w:sz w:val="24"/>
          <w:szCs w:val="24"/>
        </w:rPr>
        <w:t xml:space="preserve">приятия. Ее субъектами также </w:t>
      </w:r>
      <w:r w:rsidR="005D19CA" w:rsidRPr="00402F9A">
        <w:rPr>
          <w:rFonts w:ascii="Times New Roman" w:hAnsi="Times New Roman" w:cs="Times New Roman"/>
          <w:sz w:val="24"/>
          <w:szCs w:val="24"/>
        </w:rPr>
        <w:t>могут быть государственные орга</w:t>
      </w:r>
      <w:r w:rsidRPr="00402F9A">
        <w:rPr>
          <w:rFonts w:ascii="Times New Roman" w:hAnsi="Times New Roman" w:cs="Times New Roman"/>
          <w:sz w:val="24"/>
          <w:szCs w:val="24"/>
        </w:rPr>
        <w:t>ны, научные учреждения,  органы общественного контроля.</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Статистическая диагностика</w:t>
      </w:r>
      <w:r w:rsidRPr="00402F9A">
        <w:rPr>
          <w:rFonts w:ascii="Times New Roman" w:hAnsi="Times New Roman" w:cs="Times New Roman"/>
          <w:sz w:val="24"/>
          <w:szCs w:val="24"/>
        </w:rPr>
        <w:t xml:space="preserve"> основана на исследовании характерных особенностей, структуры, связ</w:t>
      </w:r>
      <w:r w:rsidR="005D19CA" w:rsidRPr="00402F9A">
        <w:rPr>
          <w:rFonts w:ascii="Times New Roman" w:hAnsi="Times New Roman" w:cs="Times New Roman"/>
          <w:sz w:val="24"/>
          <w:szCs w:val="24"/>
        </w:rPr>
        <w:t>и явлений, тенденций, закономер</w:t>
      </w:r>
      <w:r w:rsidRPr="00402F9A">
        <w:rPr>
          <w:rFonts w:ascii="Times New Roman" w:hAnsi="Times New Roman" w:cs="Times New Roman"/>
          <w:sz w:val="24"/>
          <w:szCs w:val="24"/>
        </w:rPr>
        <w:t>ностей развития путем применения математико-статистических и экономико-статистических методов. Завершается интерпретацией полученных результатов, форму</w:t>
      </w:r>
      <w:r w:rsidR="005D19CA" w:rsidRPr="00402F9A">
        <w:rPr>
          <w:rFonts w:ascii="Times New Roman" w:hAnsi="Times New Roman" w:cs="Times New Roman"/>
          <w:sz w:val="24"/>
          <w:szCs w:val="24"/>
        </w:rPr>
        <w:t>лировкой теоретических и практи</w:t>
      </w:r>
      <w:r w:rsidRPr="00402F9A">
        <w:rPr>
          <w:rFonts w:ascii="Times New Roman" w:hAnsi="Times New Roman" w:cs="Times New Roman"/>
          <w:sz w:val="24"/>
          <w:szCs w:val="24"/>
        </w:rPr>
        <w:t>ческих выводов и предложений.</w:t>
      </w:r>
    </w:p>
    <w:p w:rsidR="000D1B0B" w:rsidRPr="00402F9A"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Факторная диагностика</w:t>
      </w:r>
      <w:r w:rsidRPr="00402F9A">
        <w:rPr>
          <w:rFonts w:ascii="Times New Roman" w:hAnsi="Times New Roman" w:cs="Times New Roman"/>
          <w:sz w:val="24"/>
          <w:szCs w:val="24"/>
        </w:rPr>
        <w:t xml:space="preserve"> основана на определении и детальной оценке каждой причины, каждого фактора, которые могут привести к возникновению отклонений фактических результатов деятельности предприятия от плановых. Основана на применении метода факторного анализа.</w:t>
      </w:r>
    </w:p>
    <w:p w:rsidR="000D1B0B" w:rsidRDefault="000D1B0B" w:rsidP="00402F9A">
      <w:pPr>
        <w:spacing w:after="0" w:line="240" w:lineRule="auto"/>
        <w:ind w:firstLine="567"/>
        <w:jc w:val="both"/>
        <w:rPr>
          <w:rFonts w:ascii="Times New Roman" w:hAnsi="Times New Roman" w:cs="Times New Roman"/>
          <w:sz w:val="24"/>
          <w:szCs w:val="24"/>
        </w:rPr>
      </w:pPr>
      <w:r w:rsidRPr="00B53BDB">
        <w:rPr>
          <w:rFonts w:ascii="Times New Roman" w:hAnsi="Times New Roman" w:cs="Times New Roman"/>
          <w:sz w:val="24"/>
          <w:szCs w:val="24"/>
          <w:u w:val="single"/>
        </w:rPr>
        <w:t>Экспертная диагностика</w:t>
      </w:r>
      <w:r w:rsidRPr="00402F9A">
        <w:rPr>
          <w:rFonts w:ascii="Times New Roman" w:hAnsi="Times New Roman" w:cs="Times New Roman"/>
          <w:sz w:val="24"/>
          <w:szCs w:val="24"/>
        </w:rPr>
        <w:t xml:space="preserve"> основана на исследовании характерных особенностей, структуры, связ</w:t>
      </w:r>
      <w:r w:rsidR="005D19CA" w:rsidRPr="00402F9A">
        <w:rPr>
          <w:rFonts w:ascii="Times New Roman" w:hAnsi="Times New Roman" w:cs="Times New Roman"/>
          <w:sz w:val="24"/>
          <w:szCs w:val="24"/>
        </w:rPr>
        <w:t>и явлений, тенденций, закономер</w:t>
      </w:r>
      <w:r w:rsidRPr="00402F9A">
        <w:rPr>
          <w:rFonts w:ascii="Times New Roman" w:hAnsi="Times New Roman" w:cs="Times New Roman"/>
          <w:sz w:val="24"/>
          <w:szCs w:val="24"/>
        </w:rPr>
        <w:t>ностей развития путем применения комплекса логических и математических процедур, напр</w:t>
      </w:r>
      <w:r w:rsidR="00B53BDB">
        <w:rPr>
          <w:rFonts w:ascii="Times New Roman" w:hAnsi="Times New Roman" w:cs="Times New Roman"/>
          <w:sz w:val="24"/>
          <w:szCs w:val="24"/>
        </w:rPr>
        <w:t>авленных на получение от специа</w:t>
      </w:r>
      <w:r w:rsidRPr="00402F9A">
        <w:rPr>
          <w:rFonts w:ascii="Times New Roman" w:hAnsi="Times New Roman" w:cs="Times New Roman"/>
          <w:sz w:val="24"/>
          <w:szCs w:val="24"/>
        </w:rPr>
        <w:t>листов (экспертов) информации,  ее анализ и обобщение.</w:t>
      </w:r>
    </w:p>
    <w:p w:rsidR="00542E17" w:rsidRPr="00745FB9" w:rsidRDefault="00542E17" w:rsidP="003E1D05">
      <w:pPr>
        <w:spacing w:after="0" w:line="240" w:lineRule="auto"/>
        <w:jc w:val="both"/>
        <w:rPr>
          <w:rFonts w:ascii="Times New Roman" w:hAnsi="Times New Roman" w:cs="Times New Roman"/>
          <w:sz w:val="24"/>
          <w:szCs w:val="24"/>
        </w:rPr>
      </w:pPr>
    </w:p>
    <w:p w:rsidR="00273156" w:rsidRPr="00C6758F" w:rsidRDefault="00273156" w:rsidP="00C6758F">
      <w:pPr>
        <w:jc w:val="center"/>
        <w:rPr>
          <w:rFonts w:ascii="Times New Roman" w:hAnsi="Times New Roman" w:cs="Times New Roman"/>
          <w:b/>
          <w:sz w:val="24"/>
          <w:szCs w:val="24"/>
        </w:rPr>
      </w:pPr>
      <w:r w:rsidRPr="00C6758F">
        <w:rPr>
          <w:rFonts w:ascii="Times New Roman" w:hAnsi="Times New Roman" w:cs="Times New Roman"/>
          <w:b/>
          <w:sz w:val="24"/>
          <w:szCs w:val="24"/>
        </w:rPr>
        <w:t>1.4. Декомпозиция процесса диагностики</w:t>
      </w:r>
    </w:p>
    <w:p w:rsidR="00273156" w:rsidRPr="00C6758F" w:rsidRDefault="00273156" w:rsidP="00C6758F">
      <w:pPr>
        <w:spacing w:after="0"/>
        <w:ind w:firstLine="567"/>
        <w:jc w:val="both"/>
        <w:rPr>
          <w:rFonts w:ascii="Times New Roman" w:hAnsi="Times New Roman" w:cs="Times New Roman"/>
          <w:sz w:val="24"/>
          <w:szCs w:val="24"/>
        </w:rPr>
      </w:pPr>
      <w:r w:rsidRPr="00C6758F">
        <w:rPr>
          <w:rFonts w:ascii="Times New Roman" w:hAnsi="Times New Roman" w:cs="Times New Roman"/>
          <w:sz w:val="24"/>
          <w:szCs w:val="24"/>
        </w:rPr>
        <w:t>Исходя из определения и содержания понятия “диагностика”, декомпозиция процесс</w:t>
      </w:r>
      <w:r w:rsidR="005D19CA" w:rsidRPr="00C6758F">
        <w:rPr>
          <w:rFonts w:ascii="Times New Roman" w:hAnsi="Times New Roman" w:cs="Times New Roman"/>
          <w:sz w:val="24"/>
          <w:szCs w:val="24"/>
        </w:rPr>
        <w:t>а</w:t>
      </w:r>
      <w:r w:rsidRPr="00C6758F">
        <w:rPr>
          <w:rFonts w:ascii="Times New Roman" w:hAnsi="Times New Roman" w:cs="Times New Roman"/>
          <w:sz w:val="24"/>
          <w:szCs w:val="24"/>
        </w:rPr>
        <w:t xml:space="preserve"> диагностики позволяет выделить в его составе следующих процессов: сбор информации, ее анализ и оценка (оценивание). Рассмотрим содержание этих процессов (рис. 1.4).</w:t>
      </w:r>
    </w:p>
    <w:p w:rsidR="00273156" w:rsidRPr="00273156" w:rsidRDefault="00273156" w:rsidP="00C6758F">
      <w:pPr>
        <w:jc w:val="center"/>
        <w:rPr>
          <w:rFonts w:ascii="Times New Roman" w:hAnsi="Times New Roman" w:cs="Times New Roman"/>
        </w:rPr>
      </w:pPr>
      <w:r w:rsidRPr="00273156">
        <w:rPr>
          <w:rFonts w:ascii="Times New Roman" w:hAnsi="Times New Roman" w:cs="Times New Roman"/>
          <w:noProof/>
          <w:lang w:eastAsia="ru-RU"/>
        </w:rPr>
        <w:drawing>
          <wp:inline distT="0" distB="0" distL="0" distR="0" wp14:anchorId="6B463D42" wp14:editId="00A8F68E">
            <wp:extent cx="4162425" cy="3264103"/>
            <wp:effectExtent l="0" t="0" r="0" b="0"/>
            <wp:docPr id="9" name="Рисунок 9" descr="Декомпозиция процесса исследо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Декомпозиция процесса исследования"/>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70817" cy="3270684"/>
                    </a:xfrm>
                    <a:prstGeom prst="rect">
                      <a:avLst/>
                    </a:prstGeom>
                    <a:noFill/>
                    <a:ln>
                      <a:noFill/>
                    </a:ln>
                  </pic:spPr>
                </pic:pic>
              </a:graphicData>
            </a:graphic>
          </wp:inline>
        </w:drawing>
      </w:r>
    </w:p>
    <w:p w:rsidR="00C6758F" w:rsidRPr="00C6758F" w:rsidRDefault="00273156" w:rsidP="00C6758F">
      <w:pPr>
        <w:jc w:val="center"/>
        <w:rPr>
          <w:rFonts w:ascii="Times New Roman" w:hAnsi="Times New Roman" w:cs="Times New Roman"/>
        </w:rPr>
      </w:pPr>
      <w:r w:rsidRPr="00C6758F">
        <w:rPr>
          <w:rFonts w:ascii="Times New Roman" w:hAnsi="Times New Roman" w:cs="Times New Roman"/>
          <w:bCs/>
        </w:rPr>
        <w:lastRenderedPageBreak/>
        <w:t>Рисунок 1.4. Декомпозиция процесса исследования</w:t>
      </w:r>
    </w:p>
    <w:p w:rsidR="00C6758F" w:rsidRPr="00C6758F" w:rsidRDefault="00C6758F" w:rsidP="00C6758F">
      <w:pPr>
        <w:spacing w:after="0" w:line="240" w:lineRule="auto"/>
        <w:ind w:firstLine="567"/>
        <w:jc w:val="both"/>
        <w:rPr>
          <w:rFonts w:ascii="Times New Roman" w:hAnsi="Times New Roman" w:cs="Times New Roman"/>
          <w:sz w:val="24"/>
          <w:szCs w:val="24"/>
        </w:rPr>
      </w:pPr>
      <w:r w:rsidRPr="00C6758F">
        <w:rPr>
          <w:rFonts w:ascii="Times New Roman" w:hAnsi="Times New Roman" w:cs="Times New Roman"/>
          <w:sz w:val="24"/>
          <w:szCs w:val="24"/>
        </w:rPr>
        <w:t>По степени доступности можно выделить две основные группы собираемой информации:</w:t>
      </w:r>
    </w:p>
    <w:p w:rsidR="00C6758F" w:rsidRPr="00C6758F" w:rsidRDefault="00C6758F" w:rsidP="00C6758F">
      <w:pPr>
        <w:spacing w:after="0" w:line="240" w:lineRule="auto"/>
        <w:ind w:firstLine="567"/>
        <w:jc w:val="both"/>
        <w:rPr>
          <w:rFonts w:ascii="Times New Roman" w:hAnsi="Times New Roman" w:cs="Times New Roman"/>
          <w:sz w:val="24"/>
          <w:szCs w:val="24"/>
        </w:rPr>
      </w:pPr>
      <w:r w:rsidRPr="00C6758F">
        <w:rPr>
          <w:rFonts w:ascii="Times New Roman" w:hAnsi="Times New Roman" w:cs="Times New Roman"/>
          <w:sz w:val="24"/>
          <w:szCs w:val="24"/>
        </w:rPr>
        <w:t>Первый тип информации - это та, которую, как правило, можно собрать “внутри” диагностируемого предприятия. Она находится в тех документах, которые включены в документооборот предприятия. В эту же группу можно включить информацию, которая “сидит” в головах сотрудников. Получение этой информации сложнее, чем из документов. Ее сбор требует дополнительных навыков работы с персоналом. Но в обоих случаях расходы денег и времени на сбор “внутренней” информации минимальны.</w:t>
      </w:r>
    </w:p>
    <w:p w:rsidR="00EB5908" w:rsidRDefault="00EB5908" w:rsidP="00EB5908">
      <w:pPr>
        <w:spacing w:after="0" w:line="240" w:lineRule="auto"/>
        <w:jc w:val="both"/>
        <w:rPr>
          <w:rFonts w:ascii="Times New Roman" w:hAnsi="Times New Roman" w:cs="Times New Roman"/>
          <w:sz w:val="24"/>
          <w:szCs w:val="24"/>
        </w:rPr>
      </w:pPr>
    </w:p>
    <w:p w:rsidR="00EB5908" w:rsidRDefault="00EB5908" w:rsidP="00703230">
      <w:pPr>
        <w:spacing w:after="0" w:line="240" w:lineRule="auto"/>
        <w:ind w:firstLine="567"/>
        <w:jc w:val="both"/>
        <w:rPr>
          <w:rFonts w:ascii="Times New Roman" w:hAnsi="Times New Roman" w:cs="Times New Roman"/>
          <w:sz w:val="24"/>
          <w:szCs w:val="24"/>
        </w:rPr>
      </w:pPr>
      <w:r>
        <w:rPr>
          <w:noProof/>
          <w:lang w:eastAsia="ru-RU"/>
        </w:rPr>
        <w:drawing>
          <wp:inline distT="0" distB="0" distL="0" distR="0" wp14:anchorId="26438CBC" wp14:editId="087ACF1C">
            <wp:extent cx="6124575" cy="5695950"/>
            <wp:effectExtent l="0" t="0" r="9525" b="0"/>
            <wp:docPr id="17" name="Рисунок 17" descr="Классификация источников информации для проведения комплексного анали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лассификация источников информации для проведения комплексного анализа"/>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4575" cy="5695950"/>
                    </a:xfrm>
                    <a:prstGeom prst="rect">
                      <a:avLst/>
                    </a:prstGeom>
                    <a:noFill/>
                    <a:ln>
                      <a:noFill/>
                    </a:ln>
                  </pic:spPr>
                </pic:pic>
              </a:graphicData>
            </a:graphic>
          </wp:inline>
        </w:drawing>
      </w:r>
    </w:p>
    <w:p w:rsidR="00EB5908" w:rsidRDefault="00EB5908" w:rsidP="00703230">
      <w:pPr>
        <w:spacing w:after="0" w:line="240" w:lineRule="auto"/>
        <w:ind w:firstLine="567"/>
        <w:jc w:val="both"/>
        <w:rPr>
          <w:rFonts w:ascii="Times New Roman" w:hAnsi="Times New Roman" w:cs="Times New Roman"/>
          <w:sz w:val="24"/>
          <w:szCs w:val="24"/>
        </w:rPr>
      </w:pPr>
    </w:p>
    <w:p w:rsidR="00EB5908" w:rsidRDefault="00EB5908" w:rsidP="00EB5908">
      <w:pPr>
        <w:spacing w:after="0" w:line="240" w:lineRule="auto"/>
        <w:ind w:firstLine="567"/>
        <w:jc w:val="both"/>
        <w:rPr>
          <w:rFonts w:ascii="Times New Roman" w:hAnsi="Times New Roman" w:cs="Times New Roman"/>
          <w:sz w:val="24"/>
          <w:szCs w:val="24"/>
        </w:rPr>
      </w:pPr>
      <w:r w:rsidRPr="00C6758F">
        <w:rPr>
          <w:rFonts w:ascii="Times New Roman" w:hAnsi="Times New Roman" w:cs="Times New Roman"/>
          <w:sz w:val="24"/>
          <w:szCs w:val="24"/>
        </w:rPr>
        <w:t>Второй тип информации</w:t>
      </w:r>
      <w:r>
        <w:rPr>
          <w:rFonts w:ascii="Times New Roman" w:hAnsi="Times New Roman" w:cs="Times New Roman"/>
          <w:sz w:val="24"/>
          <w:szCs w:val="24"/>
        </w:rPr>
        <w:t xml:space="preserve"> </w:t>
      </w:r>
      <w:r w:rsidRPr="00C6758F">
        <w:rPr>
          <w:rFonts w:ascii="Times New Roman" w:hAnsi="Times New Roman" w:cs="Times New Roman"/>
          <w:sz w:val="24"/>
          <w:szCs w:val="24"/>
        </w:rPr>
        <w:t xml:space="preserve">- это та, которую, как правило, приходится собирать используя внешние по отношению к предприятию источники данных. Однако это не исключает, что часть требуемой информации все же можно вытянуть как из документов предприятия, так из голов его сотрудников. Получение этого типа информации может обойтись предприятию значительно дороже, чем информации первого типа. </w:t>
      </w:r>
    </w:p>
    <w:p w:rsidR="00EB5908" w:rsidRPr="00C6758F" w:rsidRDefault="00EB5908" w:rsidP="00EB5908">
      <w:pPr>
        <w:spacing w:after="0" w:line="240" w:lineRule="auto"/>
        <w:jc w:val="both"/>
        <w:rPr>
          <w:rFonts w:ascii="Times New Roman" w:hAnsi="Times New Roman" w:cs="Times New Roman"/>
          <w:bCs/>
          <w:sz w:val="24"/>
          <w:szCs w:val="24"/>
        </w:rPr>
      </w:pPr>
    </w:p>
    <w:p w:rsidR="00273156" w:rsidRPr="00D35777" w:rsidRDefault="00273156" w:rsidP="002B402D">
      <w:pPr>
        <w:pStyle w:val="a9"/>
        <w:numPr>
          <w:ilvl w:val="0"/>
          <w:numId w:val="8"/>
        </w:numPr>
        <w:spacing w:after="0" w:line="240" w:lineRule="auto"/>
        <w:ind w:left="0" w:firstLine="567"/>
        <w:jc w:val="both"/>
        <w:rPr>
          <w:rFonts w:ascii="Times New Roman" w:hAnsi="Times New Roman" w:cs="Times New Roman"/>
          <w:sz w:val="24"/>
          <w:szCs w:val="24"/>
        </w:rPr>
      </w:pPr>
      <w:r w:rsidRPr="00D35777">
        <w:rPr>
          <w:rFonts w:ascii="Times New Roman" w:hAnsi="Times New Roman" w:cs="Times New Roman"/>
          <w:b/>
          <w:bCs/>
          <w:sz w:val="24"/>
          <w:szCs w:val="24"/>
        </w:rPr>
        <w:t>Сбор информации</w:t>
      </w:r>
      <w:r w:rsidRPr="00D35777">
        <w:rPr>
          <w:rFonts w:ascii="Times New Roman" w:hAnsi="Times New Roman" w:cs="Times New Roman"/>
          <w:sz w:val="24"/>
          <w:szCs w:val="24"/>
        </w:rPr>
        <w:t> в интересах диагностики осуществляется следующими способами:</w:t>
      </w:r>
    </w:p>
    <w:p w:rsidR="00273156" w:rsidRPr="00C6758F" w:rsidRDefault="00273156" w:rsidP="00C6758F">
      <w:pPr>
        <w:spacing w:after="0" w:line="240" w:lineRule="auto"/>
        <w:ind w:firstLine="567"/>
        <w:jc w:val="both"/>
        <w:rPr>
          <w:rFonts w:ascii="Times New Roman" w:hAnsi="Times New Roman" w:cs="Times New Roman"/>
          <w:sz w:val="24"/>
          <w:szCs w:val="24"/>
        </w:rPr>
      </w:pPr>
      <w:r w:rsidRPr="00703230">
        <w:rPr>
          <w:rFonts w:ascii="Times New Roman" w:hAnsi="Times New Roman" w:cs="Times New Roman"/>
          <w:sz w:val="24"/>
          <w:szCs w:val="24"/>
          <w:u w:val="single"/>
        </w:rPr>
        <w:lastRenderedPageBreak/>
        <w:t>анкетирование</w:t>
      </w:r>
      <w:r w:rsidRPr="00C6758F">
        <w:rPr>
          <w:rFonts w:ascii="Times New Roman" w:hAnsi="Times New Roman" w:cs="Times New Roman"/>
          <w:sz w:val="24"/>
          <w:szCs w:val="24"/>
        </w:rPr>
        <w:t xml:space="preserve"> – проводимый по определенному плану письменный опрос, предполагающий получение ответов респондентов на упорядоченный по содержанию список вопросов и высказываний, либо один на один, либо в присутствии анкетера;</w:t>
      </w:r>
    </w:p>
    <w:p w:rsidR="00273156" w:rsidRPr="00C6758F" w:rsidRDefault="00273156" w:rsidP="00C6758F">
      <w:pPr>
        <w:spacing w:after="0" w:line="240" w:lineRule="auto"/>
        <w:ind w:firstLine="567"/>
        <w:jc w:val="both"/>
        <w:rPr>
          <w:rFonts w:ascii="Times New Roman" w:hAnsi="Times New Roman" w:cs="Times New Roman"/>
          <w:sz w:val="24"/>
          <w:szCs w:val="24"/>
        </w:rPr>
      </w:pPr>
      <w:r w:rsidRPr="00703230">
        <w:rPr>
          <w:rFonts w:ascii="Times New Roman" w:hAnsi="Times New Roman" w:cs="Times New Roman"/>
          <w:sz w:val="24"/>
          <w:szCs w:val="24"/>
          <w:u w:val="single"/>
        </w:rPr>
        <w:t>интервьюирование</w:t>
      </w:r>
      <w:r w:rsidRPr="00C6758F">
        <w:rPr>
          <w:rFonts w:ascii="Times New Roman" w:hAnsi="Times New Roman" w:cs="Times New Roman"/>
          <w:sz w:val="24"/>
          <w:szCs w:val="24"/>
        </w:rPr>
        <w:t>– проводимый по определенному плану устный опрос, при котором происходит прямой контакт интервьюера с респондентом, а запись ответов последнего производится либо интервьюером (его ассистентом), либо механически (на пленку);</w:t>
      </w:r>
    </w:p>
    <w:p w:rsidR="00D35777" w:rsidRDefault="00273156" w:rsidP="00D35777">
      <w:pPr>
        <w:spacing w:after="0" w:line="240" w:lineRule="auto"/>
        <w:ind w:firstLine="567"/>
        <w:jc w:val="both"/>
        <w:rPr>
          <w:rFonts w:ascii="Times New Roman" w:hAnsi="Times New Roman" w:cs="Times New Roman"/>
          <w:sz w:val="24"/>
          <w:szCs w:val="24"/>
        </w:rPr>
      </w:pPr>
      <w:r w:rsidRPr="00703230">
        <w:rPr>
          <w:rFonts w:ascii="Times New Roman" w:hAnsi="Times New Roman" w:cs="Times New Roman"/>
          <w:sz w:val="24"/>
          <w:szCs w:val="24"/>
          <w:u w:val="single"/>
        </w:rPr>
        <w:t>наблюдение</w:t>
      </w:r>
      <w:r w:rsidRPr="00C6758F">
        <w:rPr>
          <w:rFonts w:ascii="Times New Roman" w:hAnsi="Times New Roman" w:cs="Times New Roman"/>
          <w:sz w:val="24"/>
          <w:szCs w:val="24"/>
        </w:rPr>
        <w:t xml:space="preserve"> представляет собой целенаправленное и систематизированное воспри</w:t>
      </w:r>
      <w:r w:rsidR="00780C7B" w:rsidRPr="00C6758F">
        <w:rPr>
          <w:rFonts w:ascii="Times New Roman" w:hAnsi="Times New Roman" w:cs="Times New Roman"/>
          <w:sz w:val="24"/>
          <w:szCs w:val="24"/>
        </w:rPr>
        <w:t>ятие изучаемого процесса или яв</w:t>
      </w:r>
      <w:r w:rsidRPr="00C6758F">
        <w:rPr>
          <w:rFonts w:ascii="Times New Roman" w:hAnsi="Times New Roman" w:cs="Times New Roman"/>
          <w:sz w:val="24"/>
          <w:szCs w:val="24"/>
        </w:rPr>
        <w:t>ления, черты, свойства и особенности которого фиксируются исследователем. Формы и</w:t>
      </w:r>
      <w:r w:rsidR="00780C7B" w:rsidRPr="00C6758F">
        <w:rPr>
          <w:rFonts w:ascii="Times New Roman" w:hAnsi="Times New Roman" w:cs="Times New Roman"/>
          <w:sz w:val="24"/>
          <w:szCs w:val="24"/>
        </w:rPr>
        <w:t xml:space="preserve"> приемы фиксации могут быть раз</w:t>
      </w:r>
      <w:r w:rsidRPr="00C6758F">
        <w:rPr>
          <w:rFonts w:ascii="Times New Roman" w:hAnsi="Times New Roman" w:cs="Times New Roman"/>
          <w:sz w:val="24"/>
          <w:szCs w:val="24"/>
        </w:rPr>
        <w:t>личными: бланк или дневник наблюдения, фото-, теле- или киноаппарат</w:t>
      </w:r>
      <w:r w:rsidR="00D35777">
        <w:rPr>
          <w:rFonts w:ascii="Times New Roman" w:hAnsi="Times New Roman" w:cs="Times New Roman"/>
          <w:sz w:val="24"/>
          <w:szCs w:val="24"/>
        </w:rPr>
        <w:t xml:space="preserve"> и другие технические средства.</w:t>
      </w:r>
    </w:p>
    <w:p w:rsidR="00273156" w:rsidRPr="00C6758F"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u w:val="single"/>
        </w:rPr>
        <w:t>эксперимент</w:t>
      </w:r>
      <w:r w:rsidRPr="00C6758F">
        <w:rPr>
          <w:rFonts w:ascii="Times New Roman" w:hAnsi="Times New Roman" w:cs="Times New Roman"/>
          <w:sz w:val="24"/>
          <w:szCs w:val="24"/>
        </w:rPr>
        <w:t xml:space="preserve"> - это система познавательных операций, которая осуществляется в отношении объектов, поставленных в такие условия (специально создавае</w:t>
      </w:r>
      <w:r w:rsidR="00D35777">
        <w:rPr>
          <w:rFonts w:ascii="Times New Roman" w:hAnsi="Times New Roman" w:cs="Times New Roman"/>
          <w:sz w:val="24"/>
          <w:szCs w:val="24"/>
        </w:rPr>
        <w:t>мые), которые должны способство</w:t>
      </w:r>
      <w:r w:rsidRPr="00C6758F">
        <w:rPr>
          <w:rFonts w:ascii="Times New Roman" w:hAnsi="Times New Roman" w:cs="Times New Roman"/>
          <w:sz w:val="24"/>
          <w:szCs w:val="24"/>
        </w:rPr>
        <w:t>вать обнаружению, сравнению, измерению объективных свойств, связей и отношений объектов. Он</w:t>
      </w:r>
      <w:r w:rsidR="00780C7B" w:rsidRPr="00C6758F">
        <w:rPr>
          <w:rFonts w:ascii="Times New Roman" w:hAnsi="Times New Roman" w:cs="Times New Roman"/>
          <w:sz w:val="24"/>
          <w:szCs w:val="24"/>
        </w:rPr>
        <w:t xml:space="preserve"> </w:t>
      </w:r>
      <w:r w:rsidRPr="00C6758F">
        <w:rPr>
          <w:rFonts w:ascii="Times New Roman" w:hAnsi="Times New Roman" w:cs="Times New Roman"/>
          <w:sz w:val="24"/>
          <w:szCs w:val="24"/>
        </w:rPr>
        <w:t>предполагает вмешательство в естественные условия существования предметов и явлений или воспроизведение определенных сторон предметов и явлений в специально созданных условиях с цепью изучения их без осложняющих процесс сопутствующих обстоятельств;</w:t>
      </w:r>
    </w:p>
    <w:p w:rsidR="00273156" w:rsidRPr="00C6758F" w:rsidRDefault="00273156" w:rsidP="00C6758F">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u w:val="single"/>
        </w:rPr>
        <w:t>контент-анализ</w:t>
      </w:r>
      <w:r w:rsidRPr="00C6758F">
        <w:rPr>
          <w:rFonts w:ascii="Times New Roman" w:hAnsi="Times New Roman" w:cs="Times New Roman"/>
          <w:sz w:val="24"/>
          <w:szCs w:val="24"/>
        </w:rPr>
        <w:t>,</w:t>
      </w:r>
      <w:r w:rsidR="00780C7B" w:rsidRPr="00C6758F">
        <w:rPr>
          <w:rFonts w:ascii="Times New Roman" w:hAnsi="Times New Roman" w:cs="Times New Roman"/>
          <w:sz w:val="24"/>
          <w:szCs w:val="24"/>
        </w:rPr>
        <w:t xml:space="preserve"> </w:t>
      </w:r>
      <w:r w:rsidRPr="00C6758F">
        <w:rPr>
          <w:rFonts w:ascii="Times New Roman" w:hAnsi="Times New Roman" w:cs="Times New Roman"/>
          <w:sz w:val="24"/>
          <w:szCs w:val="24"/>
        </w:rPr>
        <w:t>активно применяе</w:t>
      </w:r>
      <w:r w:rsidR="00780C7B" w:rsidRPr="00C6758F">
        <w:rPr>
          <w:rFonts w:ascii="Times New Roman" w:hAnsi="Times New Roman" w:cs="Times New Roman"/>
          <w:sz w:val="24"/>
          <w:szCs w:val="24"/>
        </w:rPr>
        <w:t>тся в исследованиях средств мас</w:t>
      </w:r>
      <w:r w:rsidRPr="00C6758F">
        <w:rPr>
          <w:rFonts w:ascii="Times New Roman" w:hAnsi="Times New Roman" w:cs="Times New Roman"/>
          <w:sz w:val="24"/>
          <w:szCs w:val="24"/>
        </w:rPr>
        <w:t>совой информации, являясь незаменимым методо</w:t>
      </w:r>
      <w:r w:rsidR="00780C7B" w:rsidRPr="00C6758F">
        <w:rPr>
          <w:rFonts w:ascii="Times New Roman" w:hAnsi="Times New Roman" w:cs="Times New Roman"/>
          <w:sz w:val="24"/>
          <w:szCs w:val="24"/>
        </w:rPr>
        <w:t>м группи</w:t>
      </w:r>
      <w:r w:rsidRPr="00C6758F">
        <w:rPr>
          <w:rFonts w:ascii="Times New Roman" w:hAnsi="Times New Roman" w:cs="Times New Roman"/>
          <w:sz w:val="24"/>
          <w:szCs w:val="24"/>
        </w:rPr>
        <w:t>ровки текстов. Анализ о</w:t>
      </w:r>
      <w:r w:rsidR="00D35777">
        <w:rPr>
          <w:rFonts w:ascii="Times New Roman" w:hAnsi="Times New Roman" w:cs="Times New Roman"/>
          <w:sz w:val="24"/>
          <w:szCs w:val="24"/>
        </w:rPr>
        <w:t>снован на использовании единооб</w:t>
      </w:r>
      <w:r w:rsidRPr="00C6758F">
        <w:rPr>
          <w:rFonts w:ascii="Times New Roman" w:hAnsi="Times New Roman" w:cs="Times New Roman"/>
          <w:sz w:val="24"/>
          <w:szCs w:val="24"/>
        </w:rPr>
        <w:t>разных стандартизированных показателей (индикаторах) для поиска, учета и подсчета массовости тех или иных характеристик текста. Задачи, р</w:t>
      </w:r>
      <w:r w:rsidR="00780C7B" w:rsidRPr="00C6758F">
        <w:rPr>
          <w:rFonts w:ascii="Times New Roman" w:hAnsi="Times New Roman" w:cs="Times New Roman"/>
          <w:sz w:val="24"/>
          <w:szCs w:val="24"/>
        </w:rPr>
        <w:t>ешаемые этим методом, подчиняют</w:t>
      </w:r>
      <w:r w:rsidRPr="00C6758F">
        <w:rPr>
          <w:rFonts w:ascii="Times New Roman" w:hAnsi="Times New Roman" w:cs="Times New Roman"/>
          <w:sz w:val="24"/>
          <w:szCs w:val="24"/>
        </w:rPr>
        <w:t>ся простой схеме: кто сказал, что, кому, как, с какой целью и с каким результатом.</w:t>
      </w:r>
    </w:p>
    <w:p w:rsidR="00273156" w:rsidRPr="00D35777" w:rsidRDefault="00273156" w:rsidP="002B402D">
      <w:pPr>
        <w:pStyle w:val="a9"/>
        <w:numPr>
          <w:ilvl w:val="0"/>
          <w:numId w:val="8"/>
        </w:numPr>
        <w:spacing w:after="0" w:line="240" w:lineRule="auto"/>
        <w:ind w:left="0" w:firstLine="567"/>
        <w:jc w:val="both"/>
        <w:rPr>
          <w:rFonts w:ascii="Times New Roman" w:hAnsi="Times New Roman" w:cs="Times New Roman"/>
          <w:sz w:val="24"/>
          <w:szCs w:val="24"/>
        </w:rPr>
      </w:pPr>
      <w:r w:rsidRPr="00D35777">
        <w:rPr>
          <w:rFonts w:ascii="Times New Roman" w:hAnsi="Times New Roman" w:cs="Times New Roman"/>
          <w:b/>
          <w:bCs/>
          <w:sz w:val="24"/>
          <w:szCs w:val="24"/>
        </w:rPr>
        <w:t>Анализ</w:t>
      </w:r>
      <w:r w:rsidRPr="00D35777">
        <w:rPr>
          <w:rFonts w:ascii="Times New Roman" w:hAnsi="Times New Roman" w:cs="Times New Roman"/>
          <w:sz w:val="24"/>
          <w:szCs w:val="24"/>
        </w:rPr>
        <w:t> - процесс исследования системы, основанный на ее декомпозиции с последующим определением статистических и динамических характеристик составляющих элементов, рассматриваемых во взаимосвязи с другими элементами системы и окружающей средой.</w:t>
      </w:r>
    </w:p>
    <w:p w:rsidR="00273156" w:rsidRPr="00C6758F" w:rsidRDefault="00273156" w:rsidP="00C6758F">
      <w:pPr>
        <w:spacing w:after="0" w:line="240" w:lineRule="auto"/>
        <w:ind w:firstLine="567"/>
        <w:jc w:val="both"/>
        <w:rPr>
          <w:rFonts w:ascii="Times New Roman" w:hAnsi="Times New Roman" w:cs="Times New Roman"/>
          <w:sz w:val="24"/>
          <w:szCs w:val="24"/>
        </w:rPr>
      </w:pPr>
      <w:r w:rsidRPr="00C6758F">
        <w:rPr>
          <w:rFonts w:ascii="Times New Roman" w:hAnsi="Times New Roman" w:cs="Times New Roman"/>
          <w:sz w:val="24"/>
          <w:szCs w:val="24"/>
        </w:rPr>
        <w:t>Анализ проводиться с целью детального изучения системы для более эффективного использования по назначению или принятия решения по ее дальнейшему совершенствованию или замене. Кроме того, анализ используется для исследования альтернативных вариантов вновь создаваемой системы с целью выбора наилучшего варианта.</w:t>
      </w:r>
    </w:p>
    <w:p w:rsidR="00273156" w:rsidRPr="00C6758F" w:rsidRDefault="00273156" w:rsidP="00C6758F">
      <w:pPr>
        <w:spacing w:after="0" w:line="240" w:lineRule="auto"/>
        <w:ind w:firstLine="567"/>
        <w:jc w:val="both"/>
        <w:rPr>
          <w:rFonts w:ascii="Times New Roman" w:hAnsi="Times New Roman" w:cs="Times New Roman"/>
          <w:sz w:val="24"/>
          <w:szCs w:val="24"/>
        </w:rPr>
      </w:pPr>
      <w:r w:rsidRPr="00C6758F">
        <w:rPr>
          <w:rFonts w:ascii="Times New Roman" w:hAnsi="Times New Roman" w:cs="Times New Roman"/>
          <w:sz w:val="24"/>
          <w:szCs w:val="24"/>
        </w:rPr>
        <w:t>В соответствии с данным определением общая схема анализа любой системы будет включать следующие основные элементы (рис. 1.5).</w:t>
      </w:r>
    </w:p>
    <w:p w:rsidR="00273156" w:rsidRPr="00273156" w:rsidRDefault="00273156" w:rsidP="00D35777">
      <w:pPr>
        <w:jc w:val="center"/>
        <w:rPr>
          <w:rFonts w:ascii="Times New Roman" w:hAnsi="Times New Roman" w:cs="Times New Roman"/>
        </w:rPr>
      </w:pPr>
      <w:r w:rsidRPr="00273156">
        <w:rPr>
          <w:rFonts w:ascii="Times New Roman" w:hAnsi="Times New Roman" w:cs="Times New Roman"/>
          <w:noProof/>
          <w:lang w:eastAsia="ru-RU"/>
        </w:rPr>
        <w:drawing>
          <wp:inline distT="0" distB="0" distL="0" distR="0" wp14:anchorId="6D075683" wp14:editId="4D8ED0E2">
            <wp:extent cx="5238750" cy="1738013"/>
            <wp:effectExtent l="0" t="0" r="0" b="0"/>
            <wp:docPr id="8" name="Рисунок 8" descr="Общая схема анали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Общая схема анализа"/>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38750" cy="1738013"/>
                    </a:xfrm>
                    <a:prstGeom prst="rect">
                      <a:avLst/>
                    </a:prstGeom>
                    <a:noFill/>
                    <a:ln>
                      <a:noFill/>
                    </a:ln>
                  </pic:spPr>
                </pic:pic>
              </a:graphicData>
            </a:graphic>
          </wp:inline>
        </w:drawing>
      </w:r>
    </w:p>
    <w:p w:rsidR="00273156" w:rsidRDefault="00273156" w:rsidP="00D35777">
      <w:pPr>
        <w:spacing w:after="0" w:line="240" w:lineRule="auto"/>
        <w:ind w:firstLine="567"/>
        <w:jc w:val="center"/>
        <w:rPr>
          <w:rFonts w:ascii="Times New Roman" w:hAnsi="Times New Roman" w:cs="Times New Roman"/>
          <w:bCs/>
          <w:sz w:val="24"/>
          <w:szCs w:val="24"/>
        </w:rPr>
      </w:pPr>
      <w:r w:rsidRPr="00D35777">
        <w:rPr>
          <w:rFonts w:ascii="Times New Roman" w:hAnsi="Times New Roman" w:cs="Times New Roman"/>
          <w:bCs/>
          <w:sz w:val="24"/>
          <w:szCs w:val="24"/>
        </w:rPr>
        <w:t>Рисунок 1.5.  Общая схема анализа</w:t>
      </w:r>
    </w:p>
    <w:p w:rsidR="00D35777" w:rsidRPr="00D35777" w:rsidRDefault="00D35777" w:rsidP="00D35777">
      <w:pPr>
        <w:spacing w:after="0" w:line="240" w:lineRule="auto"/>
        <w:ind w:firstLine="567"/>
        <w:jc w:val="center"/>
        <w:rPr>
          <w:rFonts w:ascii="Times New Roman" w:hAnsi="Times New Roman" w:cs="Times New Roman"/>
          <w:sz w:val="24"/>
          <w:szCs w:val="24"/>
        </w:rPr>
      </w:pPr>
    </w:p>
    <w:p w:rsid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xml:space="preserve">Система характеризуется множеством различных измеряемых и не измеряемых свойств, выражаемых с помощью соответствующих количественных и качественных показателей (параметров, характеристик) П. </w:t>
      </w:r>
    </w:p>
    <w:p w:rsid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Исследователь с использованием средств, моделей и методов анализа определяет (измеряет) показатели П и с учетом заданных требований проводит их оценку. В процессе оценки среди множества измеренных показателей П</w:t>
      </w:r>
      <w:r w:rsidRPr="00D35777">
        <w:rPr>
          <w:rFonts w:ascii="Times New Roman" w:hAnsi="Times New Roman" w:cs="Times New Roman"/>
          <w:sz w:val="24"/>
          <w:szCs w:val="24"/>
          <w:vertAlign w:val="superscript"/>
        </w:rPr>
        <w:t>* </w:t>
      </w:r>
      <w:r w:rsidRPr="00D35777">
        <w:rPr>
          <w:rFonts w:ascii="Times New Roman" w:hAnsi="Times New Roman" w:cs="Times New Roman"/>
          <w:sz w:val="24"/>
          <w:szCs w:val="24"/>
        </w:rPr>
        <w:t>= П</w:t>
      </w:r>
      <w:r w:rsidRPr="00D35777">
        <w:rPr>
          <w:rFonts w:ascii="Times New Roman" w:hAnsi="Times New Roman" w:cs="Times New Roman"/>
          <w:sz w:val="24"/>
          <w:szCs w:val="24"/>
          <w:vertAlign w:val="superscript"/>
        </w:rPr>
        <w:t>*</w:t>
      </w:r>
      <w:r w:rsidRPr="00D35777">
        <w:rPr>
          <w:rFonts w:ascii="Times New Roman" w:hAnsi="Times New Roman" w:cs="Times New Roman"/>
          <w:sz w:val="24"/>
          <w:szCs w:val="24"/>
          <w:vertAlign w:val="subscript"/>
        </w:rPr>
        <w:t>Н </w:t>
      </w:r>
      <w:r w:rsidRPr="00D35777">
        <w:rPr>
          <w:rFonts w:ascii="Times New Roman" w:hAnsi="Times New Roman" w:cs="Times New Roman"/>
          <w:sz w:val="24"/>
          <w:szCs w:val="24"/>
        </w:rPr>
        <w:t>U П</w:t>
      </w:r>
      <w:r w:rsidRPr="00D35777">
        <w:rPr>
          <w:rFonts w:ascii="Times New Roman" w:hAnsi="Times New Roman" w:cs="Times New Roman"/>
          <w:sz w:val="24"/>
          <w:szCs w:val="24"/>
          <w:vertAlign w:val="superscript"/>
        </w:rPr>
        <w:t>*</w:t>
      </w:r>
      <w:r w:rsidRPr="00D35777">
        <w:rPr>
          <w:rFonts w:ascii="Times New Roman" w:hAnsi="Times New Roman" w:cs="Times New Roman"/>
          <w:sz w:val="24"/>
          <w:szCs w:val="24"/>
          <w:vertAlign w:val="subscript"/>
        </w:rPr>
        <w:t>У</w:t>
      </w:r>
      <w:r w:rsidRPr="00D35777">
        <w:rPr>
          <w:rFonts w:ascii="Times New Roman" w:hAnsi="Times New Roman" w:cs="Times New Roman"/>
          <w:sz w:val="24"/>
          <w:szCs w:val="24"/>
        </w:rPr>
        <w:t> выделяются показатели П</w:t>
      </w:r>
      <w:r w:rsidRPr="00D35777">
        <w:rPr>
          <w:rFonts w:ascii="Times New Roman" w:hAnsi="Times New Roman" w:cs="Times New Roman"/>
          <w:sz w:val="24"/>
          <w:szCs w:val="24"/>
          <w:vertAlign w:val="superscript"/>
        </w:rPr>
        <w:t>*</w:t>
      </w:r>
      <w:r w:rsidRPr="00D35777">
        <w:rPr>
          <w:rFonts w:ascii="Times New Roman" w:hAnsi="Times New Roman" w:cs="Times New Roman"/>
          <w:sz w:val="24"/>
          <w:szCs w:val="24"/>
          <w:vertAlign w:val="subscript"/>
        </w:rPr>
        <w:t>Н </w:t>
      </w:r>
      <w:r w:rsidRPr="00D35777">
        <w:rPr>
          <w:rFonts w:ascii="Times New Roman" w:hAnsi="Times New Roman" w:cs="Times New Roman"/>
          <w:sz w:val="24"/>
          <w:szCs w:val="24"/>
        </w:rPr>
        <w:t>,которые не удовлетворяют поставленным требованиям, и показатели П</w:t>
      </w:r>
      <w:r w:rsidRPr="00D35777">
        <w:rPr>
          <w:rFonts w:ascii="Times New Roman" w:hAnsi="Times New Roman" w:cs="Times New Roman"/>
          <w:sz w:val="24"/>
          <w:szCs w:val="24"/>
          <w:vertAlign w:val="superscript"/>
        </w:rPr>
        <w:t>*</w:t>
      </w:r>
      <w:r w:rsidRPr="00D35777">
        <w:rPr>
          <w:rFonts w:ascii="Times New Roman" w:hAnsi="Times New Roman" w:cs="Times New Roman"/>
          <w:sz w:val="24"/>
          <w:szCs w:val="24"/>
          <w:vertAlign w:val="subscript"/>
        </w:rPr>
        <w:t>У</w:t>
      </w:r>
      <w:r w:rsidRPr="00D35777">
        <w:rPr>
          <w:rFonts w:ascii="Times New Roman" w:hAnsi="Times New Roman" w:cs="Times New Roman"/>
          <w:sz w:val="24"/>
          <w:szCs w:val="24"/>
        </w:rPr>
        <w:t xml:space="preserve">, соответствующие предъявленным требованиям. </w:t>
      </w:r>
    </w:p>
    <w:p w:rsid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На основании полученных результатов оценки вырабатываются рекомендации по устранению недостатков, совершенствованию системы или ее замене.</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xml:space="preserve"> Вследствие несовершенства средств, моделей и методов анализа, а также возможных инструментальных и методических ошибок результаты анализа П</w:t>
      </w:r>
      <w:r w:rsidRPr="00D35777">
        <w:rPr>
          <w:rFonts w:ascii="Times New Roman" w:hAnsi="Times New Roman" w:cs="Times New Roman"/>
          <w:sz w:val="24"/>
          <w:szCs w:val="24"/>
          <w:vertAlign w:val="superscript"/>
        </w:rPr>
        <w:t>*</w:t>
      </w:r>
      <w:r w:rsidRPr="00D35777">
        <w:rPr>
          <w:rFonts w:ascii="Times New Roman" w:hAnsi="Times New Roman" w:cs="Times New Roman"/>
          <w:sz w:val="24"/>
          <w:szCs w:val="24"/>
        </w:rPr>
        <w:t> не будут совпадать с реальным состоянием системы, характеризуемым значением показателей П. Поэтому для обеспечения эффективного анализа необходимо добиваться минимального расхождения между П* и П при заданных материальных и временных ресурсах.</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Структура процесса анализа имеет следующий вид (рис.1.6).</w:t>
      </w:r>
    </w:p>
    <w:p w:rsidR="00273156" w:rsidRPr="00273156" w:rsidRDefault="00273156" w:rsidP="00273156">
      <w:pPr>
        <w:rPr>
          <w:rFonts w:ascii="Times New Roman" w:hAnsi="Times New Roman" w:cs="Times New Roman"/>
        </w:rPr>
      </w:pPr>
      <w:r w:rsidRPr="00273156">
        <w:rPr>
          <w:rFonts w:ascii="Times New Roman" w:hAnsi="Times New Roman" w:cs="Times New Roman"/>
          <w:noProof/>
          <w:lang w:eastAsia="ru-RU"/>
        </w:rPr>
        <w:drawing>
          <wp:inline distT="0" distB="0" distL="0" distR="0" wp14:anchorId="7AF045B1" wp14:editId="6EAE7E1A">
            <wp:extent cx="5562600" cy="2990850"/>
            <wp:effectExtent l="0" t="0" r="0" b="0"/>
            <wp:docPr id="7" name="Рисунок 7" descr="Структура процесса анали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Структура процесса анализа"/>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62600" cy="2990850"/>
                    </a:xfrm>
                    <a:prstGeom prst="rect">
                      <a:avLst/>
                    </a:prstGeom>
                    <a:noFill/>
                    <a:ln>
                      <a:noFill/>
                    </a:ln>
                  </pic:spPr>
                </pic:pic>
              </a:graphicData>
            </a:graphic>
          </wp:inline>
        </w:drawing>
      </w:r>
    </w:p>
    <w:p w:rsidR="00273156" w:rsidRPr="00D35777" w:rsidRDefault="00273156" w:rsidP="00D35777">
      <w:pPr>
        <w:jc w:val="center"/>
        <w:rPr>
          <w:rFonts w:ascii="Times New Roman" w:hAnsi="Times New Roman" w:cs="Times New Roman"/>
        </w:rPr>
      </w:pPr>
      <w:r w:rsidRPr="00D35777">
        <w:rPr>
          <w:rFonts w:ascii="Times New Roman" w:hAnsi="Times New Roman" w:cs="Times New Roman"/>
          <w:bCs/>
        </w:rPr>
        <w:t>Рисунок 1.6.  Структура процесса анализа</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xml:space="preserve">В процессе определения </w:t>
      </w:r>
      <w:r w:rsidRPr="00D35777">
        <w:rPr>
          <w:rFonts w:ascii="Times New Roman" w:hAnsi="Times New Roman" w:cs="Times New Roman"/>
          <w:i/>
          <w:sz w:val="24"/>
          <w:szCs w:val="24"/>
        </w:rPr>
        <w:t>объекта анализа</w:t>
      </w:r>
      <w:r w:rsidRPr="00D35777">
        <w:rPr>
          <w:rFonts w:ascii="Times New Roman" w:hAnsi="Times New Roman" w:cs="Times New Roman"/>
          <w:sz w:val="24"/>
          <w:szCs w:val="24"/>
        </w:rPr>
        <w:t xml:space="preserve"> выполняют следующие операции:</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определяется анализируемая система управления;</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формируются цели и задачи системы;</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производится первичная декомпозиция системы с выделением управляющей подсистемы (органов управления), объектов управления и окружающей среды;</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при необходимости выделяются подсистемы и факторы окружающей среды, оказывающие положительное (компаньоны) и отрицательное (конкуренты) влияние на функционирование системы;</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устанавливаются виды и формы воздействия управляющей подсистемы и реакций объектов управления, а также воздействий окружающей среды;</w:t>
      </w:r>
    </w:p>
    <w:p w:rsidR="00273156"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определяются основные требования, предъявляемые к системе, и формируется общий алгоритм функционирования, реализуемый в соответствии с заданными целями и задачами управления.</w:t>
      </w:r>
    </w:p>
    <w:p w:rsidR="00D35777" w:rsidRPr="00D35777" w:rsidRDefault="00D35777" w:rsidP="00D35777">
      <w:pPr>
        <w:spacing w:after="0" w:line="240" w:lineRule="auto"/>
        <w:ind w:firstLine="567"/>
        <w:jc w:val="both"/>
        <w:rPr>
          <w:rFonts w:ascii="Times New Roman" w:hAnsi="Times New Roman" w:cs="Times New Roman"/>
          <w:sz w:val="24"/>
          <w:szCs w:val="24"/>
        </w:rPr>
      </w:pP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b/>
          <w:sz w:val="24"/>
          <w:szCs w:val="24"/>
        </w:rPr>
        <w:t>Структурный анализ</w:t>
      </w:r>
      <w:r w:rsidRPr="00D35777">
        <w:rPr>
          <w:rFonts w:ascii="Times New Roman" w:hAnsi="Times New Roman" w:cs="Times New Roman"/>
          <w:sz w:val="24"/>
          <w:szCs w:val="24"/>
        </w:rPr>
        <w:t xml:space="preserve"> проводиться с целью исследования статических характеристик системы путем выделения в ней подсистем и элементов различного уровня и определения отношений и связей между ними.</w:t>
      </w:r>
    </w:p>
    <w:p w:rsidR="00273156" w:rsidRPr="00D35777" w:rsidRDefault="009F7FAB"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Объектами</w:t>
      </w:r>
      <w:r w:rsidR="00D35777">
        <w:rPr>
          <w:rFonts w:ascii="Times New Roman" w:hAnsi="Times New Roman" w:cs="Times New Roman"/>
          <w:sz w:val="24"/>
          <w:szCs w:val="24"/>
        </w:rPr>
        <w:t xml:space="preserve"> </w:t>
      </w:r>
      <w:r w:rsidRPr="00D35777">
        <w:rPr>
          <w:rFonts w:ascii="Times New Roman" w:hAnsi="Times New Roman" w:cs="Times New Roman"/>
          <w:sz w:val="24"/>
          <w:szCs w:val="24"/>
        </w:rPr>
        <w:t>исследования</w:t>
      </w:r>
      <w:r w:rsidR="00273156" w:rsidRPr="00D35777">
        <w:rPr>
          <w:rFonts w:ascii="Times New Roman" w:hAnsi="Times New Roman" w:cs="Times New Roman"/>
          <w:sz w:val="24"/>
          <w:szCs w:val="24"/>
        </w:rPr>
        <w:t xml:space="preserve"> структурного анализа являются различные варианты формируемых в процессе декомпозиции системы структур, позволяющие всесторонне оценить свойства системы.</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К основным показателям исследуемых структур относятся:</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множество выделенных элементов, отношений и связей:</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характеристики элементов и связей;</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обобщенные показатели структур, характеризующие их влияние на эффективность системы управления (число уровней управления, нормы управляемости, структурная устойчивость, экономические затраты на поддержание требуемых структурных характеристик и др.)</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При выборе и оценке значений показателей структур применяются различные способы описания и моделирования с использованием теории графов и матричного исчисления, а также аналитические и алгебраические зависимости обобщенных показателей эффективности структуры от частных показателей ее элементов и связей между ними.</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Общая процедура структурного анализа включает следующие основные этапы:</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1. Декомпозицию системы на интересующие исследователя подсистемы и элементы, формирование структур и их описание.</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2. Определение качественных и количественных характеристик (показателей) выделенных структур (оценивание структур).</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3. Формирование критериев и оценка эффективности выделенных структур.</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4. Принятие решения о необходимости совершенствования структурных характеристик системы.</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xml:space="preserve">Структурный анализ экономических систем имеет свои </w:t>
      </w:r>
      <w:r w:rsidR="00D35777" w:rsidRPr="00D35777">
        <w:rPr>
          <w:rFonts w:ascii="Times New Roman" w:hAnsi="Times New Roman" w:cs="Times New Roman"/>
          <w:sz w:val="24"/>
          <w:szCs w:val="24"/>
        </w:rPr>
        <w:t>особенности</w:t>
      </w:r>
      <w:r w:rsidR="006B16FE">
        <w:rPr>
          <w:rFonts w:ascii="Times New Roman" w:hAnsi="Times New Roman" w:cs="Times New Roman"/>
          <w:sz w:val="24"/>
          <w:szCs w:val="24"/>
        </w:rPr>
        <w:t xml:space="preserve"> и</w:t>
      </w:r>
      <w:r w:rsidRPr="00D35777">
        <w:rPr>
          <w:rFonts w:ascii="Times New Roman" w:hAnsi="Times New Roman" w:cs="Times New Roman"/>
          <w:sz w:val="24"/>
          <w:szCs w:val="24"/>
        </w:rPr>
        <w:t xml:space="preserve"> включает дополнительно решение следующих задач:</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оценки и определения рационального числа уровней управления;</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корректировки состава органов управления, отношений и связей между ними;</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определение предельного числа исполнителей, подчиненных органам управления и отдельным руководителям;</w:t>
      </w:r>
    </w:p>
    <w:p w:rsidR="00273156" w:rsidRPr="00D35777"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установление рациональной численности всего управленческого персонала системы при заданном количестве непосредственных исполнителей;</w:t>
      </w:r>
    </w:p>
    <w:p w:rsidR="00273156" w:rsidRDefault="00273156" w:rsidP="00D35777">
      <w:pPr>
        <w:spacing w:after="0" w:line="240" w:lineRule="auto"/>
        <w:ind w:firstLine="567"/>
        <w:jc w:val="both"/>
        <w:rPr>
          <w:rFonts w:ascii="Times New Roman" w:hAnsi="Times New Roman" w:cs="Times New Roman"/>
          <w:sz w:val="24"/>
          <w:szCs w:val="24"/>
        </w:rPr>
      </w:pPr>
      <w:r w:rsidRPr="00D35777">
        <w:rPr>
          <w:rFonts w:ascii="Times New Roman" w:hAnsi="Times New Roman" w:cs="Times New Roman"/>
          <w:sz w:val="24"/>
          <w:szCs w:val="24"/>
        </w:rPr>
        <w:t>- оценки и определения мест размещение органов управления для обеспечения требуемой устойчивости и оперативности управления.</w:t>
      </w:r>
    </w:p>
    <w:p w:rsidR="006B16FE" w:rsidRPr="00D35777" w:rsidRDefault="006B16FE" w:rsidP="00D35777">
      <w:pPr>
        <w:spacing w:after="0" w:line="240" w:lineRule="auto"/>
        <w:ind w:firstLine="567"/>
        <w:jc w:val="both"/>
        <w:rPr>
          <w:rFonts w:ascii="Times New Roman" w:hAnsi="Times New Roman" w:cs="Times New Roman"/>
          <w:sz w:val="24"/>
          <w:szCs w:val="24"/>
        </w:rPr>
      </w:pP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b/>
          <w:bCs/>
          <w:sz w:val="24"/>
          <w:szCs w:val="24"/>
        </w:rPr>
        <w:t>Функциональный анализ</w:t>
      </w:r>
      <w:r w:rsidRPr="006B16FE">
        <w:rPr>
          <w:rFonts w:ascii="Times New Roman" w:hAnsi="Times New Roman" w:cs="Times New Roman"/>
          <w:sz w:val="24"/>
          <w:szCs w:val="24"/>
        </w:rPr>
        <w:t> проводится одновременно с исследованием структуры и неразрывно связан со структурным анализом.</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Цель функционального анализа – исследование динамических характеристик системы путем определения процессов изменения ее состояния с течением времени на основании принятых алгоритмов функционирования.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Объектами исследования функционального анализа являются реализуемые системой методы и алгоритмы управления, включая общий алгоритм функционирования, содержащий все основные функции управления, и частные методы и алгоритмы, направленные на выполнение отдельных этапов управления (формирование цели управления, сбор и обработка необходимой информации, принятия решений, организация выполнения решений и др.).</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К основным показателям процессов функционирования относятся: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 Продолжительность реализации полного цикла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2. Время достижения поставленной цели;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3. Степень соответствия полученных результатов цели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4. Ресурсы, затраченные на достижение поставленной цели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5. Показатели всей совокупности частных задач, решаемых в процессе функционирования системы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В ходе функционального анализа разрабатываются модели функционирования, характеризующие процессы изменения состояний объекта управления под влиянием управляющих воздействий и влияние этих процессов на показатели эффективности управления. Для комплексного описания и моделирования используются функциональные схемы и сетевые графики, а для моделирования работы отдельных элементов и решения частных задач управления в зависимости от специфики задания состояний объекта управления и степени определенности исходных данных, можно использовать различные детерминированные и стохастические модели оптимального управления и выработки решений.</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В качестве показателей эффективности могут использоваться терминальные показатели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g</w:t>
      </w:r>
      <w:r w:rsidRPr="006B16FE">
        <w:rPr>
          <w:rFonts w:ascii="Times New Roman" w:hAnsi="Times New Roman" w:cs="Times New Roman"/>
          <w:sz w:val="24"/>
          <w:szCs w:val="24"/>
          <w:vertAlign w:val="subscript"/>
        </w:rPr>
        <w:t>K</w:t>
      </w:r>
      <w:r w:rsidRPr="006B16FE">
        <w:rPr>
          <w:rFonts w:ascii="Times New Roman" w:hAnsi="Times New Roman" w:cs="Times New Roman"/>
          <w:sz w:val="24"/>
          <w:szCs w:val="24"/>
        </w:rPr>
        <w:t>= g</w:t>
      </w:r>
      <w:r w:rsidRPr="006B16FE">
        <w:rPr>
          <w:rFonts w:ascii="Times New Roman" w:hAnsi="Times New Roman" w:cs="Times New Roman"/>
          <w:sz w:val="24"/>
          <w:szCs w:val="24"/>
          <w:vertAlign w:val="subscript"/>
        </w:rPr>
        <w:t>K</w:t>
      </w:r>
      <w:r w:rsidRPr="006B16FE">
        <w:rPr>
          <w:rFonts w:ascii="Times New Roman" w:hAnsi="Times New Roman" w:cs="Times New Roman"/>
          <w:sz w:val="24"/>
          <w:szCs w:val="24"/>
        </w:rPr>
        <w:t>[Z (t</w:t>
      </w:r>
      <w:r w:rsidRPr="006B16FE">
        <w:rPr>
          <w:rFonts w:ascii="Times New Roman" w:hAnsi="Times New Roman" w:cs="Times New Roman"/>
          <w:sz w:val="24"/>
          <w:szCs w:val="24"/>
          <w:vertAlign w:val="subscript"/>
        </w:rPr>
        <w:t>K</w:t>
      </w:r>
      <w:r w:rsidRPr="006B16FE">
        <w:rPr>
          <w:rFonts w:ascii="Times New Roman" w:hAnsi="Times New Roman" w:cs="Times New Roman"/>
          <w:sz w:val="24"/>
          <w:szCs w:val="24"/>
        </w:rPr>
        <w:t>)],</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зависящие только от конечного состояния объекта управления Z (t</w:t>
      </w:r>
      <w:r w:rsidRPr="006B16FE">
        <w:rPr>
          <w:rFonts w:ascii="Times New Roman" w:hAnsi="Times New Roman" w:cs="Times New Roman"/>
          <w:sz w:val="24"/>
          <w:szCs w:val="24"/>
          <w:vertAlign w:val="subscript"/>
        </w:rPr>
        <w:t>K</w:t>
      </w:r>
      <w:r w:rsidRPr="006B16FE">
        <w:rPr>
          <w:rFonts w:ascii="Times New Roman" w:hAnsi="Times New Roman" w:cs="Times New Roman"/>
          <w:sz w:val="24"/>
          <w:szCs w:val="24"/>
        </w:rPr>
        <w:t>) и характеризующие результат управления в конечный момент времени t</w:t>
      </w:r>
      <w:r w:rsidRPr="006B16FE">
        <w:rPr>
          <w:rFonts w:ascii="Times New Roman" w:hAnsi="Times New Roman" w:cs="Times New Roman"/>
          <w:sz w:val="24"/>
          <w:szCs w:val="24"/>
          <w:vertAlign w:val="subscript"/>
        </w:rPr>
        <w:t>K</w:t>
      </w:r>
      <w:r w:rsidRPr="006B16FE">
        <w:rPr>
          <w:rFonts w:ascii="Times New Roman" w:hAnsi="Times New Roman" w:cs="Times New Roman"/>
          <w:sz w:val="24"/>
          <w:szCs w:val="24"/>
        </w:rPr>
        <w:t> , и интегральные</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noProof/>
          <w:sz w:val="24"/>
          <w:szCs w:val="24"/>
          <w:lang w:eastAsia="ru-RU"/>
        </w:rPr>
        <w:drawing>
          <wp:inline distT="0" distB="0" distL="0" distR="0" wp14:anchorId="37288D61" wp14:editId="29C4854D">
            <wp:extent cx="1562100" cy="561975"/>
            <wp:effectExtent l="0" t="0" r="0" b="9525"/>
            <wp:docPr id="6" name="Рисунок 6" descr="griganmono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riganmono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62100" cy="561975"/>
                    </a:xfrm>
                    <a:prstGeom prst="rect">
                      <a:avLst/>
                    </a:prstGeom>
                    <a:noFill/>
                    <a:ln>
                      <a:noFill/>
                    </a:ln>
                  </pic:spPr>
                </pic:pic>
              </a:graphicData>
            </a:graphic>
          </wp:inline>
        </w:drawing>
      </w:r>
      <w:r w:rsidRPr="006B16FE">
        <w:rPr>
          <w:rFonts w:ascii="Times New Roman" w:hAnsi="Times New Roman" w:cs="Times New Roman"/>
          <w:sz w:val="24"/>
          <w:szCs w:val="24"/>
        </w:rPr>
        <w:t>,</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зависящие от значений текущего показателя эффективности g</w:t>
      </w:r>
      <w:r w:rsidRPr="006B16FE">
        <w:rPr>
          <w:rFonts w:ascii="Times New Roman" w:hAnsi="Times New Roman" w:cs="Times New Roman"/>
          <w:sz w:val="24"/>
          <w:szCs w:val="24"/>
          <w:vertAlign w:val="subscript"/>
        </w:rPr>
        <w:t>T</w:t>
      </w:r>
      <w:r w:rsidRPr="006B16FE">
        <w:rPr>
          <w:rFonts w:ascii="Times New Roman" w:hAnsi="Times New Roman" w:cs="Times New Roman"/>
          <w:sz w:val="24"/>
          <w:szCs w:val="24"/>
        </w:rPr>
        <w:t> и соответственно всех состояний объекта управления на интервале [t</w:t>
      </w:r>
      <w:r w:rsidRPr="006B16FE">
        <w:rPr>
          <w:rFonts w:ascii="Times New Roman" w:hAnsi="Times New Roman" w:cs="Times New Roman"/>
          <w:sz w:val="24"/>
          <w:szCs w:val="24"/>
          <w:vertAlign w:val="subscript"/>
        </w:rPr>
        <w:t>0</w:t>
      </w:r>
      <w:r w:rsidRPr="006B16FE">
        <w:rPr>
          <w:rFonts w:ascii="Times New Roman" w:hAnsi="Times New Roman" w:cs="Times New Roman"/>
          <w:sz w:val="24"/>
          <w:szCs w:val="24"/>
        </w:rPr>
        <w:t>, t</w:t>
      </w:r>
      <w:r w:rsidRPr="006B16FE">
        <w:rPr>
          <w:rFonts w:ascii="Times New Roman" w:hAnsi="Times New Roman" w:cs="Times New Roman"/>
          <w:sz w:val="24"/>
          <w:szCs w:val="24"/>
          <w:vertAlign w:val="subscript"/>
        </w:rPr>
        <w:t>K</w:t>
      </w:r>
      <w:r w:rsidRPr="006B16FE">
        <w:rPr>
          <w:rFonts w:ascii="Times New Roman" w:hAnsi="Times New Roman" w:cs="Times New Roman"/>
          <w:sz w:val="24"/>
          <w:szCs w:val="24"/>
        </w:rPr>
        <w:t>] и характеризующие суммарный результат управления на данном интервале.</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На основании оценки выбранных показателей делается заключение об эффективности анализируемых процессов, и предлагаются рекомендации по уточнению перечня задач управления, их взаимосвязи и методов решения, выявляются новые задачи, решение которых повышает эффективность управления, разрабатываются предложения по расходованию ресурсов и совершенствованию общего и частного алгоритмов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Общая процедура функционального анализа включает следующие этапы:</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 Определение и описание общего процесса управления, реализуемого исследуемой системой;</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2. Декомпозицию общего процесса управления на ряд частных функций (задач, операций), выполняемых элементами системы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3. Определение качественных и количественных характеристик исследуемых процессов и функций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4. Формирование критериев и оценку эффективности функционирования системы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5. Принятие решения о необходимости совершенствования функциональных характеристик системы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Функциональный анализ экономических систем имеет следующие особенности и включает:</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определение целей управления и построение дерева целей, соответствующего иерархической структуре системы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определение перечня и содержания основных задач управления, установление их взаимосвязи по входной и выходной информации.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анализ и рациональное распределение функций управления между органами и отдельными руководителями.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анализ и определение обязанностей, прав, ответственности и соподчиненности органов и отдельных должностных лиц при решении задач управления.</w:t>
      </w:r>
    </w:p>
    <w:p w:rsidR="00273156"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исследование и разработку эффективных методов решения задач управления.</w:t>
      </w:r>
    </w:p>
    <w:p w:rsidR="006B16FE" w:rsidRPr="006B16FE" w:rsidRDefault="006B16FE" w:rsidP="006B16FE">
      <w:pPr>
        <w:spacing w:after="0" w:line="240" w:lineRule="auto"/>
        <w:ind w:firstLine="567"/>
        <w:jc w:val="both"/>
        <w:rPr>
          <w:rFonts w:ascii="Times New Roman" w:hAnsi="Times New Roman" w:cs="Times New Roman"/>
          <w:sz w:val="24"/>
          <w:szCs w:val="24"/>
        </w:rPr>
      </w:pP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b/>
          <w:bCs/>
          <w:sz w:val="24"/>
          <w:szCs w:val="24"/>
        </w:rPr>
        <w:t>Информационный анализ</w:t>
      </w:r>
      <w:r w:rsidRPr="006B16FE">
        <w:rPr>
          <w:rFonts w:ascii="Times New Roman" w:hAnsi="Times New Roman" w:cs="Times New Roman"/>
          <w:sz w:val="24"/>
          <w:szCs w:val="24"/>
        </w:rPr>
        <w:t> выполняется с целью исследования количественных и качественных характеристик информации, используемой в системе управления. Объектами исследования являются информационные потоки и массивы данных, формируемые в процессе управления, методы и средства их передачи, обработки, хранения, представления, ввода и вывода.</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В процессе анализа используются следующие показатели: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 Объем и скорость передачи информации;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2. Достоверность передаваемых сообщений;</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3. Направление информационных потоков;</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4. Характеристики методов обработки информации и совершаемые при этом ошибки;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5. Качественный состав информации.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При определении количественных значений информационных показателей и оценке их влияния на обобщенные показатели системы используются различные табличные (матричные) и графические модели, отражающие состав, основные показатели и характер взаимодействия информационных потоков. Основой для формирования информационных моделей могут служить структурные и функциональные модели, разработанные с учетом информационных характеристик.</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На основании результатов информационного анализа вырабатываются предварительные рекомендации по разработке информационного обеспечения системы управления, включая способы передачи, обработки и представления информации, состав информации, необходимой для нормального функционирования системы, структуру информационного обмена и др.</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Информационный анализ экономических систем управления направлен на исследование информационных массивов и потоков с учетом всех видов взаимодействия элементов систем: человек – человек; человек – машина; машина – машина.</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Однако, наряду с проблемами автоматизации процессов передачи, обработки, хранения и представления информации, при информационном анализе экономических систем, решаются проблемы совершенствования традиционно используемых в общественных системах методов и средств неавтоматизированного информационного обеспечения, включая: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перечень и содержание используемых в процессе взаимодействия «человек – человек» документов, порядок их оформления учета и доставки;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методы сбора и обработки неформализованных сообщений;</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организацию информационного взаимодействия должностных лиц и органов управления в процессе принятия решений и их выполнения;</w:t>
      </w:r>
    </w:p>
    <w:p w:rsidR="00273156"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 перечень, содержание и формы приказов, докладов и донесений, формируемых в ходе текущего управления.</w:t>
      </w:r>
    </w:p>
    <w:p w:rsidR="006B16FE" w:rsidRPr="006B16FE" w:rsidRDefault="006B16FE" w:rsidP="006B16FE">
      <w:pPr>
        <w:spacing w:after="0" w:line="240" w:lineRule="auto"/>
        <w:ind w:firstLine="567"/>
        <w:jc w:val="both"/>
        <w:rPr>
          <w:rFonts w:ascii="Times New Roman" w:hAnsi="Times New Roman" w:cs="Times New Roman"/>
          <w:sz w:val="24"/>
          <w:szCs w:val="24"/>
        </w:rPr>
      </w:pP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b/>
          <w:bCs/>
          <w:sz w:val="24"/>
          <w:szCs w:val="24"/>
        </w:rPr>
        <w:t>Параметрический анализ</w:t>
      </w:r>
      <w:r w:rsidRPr="006B16FE">
        <w:rPr>
          <w:rFonts w:ascii="Times New Roman" w:hAnsi="Times New Roman" w:cs="Times New Roman"/>
          <w:sz w:val="24"/>
          <w:szCs w:val="24"/>
        </w:rPr>
        <w:t> обобщает результаты структурного, функционального и информационного анализа и выполняется с целью оценки эффективности системы на основе определения количественных значений ее показателей. Объектами исследования параметрического анализа являются частные и обобщенные показатели системы, образующие иерархическую структуру. Верхнему уровню такой структуры соответствуют показатели, определяющие внешние свойства анализируемой системы и позволяющие оценить ее влияние на эффективность решения задач надсистемой более высокого уровня, а нижним уровням будут соответствовать отдельные частные показатели элементов системы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Основной проблемой параметрического анализа являются определение необходимой и достаточной совокупности показателей, характеризующих все исследуемые свойства системы, и формирование детерминированных, стохастических или ассоциативных зависимостей, позволяющих с требуемой точностью оценить их взаимовлияние на различных уровнях исследования системы управления. Подобные зависимости могут быть представлены в следующем виде</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g</w:t>
      </w:r>
      <w:r w:rsidRPr="006B16FE">
        <w:rPr>
          <w:rFonts w:ascii="Times New Roman" w:hAnsi="Times New Roman" w:cs="Times New Roman"/>
          <w:sz w:val="24"/>
          <w:szCs w:val="24"/>
          <w:vertAlign w:val="subscript"/>
        </w:rPr>
        <w:t>п </w:t>
      </w:r>
      <w:r w:rsidRPr="006B16FE">
        <w:rPr>
          <w:rFonts w:ascii="Times New Roman" w:hAnsi="Times New Roman" w:cs="Times New Roman"/>
          <w:sz w:val="24"/>
          <w:szCs w:val="24"/>
        </w:rPr>
        <w:t>= F</w:t>
      </w:r>
      <w:r w:rsidRPr="006B16FE">
        <w:rPr>
          <w:rFonts w:ascii="Times New Roman" w:hAnsi="Times New Roman" w:cs="Times New Roman"/>
          <w:sz w:val="24"/>
          <w:szCs w:val="24"/>
          <w:vertAlign w:val="subscript"/>
        </w:rPr>
        <w:t>п  </w:t>
      </w:r>
      <w:r w:rsidRPr="006B16FE">
        <w:rPr>
          <w:rFonts w:ascii="Times New Roman" w:hAnsi="Times New Roman" w:cs="Times New Roman"/>
          <w:sz w:val="24"/>
          <w:szCs w:val="24"/>
        </w:rPr>
        <w:t>(h</w:t>
      </w:r>
      <w:r w:rsidRPr="006B16FE">
        <w:rPr>
          <w:rFonts w:ascii="Times New Roman" w:hAnsi="Times New Roman" w:cs="Times New Roman"/>
          <w:sz w:val="24"/>
          <w:szCs w:val="24"/>
          <w:vertAlign w:val="subscript"/>
        </w:rPr>
        <w:t>i</w:t>
      </w:r>
      <w:r w:rsidRPr="006B16FE">
        <w:rPr>
          <w:rFonts w:ascii="Times New Roman" w:hAnsi="Times New Roman" w:cs="Times New Roman"/>
          <w:sz w:val="24"/>
          <w:szCs w:val="24"/>
        </w:rPr>
        <w:t>),       i =1,2,…n;</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где  g</w:t>
      </w:r>
      <w:r w:rsidRPr="006B16FE">
        <w:rPr>
          <w:rFonts w:ascii="Times New Roman" w:hAnsi="Times New Roman" w:cs="Times New Roman"/>
          <w:sz w:val="24"/>
          <w:szCs w:val="24"/>
          <w:vertAlign w:val="subscript"/>
        </w:rPr>
        <w:t>п</w:t>
      </w:r>
      <w:r w:rsidRPr="006B16FE">
        <w:rPr>
          <w:rFonts w:ascii="Times New Roman" w:hAnsi="Times New Roman" w:cs="Times New Roman"/>
          <w:sz w:val="24"/>
          <w:szCs w:val="24"/>
        </w:rPr>
        <w:t> - показатель эффективности, характеризующий суммарный эффект от применения системы.</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h</w:t>
      </w:r>
      <w:r w:rsidRPr="006B16FE">
        <w:rPr>
          <w:rFonts w:ascii="Times New Roman" w:hAnsi="Times New Roman" w:cs="Times New Roman"/>
          <w:sz w:val="24"/>
          <w:szCs w:val="24"/>
          <w:vertAlign w:val="subscript"/>
        </w:rPr>
        <w:t>i</w:t>
      </w:r>
      <w:r w:rsidRPr="006B16FE">
        <w:rPr>
          <w:rFonts w:ascii="Times New Roman" w:hAnsi="Times New Roman" w:cs="Times New Roman"/>
          <w:sz w:val="24"/>
          <w:szCs w:val="24"/>
        </w:rPr>
        <w:t>– частные показатели (параметры) системы, характеризующие ее структуру, процессы функционирования, информационные потоки и другие свойства на  i– м уровне исследования.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На основании результатов параметрического анализа делается заключение о целесообразности использования существующей системы, и определяются основные направления ее совершенствования, обеспечивающие улучшение тех частных показателей, которые оказывают максимальное влияние на эффективность управления.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Общая процедура параметрического анализа включает следующие операции: определение объекта анализа; выделение показателей исходного и общесистемного уровней; разработка методов и средств определения показателей; разработка методов оценки показателей; планирование анализа объекта исследования; предварительная оценка состояния объекта; измерение и оценка показателей всех уровней исследования объекта; оформление результатов анализа.</w:t>
      </w:r>
    </w:p>
    <w:p w:rsidR="00273156"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Задачи анализа экономических систем управления также можно увязать со стадиями их жизненных циклов, так как любая экономическая система имеет свои стадии зарождения, создания, развития, деградации и окончания существования (гибели), поэтому задачи анализа подобных систем чередуются друг с другом в ходе всего жизненного цикла.</w:t>
      </w:r>
    </w:p>
    <w:p w:rsidR="006B16FE" w:rsidRPr="006B16FE" w:rsidRDefault="006B16FE" w:rsidP="006B16FE">
      <w:pPr>
        <w:spacing w:after="0" w:line="240" w:lineRule="auto"/>
        <w:ind w:firstLine="567"/>
        <w:jc w:val="both"/>
        <w:rPr>
          <w:rFonts w:ascii="Times New Roman" w:hAnsi="Times New Roman" w:cs="Times New Roman"/>
          <w:sz w:val="24"/>
          <w:szCs w:val="24"/>
        </w:rPr>
      </w:pPr>
    </w:p>
    <w:p w:rsidR="00273156" w:rsidRDefault="00273156" w:rsidP="002B402D">
      <w:pPr>
        <w:pStyle w:val="a9"/>
        <w:numPr>
          <w:ilvl w:val="0"/>
          <w:numId w:val="8"/>
        </w:numPr>
        <w:spacing w:after="0" w:line="240" w:lineRule="auto"/>
        <w:ind w:left="0" w:firstLine="567"/>
        <w:jc w:val="both"/>
        <w:rPr>
          <w:rFonts w:ascii="Times New Roman" w:hAnsi="Times New Roman" w:cs="Times New Roman"/>
          <w:sz w:val="24"/>
          <w:szCs w:val="24"/>
        </w:rPr>
      </w:pPr>
      <w:r w:rsidRPr="006B16FE">
        <w:rPr>
          <w:rFonts w:ascii="Times New Roman" w:hAnsi="Times New Roman" w:cs="Times New Roman"/>
          <w:b/>
          <w:bCs/>
          <w:sz w:val="24"/>
          <w:szCs w:val="24"/>
        </w:rPr>
        <w:t>Оценивание</w:t>
      </w:r>
      <w:r w:rsidRPr="006B16FE">
        <w:rPr>
          <w:rFonts w:ascii="Times New Roman" w:hAnsi="Times New Roman" w:cs="Times New Roman"/>
          <w:sz w:val="24"/>
          <w:szCs w:val="24"/>
        </w:rPr>
        <w:t> - это установление наличия и степени проявления той или иной характеристики систем</w:t>
      </w:r>
      <w:r w:rsidR="006B16FE" w:rsidRPr="006B16FE">
        <w:rPr>
          <w:rFonts w:ascii="Times New Roman" w:hAnsi="Times New Roman" w:cs="Times New Roman"/>
          <w:sz w:val="24"/>
          <w:szCs w:val="24"/>
        </w:rPr>
        <w:t>ы. Средством оценки является по</w:t>
      </w:r>
      <w:r w:rsidRPr="006B16FE">
        <w:rPr>
          <w:rFonts w:ascii="Times New Roman" w:hAnsi="Times New Roman" w:cs="Times New Roman"/>
          <w:sz w:val="24"/>
          <w:szCs w:val="24"/>
        </w:rPr>
        <w:t>казательДля оценки необходимо: выделение объекта и предмета оценки; установление критериев оценки и шкалы измерения; построение процедуры и системы оценки; выбор средств и методов оценки; использование результатов оценки.</w:t>
      </w:r>
    </w:p>
    <w:p w:rsidR="006B16FE" w:rsidRPr="006B16FE" w:rsidRDefault="006B16FE" w:rsidP="006B16FE">
      <w:pPr>
        <w:pStyle w:val="a9"/>
        <w:spacing w:after="0" w:line="240" w:lineRule="auto"/>
        <w:ind w:left="567"/>
        <w:jc w:val="both"/>
        <w:rPr>
          <w:rFonts w:ascii="Times New Roman" w:hAnsi="Times New Roman" w:cs="Times New Roman"/>
          <w:sz w:val="24"/>
          <w:szCs w:val="24"/>
        </w:rPr>
      </w:pPr>
    </w:p>
    <w:p w:rsidR="00273156" w:rsidRDefault="00273156" w:rsidP="006B16FE">
      <w:pPr>
        <w:spacing w:after="0" w:line="240" w:lineRule="auto"/>
        <w:ind w:firstLine="567"/>
        <w:jc w:val="both"/>
        <w:rPr>
          <w:rFonts w:ascii="Times New Roman" w:hAnsi="Times New Roman" w:cs="Times New Roman"/>
          <w:b/>
          <w:sz w:val="24"/>
          <w:szCs w:val="24"/>
        </w:rPr>
      </w:pPr>
      <w:r w:rsidRPr="009F7FAB">
        <w:rPr>
          <w:rFonts w:ascii="Times New Roman" w:hAnsi="Times New Roman" w:cs="Times New Roman"/>
          <w:b/>
          <w:sz w:val="24"/>
          <w:szCs w:val="24"/>
        </w:rPr>
        <w:t>Диагностика состояния организации может затрагивать следующие области:</w:t>
      </w:r>
    </w:p>
    <w:p w:rsidR="009F7FAB" w:rsidRPr="009F7FAB" w:rsidRDefault="009F7FAB" w:rsidP="006B16FE">
      <w:pPr>
        <w:spacing w:after="0" w:line="240" w:lineRule="auto"/>
        <w:ind w:firstLine="567"/>
        <w:jc w:val="both"/>
        <w:rPr>
          <w:rFonts w:ascii="Times New Roman" w:hAnsi="Times New Roman" w:cs="Times New Roman"/>
          <w:b/>
          <w:sz w:val="24"/>
          <w:szCs w:val="24"/>
        </w:rPr>
      </w:pP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 Диагностика финансового состояния организации: анализ финансовых результатов деятельности; анализ финансового состояния; диагностика банкротства.</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2. Диагностика экономических результатов деятельности организации: анализ экономической состоятельности (способности работать прибыльно); анализ экономических результатов деятельности (объем выпущенной и реализованной продукции, валовой доход, прибыль, стоимость имущественного комплекса); диагностика риска деятельности организации.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3. Диагностика производственных результатов работы предприятия: анализ эффективности использования материальных, трудовых, финансовых ресурсов; диагностика качества и конкурентоспособности продукции.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4. Диагностика технического состояния и развития предприятия: анализ состояния техники и эффективности технологий; диагностика инновационной деятельности.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5. Диагностика социального развития организации: анализ социальной структуры коллектива организации; анализ условий труда; анализ системы социальных льгот и выплат; диагностика планирования социального развития организации.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6. Диагностика использования материальных ресурсов организации и состояния запасов (логистики).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7. Диагностика состояния и использования основных фондов предприятия.</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8. Диагностика использования трудовых ресурсов организации: анализ использования трудовых ресурсов; анализ производительности труда; анализ динамики заработной платы; анализ эффективности стимулирования трудовых ресурсов.</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9. Диагностика затрат на производство и реализацию продукции.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10. Диагностика прибыльности.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11. Диагностика эффективности использования оборотных средств.</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12. Диагностика потенциала организации.</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13. Диагностика маркетинга: диагностика организационной структуры маркетинга; диагностика товарооборота; диагностика рыночных позиций; диагностика конкурентоспособности; диагностика каналов сбыта; диагностика рекламной деятельности и отношений с общественностью.</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14. Диагностика персонала: анализ профессионализма руководителей; анализ профессионализма специалистов; анализ профессионализма рабочих и служащих; диагностика повышения квалификации персоналом.</w:t>
      </w:r>
    </w:p>
    <w:p w:rsidR="00273156" w:rsidRPr="006B16FE" w:rsidRDefault="00273156" w:rsidP="006B16FE">
      <w:pPr>
        <w:spacing w:after="0" w:line="240" w:lineRule="auto"/>
        <w:ind w:firstLine="567"/>
        <w:jc w:val="both"/>
        <w:rPr>
          <w:rFonts w:ascii="Times New Roman" w:hAnsi="Times New Roman" w:cs="Times New Roman"/>
          <w:sz w:val="24"/>
          <w:szCs w:val="24"/>
        </w:rPr>
      </w:pPr>
      <w:r w:rsidRPr="006B16FE">
        <w:rPr>
          <w:rFonts w:ascii="Times New Roman" w:hAnsi="Times New Roman" w:cs="Times New Roman"/>
          <w:sz w:val="24"/>
          <w:szCs w:val="24"/>
        </w:rPr>
        <w:t>15. Диагностика механизма управления: диагностика функциональных структур; диагностика организационных структур; диагностика оргтехники; диагностика сетей связи.</w:t>
      </w:r>
    </w:p>
    <w:p w:rsidR="00273156" w:rsidRDefault="00304251" w:rsidP="006B16FE">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16. </w:t>
      </w:r>
      <w:r w:rsidR="00273156" w:rsidRPr="006B16FE">
        <w:rPr>
          <w:rFonts w:ascii="Times New Roman" w:hAnsi="Times New Roman" w:cs="Times New Roman"/>
          <w:sz w:val="24"/>
          <w:szCs w:val="24"/>
        </w:rPr>
        <w:t>Диагностика системы управления - это выявление достоинств и недостатков действующей системы (рис.1.7).</w:t>
      </w:r>
    </w:p>
    <w:p w:rsidR="009F7FAB" w:rsidRPr="006B16FE" w:rsidRDefault="009F7FAB" w:rsidP="006B16FE">
      <w:pPr>
        <w:spacing w:after="0" w:line="240" w:lineRule="auto"/>
        <w:ind w:firstLine="567"/>
        <w:jc w:val="both"/>
        <w:rPr>
          <w:rFonts w:ascii="Times New Roman" w:hAnsi="Times New Roman" w:cs="Times New Roman"/>
          <w:sz w:val="24"/>
          <w:szCs w:val="24"/>
        </w:rPr>
      </w:pPr>
    </w:p>
    <w:p w:rsidR="00273156" w:rsidRPr="00273156" w:rsidRDefault="00273156" w:rsidP="00273156">
      <w:pPr>
        <w:rPr>
          <w:rFonts w:ascii="Times New Roman" w:hAnsi="Times New Roman" w:cs="Times New Roman"/>
        </w:rPr>
      </w:pPr>
      <w:r w:rsidRPr="00273156">
        <w:rPr>
          <w:rFonts w:ascii="Times New Roman" w:hAnsi="Times New Roman" w:cs="Times New Roman"/>
          <w:noProof/>
          <w:lang w:eastAsia="ru-RU"/>
        </w:rPr>
        <w:drawing>
          <wp:inline distT="0" distB="0" distL="0" distR="0" wp14:anchorId="733AA440" wp14:editId="2BBC1DD1">
            <wp:extent cx="6372225" cy="6381750"/>
            <wp:effectExtent l="0" t="0" r="9525" b="0"/>
            <wp:docPr id="5" name="Рисунок 5" descr="Схема диагностирования систем управ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Схема диагностирования систем управления"/>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72225" cy="6381750"/>
                    </a:xfrm>
                    <a:prstGeom prst="rect">
                      <a:avLst/>
                    </a:prstGeom>
                    <a:noFill/>
                    <a:ln>
                      <a:noFill/>
                    </a:ln>
                  </pic:spPr>
                </pic:pic>
              </a:graphicData>
            </a:graphic>
          </wp:inline>
        </w:drawing>
      </w:r>
    </w:p>
    <w:p w:rsidR="00273156" w:rsidRDefault="00273156" w:rsidP="009F7FAB">
      <w:pPr>
        <w:spacing w:after="0" w:line="240" w:lineRule="auto"/>
        <w:jc w:val="center"/>
        <w:rPr>
          <w:rFonts w:ascii="Times New Roman" w:hAnsi="Times New Roman" w:cs="Times New Roman"/>
          <w:bCs/>
          <w:sz w:val="24"/>
          <w:szCs w:val="24"/>
        </w:rPr>
      </w:pPr>
      <w:r w:rsidRPr="009F7FAB">
        <w:rPr>
          <w:rFonts w:ascii="Times New Roman" w:hAnsi="Times New Roman" w:cs="Times New Roman"/>
          <w:bCs/>
          <w:sz w:val="24"/>
          <w:szCs w:val="24"/>
        </w:rPr>
        <w:t>Рисунок 1.7.  Схема диагностирования систем управления</w:t>
      </w:r>
    </w:p>
    <w:p w:rsidR="009F7FAB" w:rsidRPr="009F7FAB" w:rsidRDefault="009F7FAB" w:rsidP="009F7FAB">
      <w:pPr>
        <w:spacing w:after="0" w:line="240" w:lineRule="auto"/>
        <w:jc w:val="center"/>
        <w:rPr>
          <w:rFonts w:ascii="Times New Roman" w:hAnsi="Times New Roman" w:cs="Times New Roman"/>
          <w:sz w:val="24"/>
          <w:szCs w:val="24"/>
        </w:rPr>
      </w:pPr>
    </w:p>
    <w:p w:rsidR="00273156" w:rsidRDefault="00273156" w:rsidP="009F7FAB">
      <w:pPr>
        <w:spacing w:after="0" w:line="240" w:lineRule="auto"/>
        <w:ind w:firstLine="567"/>
        <w:jc w:val="both"/>
        <w:rPr>
          <w:rFonts w:ascii="Times New Roman" w:hAnsi="Times New Roman" w:cs="Times New Roman"/>
          <w:sz w:val="24"/>
          <w:szCs w:val="24"/>
        </w:rPr>
      </w:pPr>
      <w:r w:rsidRPr="009F7FAB">
        <w:rPr>
          <w:rFonts w:ascii="Times New Roman" w:hAnsi="Times New Roman" w:cs="Times New Roman"/>
          <w:sz w:val="24"/>
          <w:szCs w:val="24"/>
        </w:rPr>
        <w:t xml:space="preserve">Диагностика необходима для обоснования проекта и последовательного внедрения мероприятий по совершенствованию системы </w:t>
      </w:r>
      <w:r w:rsidR="009F7FAB" w:rsidRPr="009F7FAB">
        <w:rPr>
          <w:rFonts w:ascii="Times New Roman" w:hAnsi="Times New Roman" w:cs="Times New Roman"/>
          <w:sz w:val="24"/>
          <w:szCs w:val="24"/>
        </w:rPr>
        <w:t>управления</w:t>
      </w:r>
    </w:p>
    <w:p w:rsidR="009F7FAB" w:rsidRDefault="009F7FAB" w:rsidP="009F7FAB">
      <w:pPr>
        <w:spacing w:after="0" w:line="240" w:lineRule="auto"/>
        <w:rPr>
          <w:rFonts w:ascii="Times New Roman" w:hAnsi="Times New Roman" w:cs="Times New Roman"/>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C66487">
      <w:pPr>
        <w:spacing w:after="0" w:line="240" w:lineRule="auto"/>
        <w:jc w:val="center"/>
        <w:rPr>
          <w:rFonts w:ascii="Times New Roman" w:hAnsi="Times New Roman" w:cs="Times New Roman"/>
          <w:b/>
          <w:sz w:val="24"/>
          <w:szCs w:val="24"/>
        </w:rPr>
      </w:pPr>
      <w:r>
        <w:rPr>
          <w:noProof/>
          <w:lang w:eastAsia="ru-RU"/>
        </w:rPr>
        <w:drawing>
          <wp:inline distT="0" distB="0" distL="0" distR="0" wp14:anchorId="31F91BFF" wp14:editId="71A68EC5">
            <wp:extent cx="8400670" cy="6334725"/>
            <wp:effectExtent l="4445" t="0" r="5080" b="5080"/>
            <wp:docPr id="133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5"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rot="16200000">
                      <a:off x="0" y="0"/>
                      <a:ext cx="8400670" cy="6334725"/>
                    </a:xfrm>
                    <a:prstGeom prst="rect">
                      <a:avLst/>
                    </a:prstGeom>
                    <a:noFill/>
                    <a:ln>
                      <a:noFill/>
                    </a:ln>
                    <a:extLst/>
                  </pic:spPr>
                </pic:pic>
              </a:graphicData>
            </a:graphic>
          </wp:inline>
        </w:drawing>
      </w:r>
    </w:p>
    <w:p w:rsidR="00CF783C" w:rsidRDefault="00CF783C" w:rsidP="00C66487">
      <w:pPr>
        <w:spacing w:after="0" w:line="240" w:lineRule="auto"/>
        <w:jc w:val="center"/>
        <w:rPr>
          <w:rFonts w:ascii="Times New Roman" w:hAnsi="Times New Roman" w:cs="Times New Roman"/>
          <w:b/>
          <w:sz w:val="24"/>
          <w:szCs w:val="24"/>
        </w:rPr>
      </w:pPr>
    </w:p>
    <w:p w:rsidR="00CF783C" w:rsidRDefault="00CF783C" w:rsidP="00EE5A5A">
      <w:pPr>
        <w:spacing w:after="0" w:line="240" w:lineRule="auto"/>
        <w:rPr>
          <w:rFonts w:ascii="Times New Roman" w:hAnsi="Times New Roman" w:cs="Times New Roman"/>
          <w:b/>
          <w:sz w:val="24"/>
          <w:szCs w:val="24"/>
        </w:rPr>
      </w:pPr>
    </w:p>
    <w:p w:rsidR="00C66487" w:rsidRPr="00C66487" w:rsidRDefault="003E1D05" w:rsidP="00C66487">
      <w:pPr>
        <w:spacing w:after="0" w:line="240" w:lineRule="auto"/>
        <w:jc w:val="center"/>
        <w:rPr>
          <w:rFonts w:ascii="Times New Roman" w:hAnsi="Times New Roman" w:cs="Times New Roman"/>
          <w:b/>
          <w:sz w:val="24"/>
          <w:szCs w:val="24"/>
        </w:rPr>
      </w:pPr>
      <w:r w:rsidRPr="003E1D05">
        <w:rPr>
          <w:rFonts w:ascii="Times New Roman" w:hAnsi="Times New Roman" w:cs="Times New Roman"/>
          <w:b/>
          <w:sz w:val="24"/>
          <w:szCs w:val="24"/>
        </w:rPr>
        <w:t xml:space="preserve">Раздел </w:t>
      </w:r>
      <w:r w:rsidRPr="00745FB9">
        <w:rPr>
          <w:rFonts w:ascii="Times New Roman" w:hAnsi="Times New Roman" w:cs="Times New Roman"/>
          <w:b/>
          <w:sz w:val="24"/>
          <w:szCs w:val="24"/>
        </w:rPr>
        <w:t>2</w:t>
      </w:r>
      <w:r w:rsidRPr="003E1D05">
        <w:rPr>
          <w:rFonts w:ascii="Times New Roman" w:hAnsi="Times New Roman" w:cs="Times New Roman"/>
          <w:b/>
          <w:sz w:val="24"/>
          <w:szCs w:val="24"/>
        </w:rPr>
        <w:t xml:space="preserve">. </w:t>
      </w:r>
      <w:r w:rsidR="00C66487" w:rsidRPr="00C66487">
        <w:rPr>
          <w:rFonts w:ascii="Times New Roman" w:hAnsi="Times New Roman" w:cs="Times New Roman"/>
          <w:b/>
          <w:sz w:val="24"/>
          <w:szCs w:val="24"/>
        </w:rPr>
        <w:t>Диагностика проблем и развития организации</w:t>
      </w:r>
    </w:p>
    <w:p w:rsidR="00C66487" w:rsidRPr="009F7FAB" w:rsidRDefault="00C66487" w:rsidP="009F7FAB">
      <w:pPr>
        <w:spacing w:after="0" w:line="240" w:lineRule="auto"/>
        <w:rPr>
          <w:rFonts w:ascii="Times New Roman" w:hAnsi="Times New Roman" w:cs="Times New Roman"/>
          <w:sz w:val="24"/>
          <w:szCs w:val="24"/>
        </w:rPr>
      </w:pPr>
    </w:p>
    <w:p w:rsidR="00B740A8" w:rsidRPr="00411AC8" w:rsidRDefault="00B740A8" w:rsidP="002B402D">
      <w:pPr>
        <w:pStyle w:val="a9"/>
        <w:numPr>
          <w:ilvl w:val="1"/>
          <w:numId w:val="5"/>
        </w:numPr>
        <w:spacing w:after="0" w:line="240" w:lineRule="auto"/>
        <w:jc w:val="center"/>
        <w:rPr>
          <w:rFonts w:ascii="Times New Roman" w:hAnsi="Times New Roman" w:cs="Times New Roman"/>
          <w:b/>
          <w:sz w:val="24"/>
          <w:szCs w:val="24"/>
        </w:rPr>
      </w:pPr>
      <w:r w:rsidRPr="00411AC8">
        <w:rPr>
          <w:rFonts w:ascii="Times New Roman" w:hAnsi="Times New Roman" w:cs="Times New Roman"/>
          <w:b/>
          <w:sz w:val="24"/>
          <w:szCs w:val="24"/>
        </w:rPr>
        <w:t>Контроль и диагностика организационных проблем</w:t>
      </w:r>
    </w:p>
    <w:p w:rsidR="00411AC8" w:rsidRPr="00411AC8" w:rsidRDefault="00411AC8" w:rsidP="00411AC8">
      <w:pPr>
        <w:pStyle w:val="a9"/>
        <w:spacing w:after="0" w:line="240" w:lineRule="auto"/>
        <w:ind w:left="987"/>
        <w:jc w:val="both"/>
        <w:rPr>
          <w:rFonts w:ascii="Times New Roman" w:hAnsi="Times New Roman" w:cs="Times New Roman"/>
          <w:sz w:val="24"/>
          <w:szCs w:val="24"/>
        </w:rPr>
      </w:pPr>
    </w:p>
    <w:p w:rsidR="00411AC8" w:rsidRDefault="00411AC8" w:rsidP="00411AC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Проблем</w:t>
      </w:r>
      <w:r w:rsidR="00B740A8" w:rsidRPr="00411AC8">
        <w:rPr>
          <w:rFonts w:ascii="Times New Roman" w:hAnsi="Times New Roman" w:cs="Times New Roman"/>
          <w:sz w:val="24"/>
          <w:szCs w:val="24"/>
        </w:rPr>
        <w:t xml:space="preserve"> </w:t>
      </w:r>
      <w:r>
        <w:rPr>
          <w:rFonts w:ascii="Times New Roman" w:hAnsi="Times New Roman" w:cs="Times New Roman"/>
          <w:sz w:val="24"/>
          <w:szCs w:val="24"/>
        </w:rPr>
        <w:t xml:space="preserve">- </w:t>
      </w:r>
      <w:r w:rsidR="00B740A8" w:rsidRPr="00411AC8">
        <w:rPr>
          <w:rFonts w:ascii="Times New Roman" w:hAnsi="Times New Roman" w:cs="Times New Roman"/>
          <w:sz w:val="24"/>
          <w:szCs w:val="24"/>
        </w:rPr>
        <w:t xml:space="preserve">несоответствие между существующим и должным, существующим и возможным, между целями и результатами деятельности организации. </w:t>
      </w:r>
    </w:p>
    <w:p w:rsidR="00411AC8" w:rsidRDefault="00411AC8" w:rsidP="00411AC8">
      <w:pPr>
        <w:spacing w:after="0" w:line="240" w:lineRule="auto"/>
        <w:jc w:val="center"/>
        <w:rPr>
          <w:rFonts w:ascii="Times New Roman" w:hAnsi="Times New Roman" w:cs="Times New Roman"/>
          <w:sz w:val="24"/>
          <w:szCs w:val="24"/>
        </w:rPr>
      </w:pP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Одна из наиболее важных и сложных обязанностей менеджера состоит в правильной и своевременной диагностике организационных проблем.</w:t>
      </w:r>
    </w:p>
    <w:p w:rsidR="00B578F3"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b/>
          <w:sz w:val="24"/>
          <w:szCs w:val="24"/>
        </w:rPr>
        <w:t>Диагностика проблемы</w:t>
      </w:r>
      <w:r w:rsidRPr="00411AC8">
        <w:rPr>
          <w:rFonts w:ascii="Times New Roman" w:hAnsi="Times New Roman" w:cs="Times New Roman"/>
          <w:sz w:val="24"/>
          <w:szCs w:val="24"/>
        </w:rPr>
        <w:t xml:space="preserve"> - это процесс выявления и дифференциации существующих проблем, выделения из их числа приоритетной, “стартовой” (принцип главного звена), отделения сущности проблемы от ее проявлений, причин от следствий.</w:t>
      </w:r>
    </w:p>
    <w:p w:rsidR="00B578F3" w:rsidRDefault="00B578F3" w:rsidP="00411AC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М</w:t>
      </w:r>
      <w:r w:rsidR="00B740A8" w:rsidRPr="00411AC8">
        <w:rPr>
          <w:rFonts w:ascii="Times New Roman" w:hAnsi="Times New Roman" w:cs="Times New Roman"/>
          <w:sz w:val="24"/>
          <w:szCs w:val="24"/>
        </w:rPr>
        <w:t>етоды</w:t>
      </w:r>
      <w:r>
        <w:rPr>
          <w:rFonts w:ascii="Times New Roman" w:hAnsi="Times New Roman" w:cs="Times New Roman"/>
          <w:sz w:val="24"/>
          <w:szCs w:val="24"/>
        </w:rPr>
        <w:t xml:space="preserve"> диагностики проблем:</w:t>
      </w:r>
    </w:p>
    <w:p w:rsidR="00B578F3" w:rsidRDefault="00B578F3" w:rsidP="00411AC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 </w:t>
      </w:r>
      <w:r w:rsidR="00B740A8" w:rsidRPr="00411AC8">
        <w:rPr>
          <w:rFonts w:ascii="Times New Roman" w:hAnsi="Times New Roman" w:cs="Times New Roman"/>
          <w:sz w:val="24"/>
          <w:szCs w:val="24"/>
        </w:rPr>
        <w:t>позиционный анализ (выявление различий в представлениях разных людей или подразделений об организационных проблемах)</w:t>
      </w:r>
      <w:r>
        <w:rPr>
          <w:rFonts w:ascii="Times New Roman" w:hAnsi="Times New Roman" w:cs="Times New Roman"/>
          <w:sz w:val="24"/>
          <w:szCs w:val="24"/>
        </w:rPr>
        <w:t>;</w:t>
      </w:r>
    </w:p>
    <w:p w:rsidR="00B578F3" w:rsidRDefault="00B578F3" w:rsidP="00411AC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B740A8" w:rsidRPr="00411AC8">
        <w:rPr>
          <w:rFonts w:ascii="Times New Roman" w:hAnsi="Times New Roman" w:cs="Times New Roman"/>
          <w:sz w:val="24"/>
          <w:szCs w:val="24"/>
        </w:rPr>
        <w:t xml:space="preserve"> игротехник</w:t>
      </w:r>
      <w:r>
        <w:rPr>
          <w:rFonts w:ascii="Times New Roman" w:hAnsi="Times New Roman" w:cs="Times New Roman"/>
          <w:sz w:val="24"/>
          <w:szCs w:val="24"/>
        </w:rPr>
        <w:t>а;</w:t>
      </w:r>
    </w:p>
    <w:p w:rsidR="00B578F3" w:rsidRDefault="00B578F3" w:rsidP="00411AC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B740A8" w:rsidRPr="00411AC8">
        <w:rPr>
          <w:rFonts w:ascii="Times New Roman" w:hAnsi="Times New Roman" w:cs="Times New Roman"/>
          <w:sz w:val="24"/>
          <w:szCs w:val="24"/>
        </w:rPr>
        <w:t xml:space="preserve"> “исследование действием”</w:t>
      </w:r>
      <w:r>
        <w:rPr>
          <w:rFonts w:ascii="Times New Roman" w:hAnsi="Times New Roman" w:cs="Times New Roman"/>
          <w:sz w:val="24"/>
          <w:szCs w:val="24"/>
        </w:rPr>
        <w:t>;</w:t>
      </w:r>
    </w:p>
    <w:p w:rsidR="00B740A8" w:rsidRPr="00411AC8" w:rsidRDefault="00B578F3" w:rsidP="00411AC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B740A8" w:rsidRPr="00411AC8">
        <w:rPr>
          <w:rFonts w:ascii="Times New Roman" w:hAnsi="Times New Roman" w:cs="Times New Roman"/>
          <w:sz w:val="24"/>
          <w:szCs w:val="24"/>
        </w:rPr>
        <w:t xml:space="preserve"> “диагностические интервью” с ключевыми фигурами организации и т.д.</w:t>
      </w:r>
    </w:p>
    <w:p w:rsidR="00B578F3"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 xml:space="preserve">Диагностика проблемы может быть </w:t>
      </w:r>
      <w:r w:rsidRPr="00B578F3">
        <w:rPr>
          <w:rFonts w:ascii="Times New Roman" w:hAnsi="Times New Roman" w:cs="Times New Roman"/>
          <w:sz w:val="24"/>
          <w:szCs w:val="24"/>
          <w:u w:val="single"/>
        </w:rPr>
        <w:t>общей</w:t>
      </w:r>
      <w:r w:rsidRPr="00411AC8">
        <w:rPr>
          <w:rFonts w:ascii="Times New Roman" w:hAnsi="Times New Roman" w:cs="Times New Roman"/>
          <w:sz w:val="24"/>
          <w:szCs w:val="24"/>
        </w:rPr>
        <w:t xml:space="preserve"> и </w:t>
      </w:r>
      <w:r w:rsidRPr="00B578F3">
        <w:rPr>
          <w:rFonts w:ascii="Times New Roman" w:hAnsi="Times New Roman" w:cs="Times New Roman"/>
          <w:sz w:val="24"/>
          <w:szCs w:val="24"/>
          <w:u w:val="single"/>
        </w:rPr>
        <w:t>частной.</w:t>
      </w:r>
      <w:r w:rsidRPr="00411AC8">
        <w:rPr>
          <w:rFonts w:ascii="Times New Roman" w:hAnsi="Times New Roman" w:cs="Times New Roman"/>
          <w:sz w:val="24"/>
          <w:szCs w:val="24"/>
        </w:rPr>
        <w:t xml:space="preserve"> </w:t>
      </w:r>
    </w:p>
    <w:p w:rsidR="00B740A8" w:rsidRPr="00411AC8" w:rsidRDefault="00B578F3" w:rsidP="00411AC8">
      <w:pPr>
        <w:spacing w:after="0" w:line="240" w:lineRule="auto"/>
        <w:ind w:firstLine="567"/>
        <w:jc w:val="both"/>
        <w:rPr>
          <w:rFonts w:ascii="Times New Roman" w:hAnsi="Times New Roman" w:cs="Times New Roman"/>
          <w:sz w:val="24"/>
          <w:szCs w:val="24"/>
        </w:rPr>
      </w:pPr>
      <w:r w:rsidRPr="00B578F3">
        <w:rPr>
          <w:rFonts w:ascii="Times New Roman" w:hAnsi="Times New Roman" w:cs="Times New Roman"/>
          <w:sz w:val="24"/>
          <w:szCs w:val="24"/>
          <w:u w:val="single"/>
        </w:rPr>
        <w:t>Общая диагностика проблем</w:t>
      </w:r>
      <w:r w:rsidR="00B740A8" w:rsidRPr="00411AC8">
        <w:rPr>
          <w:rFonts w:ascii="Times New Roman" w:hAnsi="Times New Roman" w:cs="Times New Roman"/>
          <w:sz w:val="24"/>
          <w:szCs w:val="24"/>
        </w:rPr>
        <w:t xml:space="preserve"> имеет своей целью выявление проблемного поля, т.е. общей системы проблем диагностируемого объекта, которые затем структурируются по степени важности с выделением ключевой, “стартовой” проблемы (рис. 2.1).</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noProof/>
          <w:sz w:val="24"/>
          <w:szCs w:val="24"/>
          <w:lang w:eastAsia="ru-RU"/>
        </w:rPr>
        <w:drawing>
          <wp:inline distT="0" distB="0" distL="0" distR="0" wp14:anchorId="6AD0AA6C" wp14:editId="6226E6B8">
            <wp:extent cx="5581650" cy="2354224"/>
            <wp:effectExtent l="0" t="0" r="0" b="8255"/>
            <wp:docPr id="11" name="Рисунок 11" descr="Формирование проблемного поля в процессе общей диагност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Формирование проблемного поля в процессе общей диагностики"/>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81650" cy="2354224"/>
                    </a:xfrm>
                    <a:prstGeom prst="rect">
                      <a:avLst/>
                    </a:prstGeom>
                    <a:noFill/>
                    <a:ln>
                      <a:noFill/>
                    </a:ln>
                  </pic:spPr>
                </pic:pic>
              </a:graphicData>
            </a:graphic>
          </wp:inline>
        </w:drawing>
      </w:r>
    </w:p>
    <w:p w:rsidR="00B740A8" w:rsidRPr="00B578F3" w:rsidRDefault="00B740A8" w:rsidP="00411AC8">
      <w:pPr>
        <w:spacing w:after="0" w:line="240" w:lineRule="auto"/>
        <w:ind w:firstLine="567"/>
        <w:jc w:val="both"/>
        <w:rPr>
          <w:rFonts w:ascii="Times New Roman" w:hAnsi="Times New Roman" w:cs="Times New Roman"/>
          <w:bCs/>
          <w:sz w:val="24"/>
          <w:szCs w:val="24"/>
        </w:rPr>
      </w:pPr>
      <w:r w:rsidRPr="00411AC8">
        <w:rPr>
          <w:rFonts w:ascii="Times New Roman" w:hAnsi="Times New Roman" w:cs="Times New Roman"/>
          <w:sz w:val="24"/>
          <w:szCs w:val="24"/>
        </w:rPr>
        <w:t>Рисунок 2.1.  </w:t>
      </w:r>
      <w:r w:rsidRPr="00B578F3">
        <w:rPr>
          <w:rFonts w:ascii="Times New Roman" w:hAnsi="Times New Roman" w:cs="Times New Roman"/>
          <w:bCs/>
          <w:sz w:val="24"/>
          <w:szCs w:val="24"/>
        </w:rPr>
        <w:t>Формирование проблемного поля в процессе общей диагностики</w:t>
      </w:r>
    </w:p>
    <w:p w:rsidR="00B578F3" w:rsidRPr="00B578F3" w:rsidRDefault="00B578F3" w:rsidP="00411AC8">
      <w:pPr>
        <w:spacing w:after="0" w:line="240" w:lineRule="auto"/>
        <w:ind w:firstLine="567"/>
        <w:jc w:val="both"/>
        <w:rPr>
          <w:rFonts w:ascii="Times New Roman" w:hAnsi="Times New Roman" w:cs="Times New Roman"/>
          <w:sz w:val="24"/>
          <w:szCs w:val="24"/>
        </w:rPr>
      </w:pP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 xml:space="preserve">Затем наступает очередь </w:t>
      </w:r>
      <w:r w:rsidRPr="00B578F3">
        <w:rPr>
          <w:rFonts w:ascii="Times New Roman" w:hAnsi="Times New Roman" w:cs="Times New Roman"/>
          <w:sz w:val="24"/>
          <w:szCs w:val="24"/>
          <w:u w:val="single"/>
        </w:rPr>
        <w:t>частной диагностики</w:t>
      </w:r>
      <w:r w:rsidRPr="00411AC8">
        <w:rPr>
          <w:rFonts w:ascii="Times New Roman" w:hAnsi="Times New Roman" w:cs="Times New Roman"/>
          <w:sz w:val="24"/>
          <w:szCs w:val="24"/>
        </w:rPr>
        <w:t xml:space="preserve"> - детального анализа “стартовой” проблемы в целях нахождения оптимальных путей и способов ее разрешения.</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noProof/>
          <w:sz w:val="24"/>
          <w:szCs w:val="24"/>
          <w:lang w:eastAsia="ru-RU"/>
        </w:rPr>
        <w:drawing>
          <wp:inline distT="0" distB="0" distL="0" distR="0" wp14:anchorId="096E19DB" wp14:editId="5FE2A772">
            <wp:extent cx="4933950" cy="2061394"/>
            <wp:effectExtent l="0" t="0" r="0" b="0"/>
            <wp:docPr id="10" name="Рисунок 10" descr="Выбор “стартовой” проблемы в процессе частной диагност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Выбор “стартовой” проблемы в процессе частной диагностики"/>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33950" cy="2061394"/>
                    </a:xfrm>
                    <a:prstGeom prst="rect">
                      <a:avLst/>
                    </a:prstGeom>
                    <a:noFill/>
                    <a:ln>
                      <a:noFill/>
                    </a:ln>
                  </pic:spPr>
                </pic:pic>
              </a:graphicData>
            </a:graphic>
          </wp:inline>
        </w:drawing>
      </w:r>
    </w:p>
    <w:p w:rsidR="00B740A8" w:rsidRDefault="00B740A8" w:rsidP="00411AC8">
      <w:pPr>
        <w:spacing w:after="0" w:line="240" w:lineRule="auto"/>
        <w:ind w:firstLine="567"/>
        <w:jc w:val="both"/>
        <w:rPr>
          <w:rFonts w:ascii="Times New Roman" w:hAnsi="Times New Roman" w:cs="Times New Roman"/>
          <w:bCs/>
          <w:sz w:val="24"/>
          <w:szCs w:val="24"/>
        </w:rPr>
      </w:pPr>
      <w:r w:rsidRPr="00411AC8">
        <w:rPr>
          <w:rFonts w:ascii="Times New Roman" w:hAnsi="Times New Roman" w:cs="Times New Roman"/>
          <w:sz w:val="24"/>
          <w:szCs w:val="24"/>
        </w:rPr>
        <w:t>Рисунок 2.2.  </w:t>
      </w:r>
      <w:r w:rsidRPr="00B578F3">
        <w:rPr>
          <w:rFonts w:ascii="Times New Roman" w:hAnsi="Times New Roman" w:cs="Times New Roman"/>
          <w:bCs/>
          <w:sz w:val="24"/>
          <w:szCs w:val="24"/>
        </w:rPr>
        <w:t>Выбор “стартовой” проблемы в процессе частной диагностики</w:t>
      </w:r>
    </w:p>
    <w:p w:rsidR="00B578F3" w:rsidRPr="00411AC8" w:rsidRDefault="00B578F3" w:rsidP="00411AC8">
      <w:pPr>
        <w:spacing w:after="0" w:line="240" w:lineRule="auto"/>
        <w:ind w:firstLine="567"/>
        <w:jc w:val="both"/>
        <w:rPr>
          <w:rFonts w:ascii="Times New Roman" w:hAnsi="Times New Roman" w:cs="Times New Roman"/>
          <w:sz w:val="24"/>
          <w:szCs w:val="24"/>
        </w:rPr>
      </w:pP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Организационные проблемы (разрыв между тем, что есть в организации и тем, что в ней должно быть) наиболее часто возникают при следующих условиях.</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1. Организационные цели не претерпевают изменений, остаются постоянными, а деятельность же людей по их достижению, в силу тех или иных причин, оказывается неадекватной, неспособной привести к реализации намеченных ранее целей. Такая ситуация характеризует наличие приоритетной, “стартовой” проблемы в  процессе и механизмах реализации целей.</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2. Деятельность людей является адекватной ранее поставленной цели, но в силу определенных причин возникает потребность изменения этой цели. Потребность в новой цели приходит в противоречие с существующей стратегией и политикой организации. В результате  возникает проблема определения и утверждения новых целей  деятельности организации.</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Менеджеры в практике управления сталкиваются с двумя типами организационных проблем</w:t>
      </w:r>
      <w:r w:rsidR="00B578F3">
        <w:rPr>
          <w:rFonts w:ascii="Times New Roman" w:hAnsi="Times New Roman" w:cs="Times New Roman"/>
          <w:sz w:val="24"/>
          <w:szCs w:val="24"/>
        </w:rPr>
        <w:t>:</w:t>
      </w:r>
    </w:p>
    <w:p w:rsidR="00B578F3" w:rsidRDefault="00B578F3" w:rsidP="002B402D">
      <w:pPr>
        <w:pStyle w:val="a9"/>
        <w:numPr>
          <w:ilvl w:val="0"/>
          <w:numId w:val="9"/>
        </w:numPr>
        <w:spacing w:after="0" w:line="240" w:lineRule="auto"/>
        <w:ind w:left="0" w:firstLine="567"/>
        <w:jc w:val="both"/>
        <w:rPr>
          <w:rFonts w:ascii="Times New Roman" w:hAnsi="Times New Roman" w:cs="Times New Roman"/>
          <w:sz w:val="24"/>
          <w:szCs w:val="24"/>
        </w:rPr>
      </w:pPr>
      <w:r w:rsidRPr="00B578F3">
        <w:rPr>
          <w:rFonts w:ascii="Times New Roman" w:hAnsi="Times New Roman" w:cs="Times New Roman"/>
          <w:b/>
          <w:sz w:val="24"/>
          <w:szCs w:val="24"/>
        </w:rPr>
        <w:t xml:space="preserve">Закрытые проблемы - </w:t>
      </w:r>
      <w:r w:rsidR="00B740A8" w:rsidRPr="00B578F3">
        <w:rPr>
          <w:rFonts w:ascii="Times New Roman" w:hAnsi="Times New Roman" w:cs="Times New Roman"/>
          <w:sz w:val="24"/>
          <w:szCs w:val="24"/>
        </w:rPr>
        <w:t>проблемы, которые могут быть относительно просто идентифицированы</w:t>
      </w:r>
      <w:r w:rsidRPr="00B578F3">
        <w:rPr>
          <w:rFonts w:ascii="Times New Roman" w:hAnsi="Times New Roman" w:cs="Times New Roman"/>
          <w:sz w:val="24"/>
          <w:szCs w:val="24"/>
        </w:rPr>
        <w:t>,</w:t>
      </w:r>
      <w:r w:rsidR="00B740A8" w:rsidRPr="00B578F3">
        <w:rPr>
          <w:rFonts w:ascii="Times New Roman" w:hAnsi="Times New Roman" w:cs="Times New Roman"/>
          <w:sz w:val="24"/>
          <w:szCs w:val="24"/>
        </w:rPr>
        <w:t xml:space="preserve"> </w:t>
      </w:r>
      <w:r w:rsidRPr="00B578F3">
        <w:rPr>
          <w:rFonts w:ascii="Times New Roman" w:hAnsi="Times New Roman" w:cs="Times New Roman"/>
          <w:sz w:val="24"/>
          <w:szCs w:val="24"/>
        </w:rPr>
        <w:t xml:space="preserve">легко поддаются диагностике </w:t>
      </w:r>
      <w:r w:rsidR="00B740A8" w:rsidRPr="00B578F3">
        <w:rPr>
          <w:rFonts w:ascii="Times New Roman" w:hAnsi="Times New Roman" w:cs="Times New Roman"/>
          <w:sz w:val="24"/>
          <w:szCs w:val="24"/>
        </w:rPr>
        <w:t xml:space="preserve">и </w:t>
      </w:r>
      <w:r w:rsidRPr="00B578F3">
        <w:rPr>
          <w:rFonts w:ascii="Times New Roman" w:hAnsi="Times New Roman" w:cs="Times New Roman"/>
          <w:sz w:val="24"/>
          <w:szCs w:val="24"/>
        </w:rPr>
        <w:t>не требуют импровизации и выхода за пределы отработанных управленческих алгоритмов</w:t>
      </w:r>
      <w:r w:rsidR="00B740A8" w:rsidRPr="00B578F3">
        <w:rPr>
          <w:rFonts w:ascii="Times New Roman" w:hAnsi="Times New Roman" w:cs="Times New Roman"/>
          <w:sz w:val="24"/>
          <w:szCs w:val="24"/>
        </w:rPr>
        <w:t xml:space="preserve">. </w:t>
      </w:r>
    </w:p>
    <w:p w:rsidR="00B578F3" w:rsidRDefault="00B578F3" w:rsidP="002B402D">
      <w:pPr>
        <w:pStyle w:val="a9"/>
        <w:numPr>
          <w:ilvl w:val="0"/>
          <w:numId w:val="9"/>
        </w:numPr>
        <w:spacing w:after="0" w:line="240" w:lineRule="auto"/>
        <w:ind w:left="0" w:firstLine="567"/>
        <w:jc w:val="both"/>
        <w:rPr>
          <w:rFonts w:ascii="Times New Roman" w:hAnsi="Times New Roman" w:cs="Times New Roman"/>
          <w:sz w:val="24"/>
          <w:szCs w:val="24"/>
        </w:rPr>
      </w:pPr>
      <w:r w:rsidRPr="00B578F3">
        <w:rPr>
          <w:rFonts w:ascii="Times New Roman" w:hAnsi="Times New Roman" w:cs="Times New Roman"/>
          <w:b/>
          <w:sz w:val="24"/>
          <w:szCs w:val="24"/>
        </w:rPr>
        <w:t>О</w:t>
      </w:r>
      <w:r w:rsidR="00B740A8" w:rsidRPr="00B578F3">
        <w:rPr>
          <w:rFonts w:ascii="Times New Roman" w:hAnsi="Times New Roman" w:cs="Times New Roman"/>
          <w:b/>
          <w:sz w:val="24"/>
          <w:szCs w:val="24"/>
        </w:rPr>
        <w:t>ткрытые  проблемы</w:t>
      </w:r>
      <w:r w:rsidRPr="00B578F3">
        <w:rPr>
          <w:rFonts w:ascii="Times New Roman" w:hAnsi="Times New Roman" w:cs="Times New Roman"/>
          <w:b/>
          <w:sz w:val="24"/>
          <w:szCs w:val="24"/>
        </w:rPr>
        <w:t xml:space="preserve"> </w:t>
      </w:r>
      <w:r w:rsidRPr="00B578F3">
        <w:rPr>
          <w:rFonts w:ascii="Times New Roman" w:hAnsi="Times New Roman" w:cs="Times New Roman"/>
          <w:sz w:val="24"/>
          <w:szCs w:val="24"/>
        </w:rPr>
        <w:t xml:space="preserve">- </w:t>
      </w:r>
      <w:r w:rsidR="00B740A8" w:rsidRPr="00B578F3">
        <w:rPr>
          <w:rFonts w:ascii="Times New Roman" w:hAnsi="Times New Roman" w:cs="Times New Roman"/>
          <w:sz w:val="24"/>
          <w:szCs w:val="24"/>
        </w:rPr>
        <w:t xml:space="preserve"> проблемы, которые являются продуктом большого числа причин, </w:t>
      </w:r>
      <w:r w:rsidRPr="00B578F3">
        <w:rPr>
          <w:rFonts w:ascii="Times New Roman" w:hAnsi="Times New Roman" w:cs="Times New Roman"/>
          <w:sz w:val="24"/>
          <w:szCs w:val="24"/>
        </w:rPr>
        <w:t xml:space="preserve">очень трудно анализировать комплексно, требуют от менеджера открытого, импровизационного подхода и связаны с необходимостью творческого и свободного процесса их идентификации, анализа и решения </w:t>
      </w:r>
      <w:r w:rsidR="00B740A8" w:rsidRPr="00B578F3">
        <w:rPr>
          <w:rFonts w:ascii="Times New Roman" w:hAnsi="Times New Roman" w:cs="Times New Roman"/>
          <w:sz w:val="24"/>
          <w:szCs w:val="24"/>
        </w:rPr>
        <w:t xml:space="preserve">и которые часто бывает очень трудно четко определить и описать. </w:t>
      </w:r>
    </w:p>
    <w:p w:rsidR="00B578F3" w:rsidRDefault="00B740A8" w:rsidP="00B578F3">
      <w:pPr>
        <w:pStyle w:val="a9"/>
        <w:spacing w:after="0" w:line="240" w:lineRule="auto"/>
        <w:ind w:left="567"/>
        <w:jc w:val="both"/>
        <w:rPr>
          <w:rFonts w:ascii="Times New Roman" w:hAnsi="Times New Roman" w:cs="Times New Roman"/>
          <w:sz w:val="24"/>
          <w:szCs w:val="24"/>
        </w:rPr>
      </w:pPr>
      <w:r w:rsidRPr="00B578F3">
        <w:rPr>
          <w:rFonts w:ascii="Times New Roman" w:hAnsi="Times New Roman" w:cs="Times New Roman"/>
          <w:sz w:val="24"/>
          <w:szCs w:val="24"/>
        </w:rPr>
        <w:t>Существует два основных вида открытых проблем.</w:t>
      </w:r>
    </w:p>
    <w:p w:rsidR="00B740A8" w:rsidRPr="00B578F3" w:rsidRDefault="00B578F3" w:rsidP="00B578F3">
      <w:pPr>
        <w:pStyle w:val="a9"/>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2.1</w:t>
      </w:r>
      <w:r w:rsidR="00B740A8" w:rsidRPr="00B578F3">
        <w:rPr>
          <w:rFonts w:ascii="Times New Roman" w:hAnsi="Times New Roman" w:cs="Times New Roman"/>
          <w:sz w:val="24"/>
          <w:szCs w:val="24"/>
        </w:rPr>
        <w:t xml:space="preserve"> Первый - включает общие проблемы деловой политики, стратегии и деятельности организации. Плохие финансовые результаты, стагнирующий (застойный) бизнес могут быть главными “сигналами тревоги”, извещающими менеджера о существовании таких проблем. Но действительные их причины находятся глубже, и менеджеру необходимо до них докопаться, в том числе и до тех, которые находятся за пределами его непосредственного контроля и влияния.</w:t>
      </w:r>
    </w:p>
    <w:p w:rsidR="00B578F3" w:rsidRDefault="00B578F3" w:rsidP="00411AC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2.2 </w:t>
      </w:r>
      <w:r w:rsidR="00B740A8" w:rsidRPr="00411AC8">
        <w:rPr>
          <w:rFonts w:ascii="Times New Roman" w:hAnsi="Times New Roman" w:cs="Times New Roman"/>
          <w:sz w:val="24"/>
          <w:szCs w:val="24"/>
        </w:rPr>
        <w:t xml:space="preserve">Второй вид открытых проблем связан преимущественно с человеческими аспектами деятельности организации. Они проявляются в напряженности, конфликтах, столкновениях интересов, в “разрывах” деловой  коммуникации, в отказе от сотрудничества, в сплетнях, слухах и других симптомах нездорового нравственно - психологического климата организации. </w:t>
      </w:r>
    </w:p>
    <w:p w:rsidR="00B578F3" w:rsidRDefault="00B578F3" w:rsidP="00B578F3">
      <w:pPr>
        <w:spacing w:after="0" w:line="240" w:lineRule="auto"/>
        <w:jc w:val="both"/>
        <w:rPr>
          <w:rFonts w:ascii="Times New Roman" w:hAnsi="Times New Roman" w:cs="Times New Roman"/>
          <w:sz w:val="24"/>
          <w:szCs w:val="24"/>
        </w:rPr>
      </w:pP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Принципиальным является решение руководителем вопроса о том, кто должен в каждом конкретном случае осуществлять идентификацию и анализ той или иной организационной проблемы. Обычно применяют следующие правила.</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1. Теоретически лучший вариант - предоставить осуществление идентификации и анализа проблемы ее “владельцу”.</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2. В тех случаях, когда это в силу тех или иных причин оказывается невозможным, следует включить в дело опытных практиков, специалистов, менеджеров по подготовке кадров, внутренних консультантов и других работников, обладающих навыками аналитического мышления и знанием проблем организации.</w:t>
      </w:r>
    </w:p>
    <w:p w:rsidR="00B740A8" w:rsidRPr="00411AC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3. Если организационная проблема очень сложна и требует особых экспертных знаний и навыков, эту работу должны взять на себя менеджеры высшего звена, первые лица предприятия и осуществить ее совместно со своими ближайшими сотрудниками и консультантами. При этом они могут использовать результаты предварительного анализа проблемы, полученные специально созданными целевыми группами, комиссиями и комитетами.</w:t>
      </w:r>
    </w:p>
    <w:p w:rsidR="00B740A8" w:rsidRDefault="00B740A8" w:rsidP="00411AC8">
      <w:pPr>
        <w:spacing w:after="0" w:line="240" w:lineRule="auto"/>
        <w:ind w:firstLine="567"/>
        <w:jc w:val="both"/>
        <w:rPr>
          <w:rFonts w:ascii="Times New Roman" w:hAnsi="Times New Roman" w:cs="Times New Roman"/>
          <w:sz w:val="24"/>
          <w:szCs w:val="24"/>
        </w:rPr>
      </w:pPr>
      <w:r w:rsidRPr="00411AC8">
        <w:rPr>
          <w:rFonts w:ascii="Times New Roman" w:hAnsi="Times New Roman" w:cs="Times New Roman"/>
          <w:sz w:val="24"/>
          <w:szCs w:val="24"/>
        </w:rPr>
        <w:t>4. И, наконец, для идентификации, анализа и решения организационных проблем большой сложности и важности при наличии финансовых возможностей привлекаются внешние консультанты, специализирующиеся в конкретных направлениях деятельности, специалисты по системному анализу и т.д</w:t>
      </w:r>
      <w:r w:rsidR="00B578F3">
        <w:rPr>
          <w:rFonts w:ascii="Times New Roman" w:hAnsi="Times New Roman" w:cs="Times New Roman"/>
          <w:sz w:val="24"/>
          <w:szCs w:val="24"/>
        </w:rPr>
        <w:t>.</w:t>
      </w:r>
    </w:p>
    <w:p w:rsidR="00745FB9" w:rsidRPr="00411AC8" w:rsidRDefault="00745FB9" w:rsidP="00C84EC6">
      <w:pPr>
        <w:spacing w:after="0" w:line="240" w:lineRule="auto"/>
        <w:jc w:val="both"/>
        <w:rPr>
          <w:rFonts w:ascii="Times New Roman" w:hAnsi="Times New Roman" w:cs="Times New Roman"/>
          <w:sz w:val="24"/>
          <w:szCs w:val="24"/>
        </w:rPr>
      </w:pPr>
    </w:p>
    <w:p w:rsidR="00F56AE7" w:rsidRPr="00F43EE9" w:rsidRDefault="00F56AE7" w:rsidP="00F43EE9">
      <w:pPr>
        <w:jc w:val="center"/>
        <w:rPr>
          <w:rFonts w:ascii="Times New Roman" w:hAnsi="Times New Roman" w:cs="Times New Roman"/>
          <w:b/>
        </w:rPr>
      </w:pPr>
      <w:r w:rsidRPr="00F43EE9">
        <w:rPr>
          <w:rFonts w:ascii="Times New Roman" w:hAnsi="Times New Roman" w:cs="Times New Roman"/>
          <w:b/>
        </w:rPr>
        <w:t>2.2. Алгоритм проведения диагностики организационных проблем</w:t>
      </w:r>
    </w:p>
    <w:p w:rsidR="00800C67" w:rsidRDefault="00800C67" w:rsidP="00800C67">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Включает следующие этапы:</w:t>
      </w:r>
    </w:p>
    <w:p w:rsidR="00800C67" w:rsidRDefault="00800C67" w:rsidP="002B402D">
      <w:pPr>
        <w:pStyle w:val="a9"/>
        <w:numPr>
          <w:ilvl w:val="0"/>
          <w:numId w:val="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Сбор</w:t>
      </w:r>
      <w:r w:rsidRPr="00800C67">
        <w:rPr>
          <w:rFonts w:ascii="Times New Roman" w:hAnsi="Times New Roman" w:cs="Times New Roman"/>
          <w:sz w:val="24"/>
          <w:szCs w:val="24"/>
        </w:rPr>
        <w:t xml:space="preserve"> необходимой информации</w:t>
      </w:r>
    </w:p>
    <w:p w:rsidR="00800C67" w:rsidRPr="00800C67" w:rsidRDefault="00800C67" w:rsidP="002B402D">
      <w:pPr>
        <w:pStyle w:val="a9"/>
        <w:numPr>
          <w:ilvl w:val="0"/>
          <w:numId w:val="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А</w:t>
      </w:r>
      <w:r w:rsidRPr="00800C67">
        <w:rPr>
          <w:rFonts w:ascii="Times New Roman" w:hAnsi="Times New Roman" w:cs="Times New Roman"/>
          <w:sz w:val="24"/>
          <w:szCs w:val="24"/>
        </w:rPr>
        <w:t>нализа информации и осмыслени</w:t>
      </w:r>
      <w:r>
        <w:rPr>
          <w:rFonts w:ascii="Times New Roman" w:hAnsi="Times New Roman" w:cs="Times New Roman"/>
          <w:sz w:val="24"/>
          <w:szCs w:val="24"/>
        </w:rPr>
        <w:t>е</w:t>
      </w:r>
      <w:r w:rsidRPr="00800C67">
        <w:rPr>
          <w:rFonts w:ascii="Times New Roman" w:hAnsi="Times New Roman" w:cs="Times New Roman"/>
          <w:sz w:val="24"/>
          <w:szCs w:val="24"/>
        </w:rPr>
        <w:t xml:space="preserve"> проблемы</w:t>
      </w:r>
    </w:p>
    <w:p w:rsidR="00800C67" w:rsidRPr="00850998" w:rsidRDefault="00850998" w:rsidP="002B402D">
      <w:pPr>
        <w:pStyle w:val="a9"/>
        <w:numPr>
          <w:ilvl w:val="0"/>
          <w:numId w:val="10"/>
        </w:numPr>
        <w:spacing w:after="0" w:line="240" w:lineRule="auto"/>
        <w:jc w:val="both"/>
        <w:rPr>
          <w:rFonts w:ascii="Times New Roman" w:hAnsi="Times New Roman" w:cs="Times New Roman"/>
          <w:sz w:val="24"/>
          <w:szCs w:val="24"/>
        </w:rPr>
      </w:pPr>
      <w:r w:rsidRPr="00850998">
        <w:rPr>
          <w:rFonts w:ascii="Times New Roman" w:hAnsi="Times New Roman" w:cs="Times New Roman"/>
          <w:sz w:val="24"/>
          <w:szCs w:val="24"/>
        </w:rPr>
        <w:t>Всесторонняя  диагностики проблемы</w:t>
      </w:r>
    </w:p>
    <w:p w:rsidR="00800C67" w:rsidRPr="00850998" w:rsidRDefault="00850998" w:rsidP="002B402D">
      <w:pPr>
        <w:pStyle w:val="a9"/>
        <w:numPr>
          <w:ilvl w:val="0"/>
          <w:numId w:val="10"/>
        </w:numPr>
        <w:spacing w:after="0" w:line="240" w:lineRule="auto"/>
        <w:jc w:val="both"/>
        <w:rPr>
          <w:rFonts w:ascii="Times New Roman" w:hAnsi="Times New Roman" w:cs="Times New Roman"/>
          <w:sz w:val="24"/>
          <w:szCs w:val="24"/>
        </w:rPr>
      </w:pPr>
      <w:r w:rsidRPr="00850998">
        <w:rPr>
          <w:rFonts w:ascii="Times New Roman" w:hAnsi="Times New Roman" w:cs="Times New Roman"/>
          <w:sz w:val="24"/>
          <w:szCs w:val="24"/>
        </w:rPr>
        <w:t>Решение проблемы</w:t>
      </w:r>
    </w:p>
    <w:p w:rsidR="00800C67" w:rsidRDefault="00800C67" w:rsidP="00800C67">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Остановимся на каждом этапе подробнее.</w:t>
      </w:r>
    </w:p>
    <w:p w:rsidR="00800C67" w:rsidRPr="00800C67" w:rsidRDefault="00800C67" w:rsidP="002B402D">
      <w:pPr>
        <w:pStyle w:val="a9"/>
        <w:numPr>
          <w:ilvl w:val="0"/>
          <w:numId w:val="11"/>
        </w:numPr>
        <w:spacing w:after="0" w:line="240" w:lineRule="auto"/>
        <w:ind w:left="0" w:firstLine="567"/>
        <w:jc w:val="both"/>
        <w:rPr>
          <w:rFonts w:ascii="Times New Roman" w:hAnsi="Times New Roman" w:cs="Times New Roman"/>
          <w:sz w:val="24"/>
          <w:szCs w:val="24"/>
        </w:rPr>
      </w:pPr>
      <w:r w:rsidRPr="00850998">
        <w:rPr>
          <w:rFonts w:ascii="Times New Roman" w:hAnsi="Times New Roman" w:cs="Times New Roman"/>
          <w:i/>
          <w:sz w:val="24"/>
          <w:szCs w:val="24"/>
          <w:u w:val="single"/>
        </w:rPr>
        <w:t>Сбор необходимой информации</w:t>
      </w:r>
      <w:r>
        <w:rPr>
          <w:rFonts w:ascii="Times New Roman" w:hAnsi="Times New Roman" w:cs="Times New Roman"/>
          <w:sz w:val="24"/>
          <w:szCs w:val="24"/>
        </w:rPr>
        <w:t xml:space="preserve">. </w:t>
      </w:r>
      <w:r w:rsidR="00F56AE7" w:rsidRPr="00800C67">
        <w:rPr>
          <w:rFonts w:ascii="Times New Roman" w:hAnsi="Times New Roman" w:cs="Times New Roman"/>
          <w:sz w:val="24"/>
          <w:szCs w:val="24"/>
        </w:rPr>
        <w:t xml:space="preserve">Первые сигналы о возникновении </w:t>
      </w:r>
      <w:r>
        <w:rPr>
          <w:rFonts w:ascii="Times New Roman" w:hAnsi="Times New Roman" w:cs="Times New Roman"/>
          <w:sz w:val="24"/>
          <w:szCs w:val="24"/>
        </w:rPr>
        <w:t xml:space="preserve">проблемы </w:t>
      </w:r>
      <w:r w:rsidR="00F56AE7" w:rsidRPr="00800C67">
        <w:rPr>
          <w:rFonts w:ascii="Times New Roman" w:hAnsi="Times New Roman" w:cs="Times New Roman"/>
          <w:sz w:val="24"/>
          <w:szCs w:val="24"/>
        </w:rPr>
        <w:t>могут поступить к менеджеру от различных источников информации как внутри организации, так и за ее пределами.</w:t>
      </w:r>
    </w:p>
    <w:p w:rsidR="00800C67" w:rsidRDefault="00F56AE7" w:rsidP="00800C67">
      <w:pPr>
        <w:spacing w:after="0" w:line="240" w:lineRule="auto"/>
        <w:ind w:firstLine="567"/>
        <w:jc w:val="both"/>
        <w:rPr>
          <w:rFonts w:ascii="Times New Roman" w:hAnsi="Times New Roman" w:cs="Times New Roman"/>
          <w:sz w:val="24"/>
          <w:szCs w:val="24"/>
        </w:rPr>
      </w:pPr>
      <w:r w:rsidRPr="00800C67">
        <w:rPr>
          <w:rFonts w:ascii="Times New Roman" w:hAnsi="Times New Roman" w:cs="Times New Roman"/>
          <w:sz w:val="24"/>
          <w:szCs w:val="24"/>
        </w:rPr>
        <w:t>Во-первых, это</w:t>
      </w:r>
      <w:r w:rsidR="00800C67">
        <w:rPr>
          <w:rFonts w:ascii="Times New Roman" w:hAnsi="Times New Roman" w:cs="Times New Roman"/>
          <w:sz w:val="24"/>
          <w:szCs w:val="24"/>
        </w:rPr>
        <w:t xml:space="preserve"> </w:t>
      </w:r>
      <w:r w:rsidRPr="00800C67">
        <w:rPr>
          <w:rFonts w:ascii="Times New Roman" w:hAnsi="Times New Roman" w:cs="Times New Roman"/>
          <w:sz w:val="24"/>
          <w:szCs w:val="24"/>
        </w:rPr>
        <w:t>информация о нежелательных (негативных) тенденциях в развитии организации, которую менеджер получает на основе анализа ее деятельности, из отчетов о проделанной работе, из бухгалтерских и аудиторских отчетов, из специально проведенных исследований и т.д.</w:t>
      </w:r>
    </w:p>
    <w:p w:rsidR="00F56AE7" w:rsidRDefault="00F56AE7" w:rsidP="00800C67">
      <w:pPr>
        <w:spacing w:after="0" w:line="240" w:lineRule="auto"/>
        <w:ind w:firstLine="567"/>
        <w:jc w:val="both"/>
        <w:rPr>
          <w:rFonts w:ascii="Times New Roman" w:hAnsi="Times New Roman" w:cs="Times New Roman"/>
          <w:sz w:val="24"/>
          <w:szCs w:val="24"/>
        </w:rPr>
      </w:pPr>
      <w:r w:rsidRPr="00800C67">
        <w:rPr>
          <w:rFonts w:ascii="Times New Roman" w:hAnsi="Times New Roman" w:cs="Times New Roman"/>
          <w:sz w:val="24"/>
          <w:szCs w:val="24"/>
        </w:rPr>
        <w:t xml:space="preserve"> Большинство из “сигналов тревоги” этого вида измеряемы количественно, что позволяет менеджеру провести сравнительный анализ ситуации и получить первое представление о существе и серьезности конкретной проблемы. “Сигналы тревоги” данного типа представлены в таблице 2.1.</w:t>
      </w:r>
    </w:p>
    <w:p w:rsidR="00800C67" w:rsidRPr="00800C67" w:rsidRDefault="00800C67" w:rsidP="00800C67">
      <w:pPr>
        <w:spacing w:after="0" w:line="240" w:lineRule="auto"/>
        <w:ind w:firstLine="567"/>
        <w:jc w:val="both"/>
        <w:rPr>
          <w:rFonts w:ascii="Times New Roman" w:hAnsi="Times New Roman" w:cs="Times New Roman"/>
          <w:sz w:val="24"/>
          <w:szCs w:val="24"/>
        </w:rPr>
      </w:pPr>
    </w:p>
    <w:p w:rsidR="00F56AE7" w:rsidRPr="00800C67" w:rsidRDefault="00F56AE7" w:rsidP="00F56AE7">
      <w:pPr>
        <w:rPr>
          <w:rFonts w:ascii="Times New Roman" w:hAnsi="Times New Roman" w:cs="Times New Roman"/>
        </w:rPr>
      </w:pPr>
      <w:r w:rsidRPr="00800C67">
        <w:rPr>
          <w:rFonts w:ascii="Times New Roman" w:hAnsi="Times New Roman" w:cs="Times New Roman"/>
          <w:bCs/>
        </w:rPr>
        <w:t>Таблица 2.1.   “Сигналы тревоги” для менеджеров</w:t>
      </w:r>
    </w:p>
    <w:tbl>
      <w:tblPr>
        <w:tblW w:w="0" w:type="auto"/>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480"/>
        <w:gridCol w:w="3360"/>
      </w:tblGrid>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b/>
                <w:bCs/>
              </w:rPr>
              <w:t>Показатели</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b/>
                <w:bCs/>
              </w:rPr>
              <w:t>Характеристики</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Объем выпуска продукции или оказания услуг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Низкий/сокращающийся</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Уровень качества оказываемых услуг</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Низкий/падающий</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Уровень брака/отходов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Высокий/растущий</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Время, затрачиваемое на решение задач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Длительное/увеличивающееся</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Уровень использования оборудования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Низкий/сокращающийся</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Уровень травматизма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Высокий/растущий</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Уровень прогулов и опозданий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Высокий/ растущий</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Трудности с наймом работников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Постоянные/усиливающиеся</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Трудовые споры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Частые/ усложняющиеся</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Доля на рынке сбыта продукции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Низкая/ сокращающаяся</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Задержки в поставках продукции потребителю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Частые/ растущие</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Претензии (жалобы) потребителей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Частые/растущие</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Темпы роста основных экономических  показателей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Низкие/падающие</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Уровень прибыли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Низкий/ падающий</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Забастовочная активность работников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Высокая/растущая</w:t>
            </w:r>
          </w:p>
        </w:tc>
      </w:tr>
      <w:tr w:rsidR="00F56AE7" w:rsidRPr="00F56AE7" w:rsidTr="00F56AE7">
        <w:trPr>
          <w:jc w:val="center"/>
        </w:trPr>
        <w:tc>
          <w:tcPr>
            <w:tcW w:w="648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Задержки заработной платы                                             </w:t>
            </w:r>
          </w:p>
        </w:tc>
        <w:tc>
          <w:tcPr>
            <w:tcW w:w="33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F56AE7" w:rsidRDefault="00F56AE7" w:rsidP="00F43EE9">
            <w:pPr>
              <w:spacing w:after="0" w:line="240" w:lineRule="auto"/>
              <w:rPr>
                <w:rFonts w:ascii="Times New Roman" w:hAnsi="Times New Roman" w:cs="Times New Roman"/>
              </w:rPr>
            </w:pPr>
            <w:r w:rsidRPr="00F56AE7">
              <w:rPr>
                <w:rFonts w:ascii="Times New Roman" w:hAnsi="Times New Roman" w:cs="Times New Roman"/>
              </w:rPr>
              <w:t>Частые/растущие</w:t>
            </w:r>
          </w:p>
        </w:tc>
      </w:tr>
    </w:tbl>
    <w:p w:rsidR="00800C67" w:rsidRDefault="00800C67" w:rsidP="00800C67">
      <w:pPr>
        <w:spacing w:after="0" w:line="240" w:lineRule="auto"/>
        <w:jc w:val="both"/>
        <w:rPr>
          <w:rFonts w:ascii="Times New Roman" w:hAnsi="Times New Roman" w:cs="Times New Roman"/>
        </w:rPr>
      </w:pPr>
    </w:p>
    <w:p w:rsidR="00800C67" w:rsidRDefault="00F56AE7" w:rsidP="00800C67">
      <w:pPr>
        <w:spacing w:after="0" w:line="240" w:lineRule="auto"/>
        <w:ind w:firstLine="567"/>
        <w:jc w:val="both"/>
        <w:rPr>
          <w:rFonts w:ascii="Times New Roman" w:hAnsi="Times New Roman" w:cs="Times New Roman"/>
          <w:sz w:val="24"/>
          <w:szCs w:val="24"/>
        </w:rPr>
      </w:pPr>
      <w:r w:rsidRPr="00800C67">
        <w:rPr>
          <w:rFonts w:ascii="Times New Roman" w:hAnsi="Times New Roman" w:cs="Times New Roman"/>
          <w:sz w:val="24"/>
          <w:szCs w:val="24"/>
        </w:rPr>
        <w:t>Во-вторых, признаками болезни организации могут быть</w:t>
      </w:r>
      <w:r w:rsidR="00800C67" w:rsidRPr="00800C67">
        <w:rPr>
          <w:rFonts w:ascii="Times New Roman" w:hAnsi="Times New Roman" w:cs="Times New Roman"/>
          <w:sz w:val="24"/>
          <w:szCs w:val="24"/>
        </w:rPr>
        <w:t xml:space="preserve"> </w:t>
      </w:r>
      <w:r w:rsidRPr="00800C67">
        <w:rPr>
          <w:rFonts w:ascii="Times New Roman" w:hAnsi="Times New Roman" w:cs="Times New Roman"/>
          <w:sz w:val="24"/>
          <w:szCs w:val="24"/>
        </w:rPr>
        <w:t xml:space="preserve">имеющиеся чувства неудовлетворенности работников, психологическое напряжение, усталость, утрата личной перспективы, неверие людей в завтрашний день организации, нездоровая нравственно-психологическая атмосфера, обострение межличностных конфликтов и т. д. </w:t>
      </w:r>
    </w:p>
    <w:p w:rsidR="00800C67" w:rsidRDefault="00F56AE7" w:rsidP="00800C67">
      <w:pPr>
        <w:spacing w:after="0" w:line="240" w:lineRule="auto"/>
        <w:ind w:firstLine="567"/>
        <w:jc w:val="both"/>
        <w:rPr>
          <w:rFonts w:ascii="Times New Roman" w:hAnsi="Times New Roman" w:cs="Times New Roman"/>
          <w:sz w:val="24"/>
          <w:szCs w:val="24"/>
        </w:rPr>
      </w:pPr>
      <w:r w:rsidRPr="00800C67">
        <w:rPr>
          <w:rFonts w:ascii="Times New Roman" w:hAnsi="Times New Roman" w:cs="Times New Roman"/>
          <w:sz w:val="24"/>
          <w:szCs w:val="24"/>
        </w:rPr>
        <w:t xml:space="preserve">В-третьих, “сигналы тревоги” могут также содержаться в информации об изменениях, происходящих во внешней среде организации и связанных с ее положением на рынке сбыта продукции или услуг, с состоянием и динамикой конкурентной борьбы, политикой правительства, с изменениями в законодательстве, в природоохранной политике, с информацией о доступности и ценах на сырье и энергоносители, о состоянии рынка труда, об изменениях в технологии, о проблемах финансирования, инвестиционной политики и т.д. </w:t>
      </w:r>
    </w:p>
    <w:p w:rsidR="00800C67" w:rsidRDefault="00F56AE7" w:rsidP="00800C67">
      <w:pPr>
        <w:spacing w:after="0" w:line="240" w:lineRule="auto"/>
        <w:ind w:firstLine="567"/>
        <w:jc w:val="both"/>
        <w:rPr>
          <w:rFonts w:ascii="Times New Roman" w:hAnsi="Times New Roman" w:cs="Times New Roman"/>
          <w:sz w:val="24"/>
          <w:szCs w:val="24"/>
        </w:rPr>
      </w:pPr>
      <w:r w:rsidRPr="00800C67">
        <w:rPr>
          <w:rFonts w:ascii="Times New Roman" w:hAnsi="Times New Roman" w:cs="Times New Roman"/>
          <w:sz w:val="24"/>
          <w:szCs w:val="24"/>
        </w:rPr>
        <w:t xml:space="preserve">В-четвертых, “сигналы-тревоги” могут содержаться в информации о деятельности других организаций и других управленцев. </w:t>
      </w:r>
    </w:p>
    <w:p w:rsidR="00800C67" w:rsidRDefault="00F56AE7" w:rsidP="00800C67">
      <w:pPr>
        <w:spacing w:after="0" w:line="240" w:lineRule="auto"/>
        <w:ind w:firstLine="567"/>
        <w:jc w:val="both"/>
        <w:rPr>
          <w:rFonts w:ascii="Times New Roman" w:hAnsi="Times New Roman" w:cs="Times New Roman"/>
          <w:sz w:val="24"/>
          <w:szCs w:val="24"/>
        </w:rPr>
      </w:pPr>
      <w:r w:rsidRPr="00800C67">
        <w:rPr>
          <w:rFonts w:ascii="Times New Roman" w:hAnsi="Times New Roman" w:cs="Times New Roman"/>
          <w:sz w:val="24"/>
          <w:szCs w:val="24"/>
        </w:rPr>
        <w:t>В-пятых,“сигналы-тревоги” могут поступать к менеджеру также из таких источников информации как консалтинговые и аудиторские фирмы, школы и институты управления, от научных работников, исследующих проблемы управления и организационного поведения, от преподавателей бизнеса и менеджмента</w:t>
      </w:r>
    </w:p>
    <w:p w:rsidR="00800C67" w:rsidRDefault="00800C67" w:rsidP="00800C67">
      <w:pPr>
        <w:spacing w:after="0" w:line="240" w:lineRule="auto"/>
        <w:ind w:firstLine="567"/>
        <w:jc w:val="both"/>
        <w:rPr>
          <w:rFonts w:ascii="Times New Roman" w:hAnsi="Times New Roman" w:cs="Times New Roman"/>
          <w:sz w:val="24"/>
          <w:szCs w:val="24"/>
        </w:rPr>
      </w:pPr>
    </w:p>
    <w:p w:rsidR="00800C67" w:rsidRPr="00850998" w:rsidRDefault="00800C67" w:rsidP="002B402D">
      <w:pPr>
        <w:pStyle w:val="a9"/>
        <w:numPr>
          <w:ilvl w:val="0"/>
          <w:numId w:val="11"/>
        </w:numPr>
        <w:spacing w:after="0" w:line="240" w:lineRule="auto"/>
        <w:jc w:val="both"/>
        <w:rPr>
          <w:rFonts w:ascii="Times New Roman" w:hAnsi="Times New Roman" w:cs="Times New Roman"/>
          <w:sz w:val="24"/>
          <w:szCs w:val="24"/>
          <w:u w:val="single"/>
        </w:rPr>
      </w:pPr>
      <w:r w:rsidRPr="00850998">
        <w:rPr>
          <w:rFonts w:ascii="Times New Roman" w:hAnsi="Times New Roman" w:cs="Times New Roman"/>
          <w:i/>
          <w:sz w:val="24"/>
          <w:szCs w:val="24"/>
          <w:u w:val="single"/>
        </w:rPr>
        <w:t>Анализа информации и осмысление проблемы</w:t>
      </w:r>
      <w:r w:rsidRPr="00850998">
        <w:rPr>
          <w:rFonts w:ascii="Times New Roman" w:hAnsi="Times New Roman" w:cs="Times New Roman"/>
          <w:sz w:val="24"/>
          <w:szCs w:val="24"/>
          <w:u w:val="single"/>
        </w:rPr>
        <w:t xml:space="preserve"> </w:t>
      </w:r>
    </w:p>
    <w:p w:rsidR="00F56AE7" w:rsidRPr="00800C67" w:rsidRDefault="00850998" w:rsidP="00850998">
      <w:pPr>
        <w:pStyle w:val="a9"/>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Рассмотрим м</w:t>
      </w:r>
      <w:r w:rsidR="00F56AE7" w:rsidRPr="00800C67">
        <w:rPr>
          <w:rFonts w:ascii="Times New Roman" w:hAnsi="Times New Roman" w:cs="Times New Roman"/>
          <w:sz w:val="24"/>
          <w:szCs w:val="24"/>
        </w:rPr>
        <w:t>атриц</w:t>
      </w:r>
      <w:r>
        <w:rPr>
          <w:rFonts w:ascii="Times New Roman" w:hAnsi="Times New Roman" w:cs="Times New Roman"/>
          <w:sz w:val="24"/>
          <w:szCs w:val="24"/>
        </w:rPr>
        <w:t>у Осмысления проблемы,</w:t>
      </w:r>
      <w:r w:rsidR="00F56AE7" w:rsidRPr="00800C67">
        <w:rPr>
          <w:rFonts w:ascii="Times New Roman" w:hAnsi="Times New Roman" w:cs="Times New Roman"/>
          <w:sz w:val="24"/>
          <w:szCs w:val="24"/>
        </w:rPr>
        <w:t xml:space="preserve"> </w:t>
      </w:r>
      <w:r w:rsidR="000669F2" w:rsidRPr="00800C67">
        <w:rPr>
          <w:rFonts w:ascii="Times New Roman" w:hAnsi="Times New Roman" w:cs="Times New Roman"/>
          <w:sz w:val="24"/>
          <w:szCs w:val="24"/>
        </w:rPr>
        <w:t>предложен</w:t>
      </w:r>
      <w:r w:rsidR="000669F2">
        <w:rPr>
          <w:rFonts w:ascii="Times New Roman" w:hAnsi="Times New Roman" w:cs="Times New Roman"/>
          <w:sz w:val="24"/>
          <w:szCs w:val="24"/>
        </w:rPr>
        <w:t>ную</w:t>
      </w:r>
      <w:r w:rsidR="00F56AE7" w:rsidRPr="00800C67">
        <w:rPr>
          <w:rFonts w:ascii="Times New Roman" w:hAnsi="Times New Roman" w:cs="Times New Roman"/>
          <w:sz w:val="24"/>
          <w:szCs w:val="24"/>
        </w:rPr>
        <w:t xml:space="preserve"> специалистами Новгородского образовательного объединения под руководством д.ф.н., профессора Матиашвили.</w:t>
      </w:r>
    </w:p>
    <w:p w:rsidR="00F56AE7" w:rsidRPr="00800C67" w:rsidRDefault="00F56AE7" w:rsidP="00800C67">
      <w:pPr>
        <w:spacing w:after="0" w:line="240" w:lineRule="auto"/>
        <w:ind w:firstLine="567"/>
        <w:jc w:val="both"/>
        <w:rPr>
          <w:rFonts w:ascii="Times New Roman" w:hAnsi="Times New Roman" w:cs="Times New Roman"/>
          <w:sz w:val="24"/>
          <w:szCs w:val="24"/>
        </w:rPr>
      </w:pPr>
      <w:r w:rsidRPr="00800C67">
        <w:rPr>
          <w:rFonts w:ascii="Times New Roman" w:hAnsi="Times New Roman" w:cs="Times New Roman"/>
          <w:sz w:val="24"/>
          <w:szCs w:val="24"/>
        </w:rPr>
        <w:t>Первый шаг к осмыслению организационной проблемы заключается в определении места организации (или ее подразделения) в этой матрице (рис. 2.3). Это позволяет менеджменту и персоналу организации осознать проблемы, существующие в организации менеджмента и подготовиться к их решению.</w:t>
      </w:r>
    </w:p>
    <w:p w:rsidR="00F56AE7" w:rsidRPr="00F56AE7" w:rsidRDefault="00F56AE7" w:rsidP="00F56AE7">
      <w:pPr>
        <w:rPr>
          <w:rFonts w:ascii="Times New Roman" w:hAnsi="Times New Roman" w:cs="Times New Roman"/>
        </w:rPr>
      </w:pPr>
      <w:r w:rsidRPr="00F56AE7">
        <w:rPr>
          <w:rFonts w:ascii="Times New Roman" w:hAnsi="Times New Roman" w:cs="Times New Roman"/>
          <w:noProof/>
          <w:lang w:eastAsia="ru-RU"/>
        </w:rPr>
        <w:drawing>
          <wp:inline distT="0" distB="0" distL="0" distR="0" wp14:anchorId="153EA5CC" wp14:editId="1F6B2D5F">
            <wp:extent cx="6257925" cy="2838450"/>
            <wp:effectExtent l="0" t="0" r="9525" b="0"/>
            <wp:docPr id="13" name="Рисунок 13" descr="Матрица позиционирования организ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Матрица позиционирования организации"/>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57925" cy="2838450"/>
                    </a:xfrm>
                    <a:prstGeom prst="rect">
                      <a:avLst/>
                    </a:prstGeom>
                    <a:noFill/>
                    <a:ln>
                      <a:noFill/>
                    </a:ln>
                  </pic:spPr>
                </pic:pic>
              </a:graphicData>
            </a:graphic>
          </wp:inline>
        </w:drawing>
      </w:r>
    </w:p>
    <w:p w:rsidR="00F56AE7" w:rsidRPr="00850998" w:rsidRDefault="00F56AE7" w:rsidP="00850998">
      <w:pPr>
        <w:jc w:val="center"/>
        <w:rPr>
          <w:rFonts w:ascii="Times New Roman" w:hAnsi="Times New Roman" w:cs="Times New Roman"/>
        </w:rPr>
      </w:pPr>
      <w:r w:rsidRPr="00850998">
        <w:rPr>
          <w:rFonts w:ascii="Times New Roman" w:hAnsi="Times New Roman" w:cs="Times New Roman"/>
        </w:rPr>
        <w:t>Рисунок 2.3. </w:t>
      </w:r>
      <w:r w:rsidRPr="00850998">
        <w:rPr>
          <w:rFonts w:ascii="Times New Roman" w:hAnsi="Times New Roman" w:cs="Times New Roman"/>
          <w:bCs/>
        </w:rPr>
        <w:t>Матрица позиционирования организации</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Дадим характеристику возможным позициям диагностируемых организаций, в соответствии с данной матрицей состояния. Классификацию организаций будем проводить по двум признакам: понимание сотрудниками организации наличия проблем в организации и желание их решить.</w:t>
      </w:r>
    </w:p>
    <w:p w:rsid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b/>
          <w:bCs/>
          <w:sz w:val="24"/>
          <w:szCs w:val="24"/>
        </w:rPr>
        <w:t>1. Позиция “закрытый чердак”</w:t>
      </w:r>
      <w:r w:rsidRPr="00850998">
        <w:rPr>
          <w:rFonts w:ascii="Times New Roman" w:hAnsi="Times New Roman" w:cs="Times New Roman"/>
          <w:sz w:val="24"/>
          <w:szCs w:val="24"/>
        </w:rPr>
        <w:t xml:space="preserve"> - характеризует такое состояние организационного сознания, при котором организация не признает существования сколько-нибудь серьезных организационных проблем, а существующие незначительные трудности считает возможным преодолеть с помощью интенсификации трудового процесса, улучшения дисциплины, повышения квалификации персонала и других рутинных организационных мер. “Закрытый чердак” - это закрытое организационное сознание, которое является препятствием для каких-либо действий, направленных на осознание и решение действительных проблем. Причина сознательного сокрытия проблем - нежелание осуществлять серьезные организационные изменения, принимать стратегические решения. </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b/>
          <w:bCs/>
          <w:sz w:val="24"/>
          <w:szCs w:val="24"/>
        </w:rPr>
        <w:t>2. Позиция “озабоченная статуя”</w:t>
      </w:r>
      <w:r w:rsidRPr="00850998">
        <w:rPr>
          <w:rFonts w:ascii="Times New Roman" w:hAnsi="Times New Roman" w:cs="Times New Roman"/>
          <w:sz w:val="24"/>
          <w:szCs w:val="24"/>
        </w:rPr>
        <w:t> - характеризует такое состояние организации, при котором она признает существование проблем, осознает угрозы и опасности, проистекающие из этих проблем, но при этом сохраняет уверенность, что действуя прежними привычными методами, она сумет добиться их разрешения.</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b/>
          <w:bCs/>
          <w:sz w:val="24"/>
          <w:szCs w:val="24"/>
        </w:rPr>
        <w:t>3. Позиция “перепуганный заяц”</w:t>
      </w:r>
      <w:r w:rsidRPr="00850998">
        <w:rPr>
          <w:rFonts w:ascii="Times New Roman" w:hAnsi="Times New Roman" w:cs="Times New Roman"/>
          <w:sz w:val="24"/>
          <w:szCs w:val="24"/>
        </w:rPr>
        <w:t> - характеризует состояние  организации, которая признает существование некоторых проблем, но считает при этом, что главное - не суетиться и не предпринимать каких-то решительных действий, уподобляясь зайцу, застывшему посередине дороги под фарами приближающего автомобиля.  </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b/>
          <w:bCs/>
          <w:sz w:val="24"/>
          <w:szCs w:val="24"/>
        </w:rPr>
        <w:t>4. Позиция “блаженное неведение”</w:t>
      </w:r>
      <w:r w:rsidRPr="00850998">
        <w:rPr>
          <w:rFonts w:ascii="Times New Roman" w:hAnsi="Times New Roman" w:cs="Times New Roman"/>
          <w:sz w:val="24"/>
          <w:szCs w:val="24"/>
        </w:rPr>
        <w:t> - характеризует состояние организации, признающей в принципе необходимость новых идей и практических инноваций, готовой открыто обсуждать их, но считающей, что ей самой в данный момент новые идеи и практические инновации не нужны, потому что они уже давно ею восприняты и внедрены.  В организации нет проблем, требующих новаторских решений.  Зачем что-то ремонтировать, когда  пока ничего не сломалось?  </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b/>
          <w:bCs/>
          <w:sz w:val="24"/>
          <w:szCs w:val="24"/>
        </w:rPr>
        <w:t>5. Позиция “полная готовность”</w:t>
      </w:r>
      <w:r w:rsidRPr="00850998">
        <w:rPr>
          <w:rFonts w:ascii="Times New Roman" w:hAnsi="Times New Roman" w:cs="Times New Roman"/>
          <w:sz w:val="24"/>
          <w:szCs w:val="24"/>
        </w:rPr>
        <w:t> - характеризует организацию, которая признает наличие проблемы, хочет ее решить, используя имеющиеся ресурсы, технологии и управленческие техники. Она готова действовать без паники, согласно разработанному плану решения проблемы</w:t>
      </w:r>
      <w:r w:rsidRPr="00F56AE7">
        <w:rPr>
          <w:rFonts w:ascii="Times New Roman" w:hAnsi="Times New Roman" w:cs="Times New Roman"/>
        </w:rPr>
        <w:t xml:space="preserve">. </w:t>
      </w:r>
      <w:r w:rsidRPr="00850998">
        <w:rPr>
          <w:rFonts w:ascii="Times New Roman" w:hAnsi="Times New Roman" w:cs="Times New Roman"/>
          <w:sz w:val="24"/>
          <w:szCs w:val="24"/>
        </w:rPr>
        <w:t>Ее действия продуманы, целенаправленны и структурированы.</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Осознание проблемы предполагает изменение первых четырех позиций организации и ее движение к пятой. Эта динамика представлена в таблице следующим образом.</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A - выявление проблемы. Цель - изменить позицию “у нас нет проблем” или перейти от позиции “блаженное неведение” к позиции “полная готовность”.  </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В - размораживание организационной инерции. Цель - укрепить желание организации предпринять усилия по разрешению проблемы или перейти от позиции “озабоченная статуя”/ “перепуганный заяц” к позиции “полная готовность”.</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(А+В) - прояснение проблемы и размораживание инерции. Цель открыть “закрытый чердак”. Это, пожалуй, самая трудная цель. Тут можно по ситуации двигаться прямо к позиции “полная готовность”, либо - через промежуточные позиции “блаженное неведение” и “перепуганный заяц”.  </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С - создание новой организационной реальности. Цель - создание программы разрешения проблемы и ее реализация.</w:t>
      </w:r>
    </w:p>
    <w:p w:rsidR="00850998" w:rsidRDefault="00850998" w:rsidP="00850998">
      <w:pPr>
        <w:spacing w:after="0" w:line="240" w:lineRule="auto"/>
        <w:ind w:firstLine="567"/>
        <w:jc w:val="both"/>
        <w:rPr>
          <w:rFonts w:ascii="Times New Roman" w:hAnsi="Times New Roman" w:cs="Times New Roman"/>
          <w:sz w:val="24"/>
          <w:szCs w:val="24"/>
        </w:rPr>
      </w:pPr>
    </w:p>
    <w:p w:rsidR="00F56AE7" w:rsidRPr="00850998" w:rsidRDefault="00850998" w:rsidP="0085099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3. </w:t>
      </w:r>
      <w:r w:rsidRPr="00850998">
        <w:rPr>
          <w:rFonts w:ascii="Times New Roman" w:hAnsi="Times New Roman" w:cs="Times New Roman"/>
          <w:i/>
          <w:sz w:val="24"/>
          <w:szCs w:val="24"/>
          <w:u w:val="single"/>
        </w:rPr>
        <w:t>В</w:t>
      </w:r>
      <w:r w:rsidR="00F56AE7" w:rsidRPr="00850998">
        <w:rPr>
          <w:rFonts w:ascii="Times New Roman" w:hAnsi="Times New Roman" w:cs="Times New Roman"/>
          <w:i/>
          <w:sz w:val="24"/>
          <w:szCs w:val="24"/>
          <w:u w:val="single"/>
        </w:rPr>
        <w:t>сесторонн</w:t>
      </w:r>
      <w:r w:rsidRPr="00850998">
        <w:rPr>
          <w:rFonts w:ascii="Times New Roman" w:hAnsi="Times New Roman" w:cs="Times New Roman"/>
          <w:i/>
          <w:sz w:val="24"/>
          <w:szCs w:val="24"/>
          <w:u w:val="single"/>
        </w:rPr>
        <w:t>яя</w:t>
      </w:r>
      <w:r w:rsidR="00F56AE7" w:rsidRPr="00850998">
        <w:rPr>
          <w:rFonts w:ascii="Times New Roman" w:hAnsi="Times New Roman" w:cs="Times New Roman"/>
          <w:i/>
          <w:sz w:val="24"/>
          <w:szCs w:val="24"/>
          <w:u w:val="single"/>
        </w:rPr>
        <w:t>  диагностики проблемы</w:t>
      </w:r>
      <w:r w:rsidR="00F56AE7" w:rsidRPr="00850998">
        <w:rPr>
          <w:rFonts w:ascii="Times New Roman" w:hAnsi="Times New Roman" w:cs="Times New Roman"/>
          <w:sz w:val="24"/>
          <w:szCs w:val="24"/>
        </w:rPr>
        <w:t>. Она предполагает  использование определенного алгоритма, который включает в себя 12 основных диагностических операций:</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1. Определение сущности проблемы. Здесь важно не подменить сущность  проблемы, главное в ее содержании (к примеру, недостаток новых идей, устаревшая технология, утрата важного рынка сбыта и т.д.) симптомами, теми или иными ее проявлениями или “сигналами тревоги”.</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2. Определение местонахождения, месторасположения проблемы (подразделение организации, цех, отдел и т.д.).</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3. Определение “собственника” проблемы (то есть людей, испытывающих ее прямое воздействие и заинтересованных в ее разрешении), а также людей, осознающих существование данной проблемы.</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4. Определение степени важности проблемы (важна ли она для отдельного подразделения или для всей организации; какова степень ее важности в сравнении с другими проблемами).</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5. Определение “возраста” и истории проблемы (когда она возникла, насколько назрела необходимость ее решения, какие попытки ее разрешения предпринимались прежде и т.д.).</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6. Определение причин проблемы (условий, факторов и сил, которые создали проблему и поддерживают ее существование).</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7. Определение степени “влиятельности” проблемы (в какой мере она воздействует на развитие других проблем и какое влияние сама испытывает со стороны тех или других сил внутри организации или вне ее).</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8. Определение основных подходов (механизмов) ее решения.</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9. Определение основных ресурсов, необходимых для ее разрешения (сырье и энергоносители, финансы, время, кадры, технологии, информация, рынки сбыта, потребители).</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10. Определение основных препятствий на пути разрешения проблемы  (нехватка основных ресурсов, состояние основных элементов внешней среды организации: политико-правовой, социокультурной, экономической, демографической, экологической среды и соответствующей политики государства).</w:t>
      </w:r>
    </w:p>
    <w:p w:rsidR="00F56AE7" w:rsidRPr="00850998" w:rsidRDefault="00F56AE7"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11. Определение (прогнозирование) положительных последствий и преимуществ от решения проблемы (в количественных и качественных показателях).</w:t>
      </w:r>
    </w:p>
    <w:p w:rsidR="00F56AE7" w:rsidRPr="00C84EC6" w:rsidRDefault="00F56AE7" w:rsidP="00C84EC6">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12. Определение (прогнозирование) негативных последствий и недостатков от решения проблемы (в количественн</w:t>
      </w:r>
      <w:r w:rsidR="00C84EC6">
        <w:rPr>
          <w:rFonts w:ascii="Times New Roman" w:hAnsi="Times New Roman" w:cs="Times New Roman"/>
          <w:sz w:val="24"/>
          <w:szCs w:val="24"/>
        </w:rPr>
        <w:t>ых и качественных показателях).</w:t>
      </w:r>
    </w:p>
    <w:p w:rsidR="00F56AE7" w:rsidRPr="00850998" w:rsidRDefault="00850998" w:rsidP="00850998">
      <w:pPr>
        <w:spacing w:after="0" w:line="240" w:lineRule="auto"/>
        <w:ind w:firstLine="567"/>
        <w:jc w:val="both"/>
        <w:rPr>
          <w:rFonts w:ascii="Times New Roman" w:hAnsi="Times New Roman" w:cs="Times New Roman"/>
          <w:sz w:val="24"/>
          <w:szCs w:val="24"/>
        </w:rPr>
      </w:pPr>
      <w:r w:rsidRPr="00850998">
        <w:rPr>
          <w:rFonts w:ascii="Times New Roman" w:hAnsi="Times New Roman" w:cs="Times New Roman"/>
          <w:sz w:val="24"/>
          <w:szCs w:val="24"/>
        </w:rPr>
        <w:t xml:space="preserve">4. </w:t>
      </w:r>
      <w:r w:rsidR="00F56AE7" w:rsidRPr="00850998">
        <w:rPr>
          <w:rFonts w:ascii="Times New Roman" w:hAnsi="Times New Roman" w:cs="Times New Roman"/>
          <w:sz w:val="24"/>
          <w:szCs w:val="24"/>
        </w:rPr>
        <w:t xml:space="preserve"> </w:t>
      </w:r>
      <w:r w:rsidRPr="00850998">
        <w:rPr>
          <w:rFonts w:ascii="Times New Roman" w:hAnsi="Times New Roman" w:cs="Times New Roman"/>
          <w:i/>
          <w:sz w:val="24"/>
          <w:szCs w:val="24"/>
          <w:u w:val="single"/>
        </w:rPr>
        <w:t>Р</w:t>
      </w:r>
      <w:r w:rsidR="00F56AE7" w:rsidRPr="00850998">
        <w:rPr>
          <w:rFonts w:ascii="Times New Roman" w:hAnsi="Times New Roman" w:cs="Times New Roman"/>
          <w:i/>
          <w:sz w:val="24"/>
          <w:szCs w:val="24"/>
          <w:u w:val="single"/>
        </w:rPr>
        <w:t>еш</w:t>
      </w:r>
      <w:r w:rsidRPr="00850998">
        <w:rPr>
          <w:rFonts w:ascii="Times New Roman" w:hAnsi="Times New Roman" w:cs="Times New Roman"/>
          <w:i/>
          <w:sz w:val="24"/>
          <w:szCs w:val="24"/>
          <w:u w:val="single"/>
        </w:rPr>
        <w:t>ение</w:t>
      </w:r>
      <w:r w:rsidR="00F56AE7" w:rsidRPr="00850998">
        <w:rPr>
          <w:rFonts w:ascii="Times New Roman" w:hAnsi="Times New Roman" w:cs="Times New Roman"/>
          <w:i/>
          <w:sz w:val="24"/>
          <w:szCs w:val="24"/>
          <w:u w:val="single"/>
        </w:rPr>
        <w:t xml:space="preserve"> пробл</w:t>
      </w:r>
      <w:r w:rsidRPr="00850998">
        <w:rPr>
          <w:rFonts w:ascii="Times New Roman" w:hAnsi="Times New Roman" w:cs="Times New Roman"/>
          <w:i/>
          <w:sz w:val="24"/>
          <w:szCs w:val="24"/>
          <w:u w:val="single"/>
        </w:rPr>
        <w:t>емы</w:t>
      </w:r>
      <w:r w:rsidR="00F56AE7" w:rsidRPr="00850998">
        <w:rPr>
          <w:rFonts w:ascii="Times New Roman" w:hAnsi="Times New Roman" w:cs="Times New Roman"/>
          <w:sz w:val="24"/>
          <w:szCs w:val="24"/>
        </w:rPr>
        <w:t>. Решения проблемы могут находиться в области изменения функций, структуры, параметров работы диагностируемой системы. Структурная схема контроля и диагностики проблемы, приведена на рис.2.4</w:t>
      </w:r>
    </w:p>
    <w:p w:rsidR="00F56AE7" w:rsidRPr="000669F2" w:rsidRDefault="00F56AE7" w:rsidP="000669F2">
      <w:pPr>
        <w:jc w:val="center"/>
        <w:rPr>
          <w:rFonts w:ascii="Times New Roman" w:hAnsi="Times New Roman" w:cs="Times New Roman"/>
          <w:b/>
        </w:rPr>
      </w:pPr>
      <w:r w:rsidRPr="000669F2">
        <w:rPr>
          <w:rFonts w:ascii="Times New Roman" w:hAnsi="Times New Roman" w:cs="Times New Roman"/>
          <w:b/>
          <w:noProof/>
          <w:lang w:eastAsia="ru-RU"/>
        </w:rPr>
        <w:drawing>
          <wp:inline distT="0" distB="0" distL="0" distR="0" wp14:anchorId="6DB85A12" wp14:editId="54644618">
            <wp:extent cx="4238625" cy="3759817"/>
            <wp:effectExtent l="0" t="0" r="0" b="0"/>
            <wp:docPr id="12" name="Рисунок 12" descr="griganmono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griganmono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42497" cy="3763251"/>
                    </a:xfrm>
                    <a:prstGeom prst="rect">
                      <a:avLst/>
                    </a:prstGeom>
                    <a:noFill/>
                    <a:ln>
                      <a:noFill/>
                    </a:ln>
                  </pic:spPr>
                </pic:pic>
              </a:graphicData>
            </a:graphic>
          </wp:inline>
        </w:drawing>
      </w:r>
    </w:p>
    <w:p w:rsidR="00F56AE7" w:rsidRPr="00C84EC6" w:rsidRDefault="00F56AE7" w:rsidP="000669F2">
      <w:pPr>
        <w:jc w:val="center"/>
        <w:rPr>
          <w:rFonts w:ascii="Times New Roman" w:hAnsi="Times New Roman" w:cs="Times New Roman"/>
        </w:rPr>
      </w:pPr>
      <w:r w:rsidRPr="00C84EC6">
        <w:rPr>
          <w:rFonts w:ascii="Times New Roman" w:hAnsi="Times New Roman" w:cs="Times New Roman"/>
        </w:rPr>
        <w:t>Рисунок 2.4.  </w:t>
      </w:r>
      <w:r w:rsidRPr="00C84EC6">
        <w:rPr>
          <w:rFonts w:ascii="Times New Roman" w:hAnsi="Times New Roman" w:cs="Times New Roman"/>
          <w:bCs/>
        </w:rPr>
        <w:t>Структурная схема контроля и диагностики проблемы</w:t>
      </w:r>
    </w:p>
    <w:p w:rsidR="00F56AE7" w:rsidRP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i/>
          <w:sz w:val="24"/>
          <w:szCs w:val="24"/>
          <w:u w:val="single"/>
        </w:rPr>
        <w:t>Проблема носит функциональный характер</w:t>
      </w:r>
      <w:r w:rsidRPr="000669F2">
        <w:rPr>
          <w:rFonts w:ascii="Times New Roman" w:hAnsi="Times New Roman" w:cs="Times New Roman"/>
          <w:sz w:val="24"/>
          <w:szCs w:val="24"/>
        </w:rPr>
        <w:t>,</w:t>
      </w:r>
      <w:r w:rsidR="000669F2">
        <w:rPr>
          <w:rFonts w:ascii="Times New Roman" w:hAnsi="Times New Roman" w:cs="Times New Roman"/>
          <w:sz w:val="24"/>
          <w:szCs w:val="24"/>
        </w:rPr>
        <w:t xml:space="preserve"> </w:t>
      </w:r>
      <w:r w:rsidRPr="000669F2">
        <w:rPr>
          <w:rFonts w:ascii="Times New Roman" w:hAnsi="Times New Roman" w:cs="Times New Roman"/>
          <w:sz w:val="24"/>
          <w:szCs w:val="24"/>
        </w:rPr>
        <w:t xml:space="preserve">если она проявляется и, соответственно, может быть решена на уровне функций системы (организации), если ее решение возможно: при переходе на выпуск нового товара или услуги; при изменении рыночного сектора; при изменении положения и характера взаимоотношений с поставщиками (образование вертикально интегрированных структур - регрессивная интеграция), конкурентами (горизонтальная интеграция), </w:t>
      </w:r>
      <w:r w:rsidR="000669F2">
        <w:rPr>
          <w:rFonts w:ascii="Times New Roman" w:hAnsi="Times New Roman" w:cs="Times New Roman"/>
          <w:sz w:val="24"/>
          <w:szCs w:val="24"/>
        </w:rPr>
        <w:t>системой распределения (прогрес</w:t>
      </w:r>
      <w:r w:rsidRPr="000669F2">
        <w:rPr>
          <w:rFonts w:ascii="Times New Roman" w:hAnsi="Times New Roman" w:cs="Times New Roman"/>
          <w:sz w:val="24"/>
          <w:szCs w:val="24"/>
        </w:rPr>
        <w:t>сивная интеграция); при изменении форм собственности; при изменении отраслевой принадлежности и других изменений, за</w:t>
      </w:r>
      <w:r w:rsidRPr="000669F2">
        <w:rPr>
          <w:rFonts w:ascii="Times New Roman" w:hAnsi="Times New Roman" w:cs="Times New Roman"/>
          <w:sz w:val="24"/>
          <w:szCs w:val="24"/>
        </w:rPr>
        <w:softHyphen/>
        <w:t>трагивающих основы работы организации. Это наиболее сложный и ресурсоемкий тип проблемы,</w:t>
      </w:r>
      <w:r w:rsidR="000669F2">
        <w:rPr>
          <w:rFonts w:ascii="Times New Roman" w:hAnsi="Times New Roman" w:cs="Times New Roman"/>
          <w:sz w:val="24"/>
          <w:szCs w:val="24"/>
        </w:rPr>
        <w:t xml:space="preserve"> требующий перестройки и измене</w:t>
      </w:r>
      <w:r w:rsidRPr="000669F2">
        <w:rPr>
          <w:rFonts w:ascii="Times New Roman" w:hAnsi="Times New Roman" w:cs="Times New Roman"/>
          <w:sz w:val="24"/>
          <w:szCs w:val="24"/>
        </w:rPr>
        <w:t>ния всей системы в целом. При изменении функций должны из</w:t>
      </w:r>
      <w:r w:rsidRPr="000669F2">
        <w:rPr>
          <w:rFonts w:ascii="Times New Roman" w:hAnsi="Times New Roman" w:cs="Times New Roman"/>
          <w:sz w:val="24"/>
          <w:szCs w:val="24"/>
        </w:rPr>
        <w:softHyphen/>
        <w:t>меняться структура и значения параметров.</w:t>
      </w:r>
    </w:p>
    <w:p w:rsidR="00F56AE7" w:rsidRP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i/>
          <w:sz w:val="24"/>
          <w:szCs w:val="24"/>
          <w:u w:val="single"/>
        </w:rPr>
        <w:t xml:space="preserve">Проблема имеет </w:t>
      </w:r>
      <w:r w:rsidR="000669F2" w:rsidRPr="000669F2">
        <w:rPr>
          <w:rFonts w:ascii="Times New Roman" w:hAnsi="Times New Roman" w:cs="Times New Roman"/>
          <w:i/>
          <w:sz w:val="24"/>
          <w:szCs w:val="24"/>
          <w:u w:val="single"/>
        </w:rPr>
        <w:t>структурный характер</w:t>
      </w:r>
      <w:r w:rsidR="000669F2">
        <w:rPr>
          <w:rFonts w:ascii="Times New Roman" w:hAnsi="Times New Roman" w:cs="Times New Roman"/>
          <w:sz w:val="24"/>
          <w:szCs w:val="24"/>
        </w:rPr>
        <w:t xml:space="preserve"> и, соответ</w:t>
      </w:r>
      <w:r w:rsidRPr="000669F2">
        <w:rPr>
          <w:rFonts w:ascii="Times New Roman" w:hAnsi="Times New Roman" w:cs="Times New Roman"/>
          <w:sz w:val="24"/>
          <w:szCs w:val="24"/>
        </w:rPr>
        <w:t xml:space="preserve">ственно, может быть решена при изменении структуры организации, если ее решение еще не требует изменения функций, но уже не может быть достигнуто путем изменения числовых </w:t>
      </w:r>
      <w:r w:rsidR="000669F2">
        <w:rPr>
          <w:rFonts w:ascii="Times New Roman" w:hAnsi="Times New Roman" w:cs="Times New Roman"/>
          <w:sz w:val="24"/>
          <w:szCs w:val="24"/>
        </w:rPr>
        <w:t>зна</w:t>
      </w:r>
      <w:r w:rsidRPr="000669F2">
        <w:rPr>
          <w:rFonts w:ascii="Times New Roman" w:hAnsi="Times New Roman" w:cs="Times New Roman"/>
          <w:sz w:val="24"/>
          <w:szCs w:val="24"/>
        </w:rPr>
        <w:t>чений отдельных параметров. Необходимость в стр</w:t>
      </w:r>
      <w:r w:rsidR="000669F2">
        <w:rPr>
          <w:rFonts w:ascii="Times New Roman" w:hAnsi="Times New Roman" w:cs="Times New Roman"/>
          <w:sz w:val="24"/>
          <w:szCs w:val="24"/>
        </w:rPr>
        <w:t>уктурных изменениях может возни</w:t>
      </w:r>
      <w:r w:rsidRPr="000669F2">
        <w:rPr>
          <w:rFonts w:ascii="Times New Roman" w:hAnsi="Times New Roman" w:cs="Times New Roman"/>
          <w:sz w:val="24"/>
          <w:szCs w:val="24"/>
        </w:rPr>
        <w:t>кать при изменении маркетин</w:t>
      </w:r>
      <w:r w:rsidR="000669F2">
        <w:rPr>
          <w:rFonts w:ascii="Times New Roman" w:hAnsi="Times New Roman" w:cs="Times New Roman"/>
          <w:sz w:val="24"/>
          <w:szCs w:val="24"/>
        </w:rPr>
        <w:t>говой стратегии, разработке схо</w:t>
      </w:r>
      <w:r w:rsidRPr="000669F2">
        <w:rPr>
          <w:rFonts w:ascii="Times New Roman" w:hAnsi="Times New Roman" w:cs="Times New Roman"/>
          <w:sz w:val="24"/>
          <w:szCs w:val="24"/>
        </w:rPr>
        <w:t>жего с выпускаемым нового товара, переходе на новый тип договорных отношений с существующими партнерами (оферта, лизинг, факторинг и т.п.)</w:t>
      </w:r>
    </w:p>
    <w:p w:rsidR="00F56AE7"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i/>
          <w:sz w:val="24"/>
          <w:szCs w:val="24"/>
          <w:u w:val="single"/>
        </w:rPr>
        <w:t>Проблема носит параметрический характер</w:t>
      </w:r>
      <w:r w:rsidRPr="000669F2">
        <w:rPr>
          <w:rFonts w:ascii="Times New Roman" w:hAnsi="Times New Roman" w:cs="Times New Roman"/>
          <w:sz w:val="24"/>
          <w:szCs w:val="24"/>
        </w:rPr>
        <w:t>, если она может быть устранена изменением только параметров организации или ее системы управления.</w:t>
      </w:r>
    </w:p>
    <w:p w:rsidR="000669F2" w:rsidRDefault="000669F2" w:rsidP="000669F2">
      <w:pPr>
        <w:spacing w:after="0" w:line="240" w:lineRule="auto"/>
        <w:ind w:firstLine="567"/>
        <w:jc w:val="both"/>
        <w:rPr>
          <w:rFonts w:ascii="Times New Roman" w:hAnsi="Times New Roman" w:cs="Times New Roman"/>
          <w:sz w:val="24"/>
          <w:szCs w:val="24"/>
        </w:rPr>
      </w:pPr>
    </w:p>
    <w:p w:rsidR="000F29B7" w:rsidRPr="000F29B7" w:rsidRDefault="000F29B7" w:rsidP="000F29B7">
      <w:pPr>
        <w:pStyle w:val="a9"/>
        <w:spacing w:after="0" w:line="240" w:lineRule="auto"/>
        <w:ind w:left="927"/>
        <w:jc w:val="center"/>
        <w:rPr>
          <w:rFonts w:ascii="Times New Roman" w:hAnsi="Times New Roman" w:cs="Times New Roman"/>
          <w:b/>
          <w:sz w:val="24"/>
          <w:szCs w:val="24"/>
        </w:rPr>
      </w:pPr>
      <w:r>
        <w:rPr>
          <w:rFonts w:ascii="Times New Roman" w:hAnsi="Times New Roman" w:cs="Times New Roman"/>
          <w:b/>
          <w:sz w:val="24"/>
          <w:szCs w:val="24"/>
        </w:rPr>
        <w:t xml:space="preserve">2.3 </w:t>
      </w:r>
      <w:r w:rsidRPr="000F29B7">
        <w:rPr>
          <w:rFonts w:ascii="Times New Roman" w:hAnsi="Times New Roman" w:cs="Times New Roman"/>
          <w:b/>
          <w:sz w:val="24"/>
          <w:szCs w:val="24"/>
        </w:rPr>
        <w:t>Типология организационных проблем и патологий</w:t>
      </w:r>
    </w:p>
    <w:p w:rsidR="000F29B7" w:rsidRDefault="000F29B7" w:rsidP="000F29B7">
      <w:pPr>
        <w:spacing w:after="0" w:line="240" w:lineRule="auto"/>
        <w:ind w:firstLine="567"/>
        <w:jc w:val="center"/>
        <w:rPr>
          <w:rFonts w:ascii="Times New Roman" w:hAnsi="Times New Roman" w:cs="Times New Roman"/>
          <w:sz w:val="24"/>
          <w:szCs w:val="24"/>
        </w:rPr>
      </w:pPr>
    </w:p>
    <w:p w:rsidR="000F29B7" w:rsidRDefault="000F29B7" w:rsidP="000669F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Выделяют три группы организационных проблем и патологий. </w:t>
      </w:r>
    </w:p>
    <w:p w:rsidR="000F29B7" w:rsidRDefault="000F29B7" w:rsidP="000F29B7">
      <w:pPr>
        <w:spacing w:after="0" w:line="240" w:lineRule="auto"/>
        <w:ind w:firstLine="567"/>
        <w:rPr>
          <w:rFonts w:ascii="Times New Roman" w:hAnsi="Times New Roman" w:cs="Times New Roman"/>
          <w:sz w:val="24"/>
          <w:szCs w:val="24"/>
        </w:rPr>
      </w:pPr>
      <w:r w:rsidRPr="000F29B7">
        <w:rPr>
          <w:rFonts w:ascii="Times New Roman" w:hAnsi="Times New Roman" w:cs="Times New Roman"/>
          <w:b/>
          <w:bCs/>
          <w:sz w:val="24"/>
          <w:szCs w:val="24"/>
        </w:rPr>
        <w:t>1. Патологии в строении компании.</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1.1. Господство структуры над функцией</w:t>
      </w:r>
      <w:r w:rsidRPr="000F29B7">
        <w:rPr>
          <w:rFonts w:ascii="Times New Roman" w:hAnsi="Times New Roman" w:cs="Times New Roman"/>
          <w:sz w:val="24"/>
          <w:szCs w:val="24"/>
        </w:rPr>
        <w:t>. В процессе развития организации появляются новые департаменты и открываются новые филиалы. Оргструктура становится все более сложной, а согласование действий внутри компании все сложнее.</w:t>
      </w:r>
      <w:r w:rsidRPr="000F29B7">
        <w:rPr>
          <w:rFonts w:ascii="Times New Roman" w:hAnsi="Times New Roman" w:cs="Times New Roman"/>
          <w:sz w:val="24"/>
          <w:szCs w:val="24"/>
        </w:rPr>
        <w:br/>
        <w:t>Например, межрегиональная фирма активно открывает новые филиалы. Задача отделов управляющей компании куда обычно входят: отдел персонала, экономический отдел, бухгалтерия, отдел маркетинга и рекламы, юридический отдел, АХО – выстроить бизнес-процессы в зоне своей ответственности и затем контролировать их. Пример оргпатологии: когда система отчетности сверхсложная и сотрудники на местах отчеты пишут дольше по времени, чем работают.</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1.2. Автаркия подразделений</w:t>
      </w:r>
      <w:r w:rsidRPr="000F29B7">
        <w:rPr>
          <w:rFonts w:ascii="Times New Roman" w:hAnsi="Times New Roman" w:cs="Times New Roman"/>
          <w:sz w:val="24"/>
          <w:szCs w:val="24"/>
        </w:rPr>
        <w:t>. Это сосредоточенность департаментов, отделов, служб на собственных задачах, в отрыве от целей компании в целом, это перекладывание ответственности и вины за отсутствие результата друг на друга.</w:t>
      </w:r>
      <w:r w:rsidRPr="000F29B7">
        <w:rPr>
          <w:rFonts w:ascii="Times New Roman" w:hAnsi="Times New Roman" w:cs="Times New Roman"/>
          <w:sz w:val="24"/>
          <w:szCs w:val="24"/>
        </w:rPr>
        <w:br/>
        <w:t>Например, руководитель отдела продаж не может выстроить у себя в отделе бизнес-процесс. </w:t>
      </w:r>
      <w:hyperlink r:id="rId25" w:tgtFrame="_blank" w:history="1">
        <w:r w:rsidRPr="000F29B7">
          <w:rPr>
            <w:rStyle w:val="a3"/>
            <w:rFonts w:ascii="Times New Roman" w:hAnsi="Times New Roman" w:cs="Times New Roman"/>
            <w:sz w:val="24"/>
            <w:szCs w:val="24"/>
          </w:rPr>
          <w:t>Текучесть кадров</w:t>
        </w:r>
      </w:hyperlink>
      <w:r w:rsidRPr="000F29B7">
        <w:rPr>
          <w:rFonts w:ascii="Times New Roman" w:hAnsi="Times New Roman" w:cs="Times New Roman"/>
          <w:sz w:val="24"/>
          <w:szCs w:val="24"/>
        </w:rPr>
        <w:t> среди менеджеров по продажам превышает 100% в год. Отдел персонала с помощью </w:t>
      </w:r>
      <w:hyperlink r:id="rId26" w:tgtFrame="_blank" w:history="1">
        <w:r w:rsidRPr="000F29B7">
          <w:rPr>
            <w:rStyle w:val="a3"/>
            <w:rFonts w:ascii="Times New Roman" w:hAnsi="Times New Roman" w:cs="Times New Roman"/>
            <w:sz w:val="24"/>
            <w:szCs w:val="24"/>
          </w:rPr>
          <w:t>выходного интервью</w:t>
        </w:r>
      </w:hyperlink>
      <w:r w:rsidRPr="000F29B7">
        <w:rPr>
          <w:rFonts w:ascii="Times New Roman" w:hAnsi="Times New Roman" w:cs="Times New Roman"/>
          <w:sz w:val="24"/>
          <w:szCs w:val="24"/>
        </w:rPr>
        <w:t> с кандидатами и интервьюирования сотрудников выделяет проблемы отдела, ставит задачи руководителю отдела продаж по организации процесса продаж, по адаптации новичков, а на общем совещании руководитель отдела продаж заявляет, что такая ситуация возникла потому что отдел персонала на открытые вакансии представляет «не тех кандидатов».</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1.3. Несовместимость личности с функцией</w:t>
      </w:r>
      <w:r w:rsidRPr="000F29B7">
        <w:rPr>
          <w:rFonts w:ascii="Times New Roman" w:hAnsi="Times New Roman" w:cs="Times New Roman"/>
          <w:sz w:val="24"/>
          <w:szCs w:val="24"/>
        </w:rPr>
        <w:t>. Данная патология возникает когда на должность принят не подходящий для нее сотрудник.</w:t>
      </w:r>
      <w:r w:rsidRPr="000F29B7">
        <w:rPr>
          <w:rFonts w:ascii="Times New Roman" w:hAnsi="Times New Roman" w:cs="Times New Roman"/>
          <w:sz w:val="24"/>
          <w:szCs w:val="24"/>
        </w:rPr>
        <w:br/>
        <w:t>Например, прекрасно зарекомендовавшего себя технического специалиста (интроверта, не имеющего навыков управления и ведения переговоров и мотивации занимать руководящую должность!) не смотря на его сопротивления переводят на должность руководителя. И трех месяцев не проходит, как он пишет заявление по собственному.</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1.4. Бюрократия</w:t>
      </w:r>
      <w:r w:rsidRPr="000F29B7">
        <w:rPr>
          <w:rFonts w:ascii="Times New Roman" w:hAnsi="Times New Roman" w:cs="Times New Roman"/>
          <w:sz w:val="24"/>
          <w:szCs w:val="24"/>
        </w:rPr>
        <w:t>. С помощью </w:t>
      </w:r>
      <w:hyperlink r:id="rId27" w:tgtFrame="_blank" w:history="1">
        <w:r w:rsidRPr="000F29B7">
          <w:rPr>
            <w:rStyle w:val="a3"/>
            <w:rFonts w:ascii="Times New Roman" w:hAnsi="Times New Roman" w:cs="Times New Roman"/>
            <w:sz w:val="24"/>
            <w:szCs w:val="24"/>
          </w:rPr>
          <w:t>должностных инструкций</w:t>
        </w:r>
      </w:hyperlink>
      <w:r w:rsidRPr="000F29B7">
        <w:rPr>
          <w:rFonts w:ascii="Times New Roman" w:hAnsi="Times New Roman" w:cs="Times New Roman"/>
          <w:sz w:val="24"/>
          <w:szCs w:val="24"/>
        </w:rPr>
        <w:t>, положений, стандартов, технологий необходимо максимально прописать правильное поведение сотрудника в разных ситуациях. Однако, устаревшие, не работающие, не позволяющие достигать цели правила и процедуры – это патология.</w:t>
      </w:r>
      <w:r w:rsidRPr="000F29B7">
        <w:rPr>
          <w:rFonts w:ascii="Times New Roman" w:hAnsi="Times New Roman" w:cs="Times New Roman"/>
          <w:sz w:val="24"/>
          <w:szCs w:val="24"/>
        </w:rPr>
        <w:br/>
      </w:r>
      <w:r>
        <w:rPr>
          <w:rFonts w:ascii="Times New Roman" w:hAnsi="Times New Roman" w:cs="Times New Roman"/>
          <w:sz w:val="24"/>
          <w:szCs w:val="24"/>
        </w:rPr>
        <w:t xml:space="preserve">         </w:t>
      </w:r>
      <w:r w:rsidRPr="000F29B7">
        <w:rPr>
          <w:rFonts w:ascii="Times New Roman" w:hAnsi="Times New Roman" w:cs="Times New Roman"/>
          <w:sz w:val="24"/>
          <w:szCs w:val="24"/>
        </w:rPr>
        <w:t>Например, в компании существует традиционное пятничное многочасовое совещание. Его итоги – это решения: «принять меры», «проанализировать», «разработать предложения». Но по факту дело остается на мертвой точке, проблемы не решаются, планы не выполняются, поскольку имеет место подмена реальных действий перечнем идей по изменению ситуации.</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2. Патологии в организационных отношениях</w:t>
      </w:r>
      <w:r w:rsidRPr="000F29B7">
        <w:rPr>
          <w:rFonts w:ascii="Times New Roman" w:hAnsi="Times New Roman" w:cs="Times New Roman"/>
          <w:sz w:val="24"/>
          <w:szCs w:val="24"/>
        </w:rPr>
        <w:t>. Примеры проблем компании:</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2.1. Конфликт</w:t>
      </w:r>
      <w:r w:rsidRPr="000F29B7">
        <w:rPr>
          <w:rFonts w:ascii="Times New Roman" w:hAnsi="Times New Roman" w:cs="Times New Roman"/>
          <w:sz w:val="24"/>
          <w:szCs w:val="24"/>
        </w:rPr>
        <w:t>. Патологией является конфликт, который переходит с предмета конфликта на личности, уводит в сторону от решения задачи.</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2.2. Неуправляемость</w:t>
      </w:r>
      <w:r w:rsidRPr="000F29B7">
        <w:rPr>
          <w:rFonts w:ascii="Times New Roman" w:hAnsi="Times New Roman" w:cs="Times New Roman"/>
          <w:sz w:val="24"/>
          <w:szCs w:val="24"/>
        </w:rPr>
        <w:t>. Это потеря контроля над процессами и персоналом. Чаще всего происходит при росте компании, который обязательно должен сопровождаться ее развитием: выстраиванием эффективной структуры компании, процессов управления, бизнес-процессов, создания </w:t>
      </w:r>
      <w:hyperlink r:id="rId28" w:tgtFrame="_blank" w:history="1">
        <w:r w:rsidRPr="000F29B7">
          <w:rPr>
            <w:rStyle w:val="a3"/>
            <w:rFonts w:ascii="Times New Roman" w:hAnsi="Times New Roman" w:cs="Times New Roman"/>
            <w:color w:val="auto"/>
            <w:sz w:val="24"/>
            <w:szCs w:val="24"/>
            <w:u w:val="none"/>
          </w:rPr>
          <w:t>эффективной системы оплаты труда</w:t>
        </w:r>
      </w:hyperlink>
      <w:r w:rsidRPr="000F29B7">
        <w:rPr>
          <w:rFonts w:ascii="Times New Roman" w:hAnsi="Times New Roman" w:cs="Times New Roman"/>
          <w:sz w:val="24"/>
          <w:szCs w:val="24"/>
        </w:rPr>
        <w:t>.</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2.3. Бессубъектность</w:t>
      </w:r>
      <w:r w:rsidRPr="000F29B7">
        <w:rPr>
          <w:rFonts w:ascii="Times New Roman" w:hAnsi="Times New Roman" w:cs="Times New Roman"/>
          <w:sz w:val="24"/>
          <w:szCs w:val="24"/>
        </w:rPr>
        <w:t>. Все сотрудники правильной компании: от директора до технички ориентированы на клиента. Патологией является отстранение от проблем и перекладывание ответственности: «это меня не касается», «это виноваты коллеги / руководитель / президент», «а я тут при чем?» и т.д.</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2.4. Преобладание личных отношений над служебными</w:t>
      </w:r>
      <w:r w:rsidRPr="000F29B7">
        <w:rPr>
          <w:rFonts w:ascii="Times New Roman" w:hAnsi="Times New Roman" w:cs="Times New Roman"/>
          <w:sz w:val="24"/>
          <w:szCs w:val="24"/>
        </w:rPr>
        <w:t>. Возникает когда в компании работают родственники, друзья, или когда руководитель заводит себе «любимчиков».</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2.5. Рассеивание целей</w:t>
      </w:r>
      <w:r w:rsidRPr="000F29B7">
        <w:rPr>
          <w:rFonts w:ascii="Times New Roman" w:hAnsi="Times New Roman" w:cs="Times New Roman"/>
          <w:sz w:val="24"/>
          <w:szCs w:val="24"/>
        </w:rPr>
        <w:t>. Данная патология возникает при нарушении цепочки: цели организации – цели руководителя – цели исполнителя.</w:t>
      </w:r>
      <w:r w:rsidRPr="000F29B7">
        <w:rPr>
          <w:rFonts w:ascii="Times New Roman" w:hAnsi="Times New Roman" w:cs="Times New Roman"/>
          <w:sz w:val="24"/>
          <w:szCs w:val="24"/>
        </w:rPr>
        <w:br/>
        <w:t>Пример: менеджеры по продажам, выявляя спрос на непрофильную продукцию, регулярно просят руководителя разрешить её закупку и поставку, чтобы иметь возможность больше заработать. Компания же при этом теряет свой сектор рынка.</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2.6. Клика</w:t>
      </w:r>
      <w:r w:rsidRPr="000F29B7">
        <w:rPr>
          <w:rFonts w:ascii="Times New Roman" w:hAnsi="Times New Roman" w:cs="Times New Roman"/>
          <w:sz w:val="24"/>
          <w:szCs w:val="24"/>
        </w:rPr>
        <w:t>. Это использование ресурсов компании в личных интересах.</w:t>
      </w:r>
      <w:r w:rsidRPr="000F29B7">
        <w:rPr>
          <w:rFonts w:ascii="Times New Roman" w:hAnsi="Times New Roman" w:cs="Times New Roman"/>
          <w:sz w:val="24"/>
          <w:szCs w:val="24"/>
        </w:rPr>
        <w:br/>
        <w:t>Например, сотрудник отдела продаж получает в компании оклад, использует клиентскую базу, оплаченную сотовую связь и служебный автомобиль, чтобы параллельно продавать товары конкурирующей фирмы.</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 Патологии управленческих решений</w:t>
      </w:r>
      <w:r w:rsidRPr="000F29B7">
        <w:rPr>
          <w:rFonts w:ascii="Times New Roman" w:hAnsi="Times New Roman" w:cs="Times New Roman"/>
          <w:sz w:val="24"/>
          <w:szCs w:val="24"/>
        </w:rPr>
        <w:t>. Управленческие проблемы организации это:</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3.1. Маятниковые решения.</w:t>
      </w:r>
      <w:r w:rsidRPr="000F29B7">
        <w:rPr>
          <w:rFonts w:ascii="Times New Roman" w:hAnsi="Times New Roman" w:cs="Times New Roman"/>
          <w:sz w:val="24"/>
          <w:szCs w:val="24"/>
        </w:rPr>
        <w:br/>
        <w:t>Например, забрать у руководителей функцию первичного отбора персонала – затем передать первичный отбор на места – затем вновь сконцентрировать эту функцию в отделе управления персоналом и во всех случаях выстроить эффективную систему не получается.</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3.2. Дублирование организационного порядка</w:t>
      </w:r>
      <w:r w:rsidRPr="000F29B7">
        <w:rPr>
          <w:rFonts w:ascii="Times New Roman" w:hAnsi="Times New Roman" w:cs="Times New Roman"/>
          <w:sz w:val="24"/>
          <w:szCs w:val="24"/>
        </w:rPr>
        <w:t>. Данная патология заключается в том, что существует большое число документов, с дублирующимся содержанием. Например, положения Политики делового поведения и взаимодействия сотрудников дублируется в Должностных инструкциях, Стандарте обслуживания, Технологии продаж, еще и в отдельных распоряжениях.</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3.3. Игнорирование организационного порядка</w:t>
      </w:r>
      <w:r w:rsidRPr="000F29B7">
        <w:rPr>
          <w:rFonts w:ascii="Times New Roman" w:hAnsi="Times New Roman" w:cs="Times New Roman"/>
          <w:sz w:val="24"/>
          <w:szCs w:val="24"/>
        </w:rPr>
        <w:t>. Возникает, когда решения готовятся на «чистом листе» без учета ранее утвержденных. Или в ситуациях, когда топ-менеджер начинает заниматься вопросами, которые должны решаться младшим управленческим персоналом.</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3.4. Разрыв между решениями и реализацией</w:t>
      </w:r>
      <w:r w:rsidRPr="000F29B7">
        <w:rPr>
          <w:rFonts w:ascii="Times New Roman" w:hAnsi="Times New Roman" w:cs="Times New Roman"/>
          <w:sz w:val="24"/>
          <w:szCs w:val="24"/>
        </w:rPr>
        <w:t>. Когда мозговой штурм проведен, идеи сгенерированы, выбраны решения, которые необходимо внедрять, но до реализации дело так и не дошло.</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3.5. Стагнация</w:t>
      </w:r>
      <w:r w:rsidRPr="000F29B7">
        <w:rPr>
          <w:rFonts w:ascii="Times New Roman" w:hAnsi="Times New Roman" w:cs="Times New Roman"/>
          <w:sz w:val="24"/>
          <w:szCs w:val="24"/>
        </w:rPr>
        <w:t>. Процесс инволюции плавный, растянутый во времени, может совпадать с положительной динамикой продаж. Но при этом темпы роста прибыли начинают замедляться, новых клиентов становится все меньше. И на определенном этапе этот процесс становится необратимым. Поэтому руководству важно вовремя отслеживать предпосылки стагнации, инвестировать в новые источники роста, работать над дальнейшим построением всех процессов, с учетом оптимизации ресурсов, уделять огромное внимание постановке системы продаж, клиентскому сервису.</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3.6. Демотивирующий </w:t>
      </w:r>
      <w:hyperlink r:id="rId29" w:tgtFrame="_blank" w:history="1">
        <w:r w:rsidRPr="000F29B7">
          <w:rPr>
            <w:rStyle w:val="a3"/>
            <w:rFonts w:ascii="Times New Roman" w:hAnsi="Times New Roman" w:cs="Times New Roman"/>
            <w:b/>
            <w:bCs/>
            <w:color w:val="auto"/>
            <w:sz w:val="24"/>
            <w:szCs w:val="24"/>
            <w:u w:val="none"/>
          </w:rPr>
          <w:t>стиль руководства</w:t>
        </w:r>
      </w:hyperlink>
      <w:r w:rsidRPr="000F29B7">
        <w:rPr>
          <w:rFonts w:ascii="Times New Roman" w:hAnsi="Times New Roman" w:cs="Times New Roman"/>
          <w:sz w:val="24"/>
          <w:szCs w:val="24"/>
        </w:rPr>
        <w:t>. Это преобладание кнута над пряником, игнорирование инициатив, не возможность профессионального роста в компании, отсутствие признания достижений.</w:t>
      </w:r>
      <w:r w:rsidRPr="000F29B7">
        <w:rPr>
          <w:rFonts w:ascii="Times New Roman" w:hAnsi="Times New Roman" w:cs="Times New Roman"/>
          <w:sz w:val="24"/>
          <w:szCs w:val="24"/>
        </w:rPr>
        <w:br/>
      </w:r>
      <w:r>
        <w:rPr>
          <w:rFonts w:ascii="Times New Roman" w:hAnsi="Times New Roman" w:cs="Times New Roman"/>
          <w:b/>
          <w:bCs/>
          <w:sz w:val="24"/>
          <w:szCs w:val="24"/>
        </w:rPr>
        <w:t xml:space="preserve">            </w:t>
      </w:r>
      <w:r w:rsidRPr="000F29B7">
        <w:rPr>
          <w:rFonts w:ascii="Times New Roman" w:hAnsi="Times New Roman" w:cs="Times New Roman"/>
          <w:b/>
          <w:bCs/>
          <w:sz w:val="24"/>
          <w:szCs w:val="24"/>
        </w:rPr>
        <w:t>3.7. Инверсия</w:t>
      </w:r>
      <w:r w:rsidRPr="000F29B7">
        <w:rPr>
          <w:rFonts w:ascii="Times New Roman" w:hAnsi="Times New Roman" w:cs="Times New Roman"/>
          <w:sz w:val="24"/>
          <w:szCs w:val="24"/>
        </w:rPr>
        <w:t>. Организационная патология, при которой результаты управленческих решений противоположны их замыслам. Когда хотели как лучше, а получилось как всегда.</w:t>
      </w:r>
      <w:r w:rsidRPr="000F29B7">
        <w:rPr>
          <w:rFonts w:ascii="Times New Roman" w:hAnsi="Times New Roman" w:cs="Times New Roman"/>
          <w:sz w:val="24"/>
          <w:szCs w:val="24"/>
        </w:rPr>
        <w:br/>
        <w:t>Например, с целью победить конкурента, вместо того, чтобы работать над качеством обслуживания, снизили цены до себестоимости и в итоге разорились сами.</w:t>
      </w:r>
    </w:p>
    <w:p w:rsidR="000F29B7" w:rsidRPr="000669F2" w:rsidRDefault="000F29B7" w:rsidP="000F29B7">
      <w:pPr>
        <w:spacing w:after="0" w:line="240" w:lineRule="auto"/>
        <w:ind w:firstLine="567"/>
        <w:rPr>
          <w:rFonts w:ascii="Times New Roman" w:hAnsi="Times New Roman" w:cs="Times New Roman"/>
          <w:sz w:val="24"/>
          <w:szCs w:val="24"/>
        </w:rPr>
      </w:pPr>
    </w:p>
    <w:p w:rsidR="00F56AE7" w:rsidRPr="000669F2" w:rsidRDefault="000669F2" w:rsidP="000F29B7">
      <w:pPr>
        <w:pStyle w:val="a9"/>
        <w:numPr>
          <w:ilvl w:val="1"/>
          <w:numId w:val="9"/>
        </w:numPr>
        <w:spacing w:after="0" w:line="240" w:lineRule="auto"/>
        <w:jc w:val="both"/>
        <w:rPr>
          <w:rFonts w:ascii="Times New Roman" w:hAnsi="Times New Roman" w:cs="Times New Roman"/>
          <w:b/>
          <w:sz w:val="24"/>
          <w:szCs w:val="24"/>
        </w:rPr>
      </w:pPr>
      <w:r w:rsidRPr="000669F2">
        <w:rPr>
          <w:rFonts w:ascii="Times New Roman" w:hAnsi="Times New Roman" w:cs="Times New Roman"/>
          <w:b/>
          <w:sz w:val="24"/>
          <w:szCs w:val="24"/>
        </w:rPr>
        <w:t>О</w:t>
      </w:r>
      <w:r w:rsidR="00F56AE7" w:rsidRPr="000669F2">
        <w:rPr>
          <w:rFonts w:ascii="Times New Roman" w:hAnsi="Times New Roman" w:cs="Times New Roman"/>
          <w:b/>
          <w:sz w:val="24"/>
          <w:szCs w:val="24"/>
        </w:rPr>
        <w:t>шибки при диаг</w:t>
      </w:r>
      <w:r>
        <w:rPr>
          <w:rFonts w:ascii="Times New Roman" w:hAnsi="Times New Roman" w:cs="Times New Roman"/>
          <w:b/>
          <w:sz w:val="24"/>
          <w:szCs w:val="24"/>
        </w:rPr>
        <w:t>ностике организационных проблем</w:t>
      </w:r>
    </w:p>
    <w:p w:rsidR="000669F2" w:rsidRPr="000669F2" w:rsidRDefault="000669F2" w:rsidP="000669F2">
      <w:pPr>
        <w:pStyle w:val="a9"/>
        <w:spacing w:after="0" w:line="240" w:lineRule="auto"/>
        <w:ind w:left="927"/>
        <w:jc w:val="both"/>
        <w:rPr>
          <w:rFonts w:ascii="Times New Roman" w:hAnsi="Times New Roman" w:cs="Times New Roman"/>
          <w:b/>
          <w:sz w:val="24"/>
          <w:szCs w:val="24"/>
        </w:rPr>
      </w:pPr>
    </w:p>
    <w:p w:rsid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1.</w:t>
      </w:r>
      <w:r w:rsidR="000669F2">
        <w:rPr>
          <w:rFonts w:ascii="Times New Roman" w:hAnsi="Times New Roman" w:cs="Times New Roman"/>
          <w:sz w:val="24"/>
          <w:szCs w:val="24"/>
        </w:rPr>
        <w:t xml:space="preserve"> </w:t>
      </w:r>
      <w:r w:rsidRPr="000669F2">
        <w:rPr>
          <w:rFonts w:ascii="Times New Roman" w:hAnsi="Times New Roman" w:cs="Times New Roman"/>
          <w:sz w:val="24"/>
          <w:szCs w:val="24"/>
        </w:rPr>
        <w:t xml:space="preserve">Подмена сущности проблемы ее симптомами. </w:t>
      </w:r>
    </w:p>
    <w:p w:rsidR="00F56AE7" w:rsidRP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2.</w:t>
      </w:r>
      <w:r w:rsidR="000669F2">
        <w:rPr>
          <w:rFonts w:ascii="Times New Roman" w:hAnsi="Times New Roman" w:cs="Times New Roman"/>
          <w:sz w:val="24"/>
          <w:szCs w:val="24"/>
        </w:rPr>
        <w:t xml:space="preserve"> </w:t>
      </w:r>
      <w:r w:rsidRPr="000669F2">
        <w:rPr>
          <w:rFonts w:ascii="Times New Roman" w:hAnsi="Times New Roman" w:cs="Times New Roman"/>
          <w:sz w:val="24"/>
          <w:szCs w:val="24"/>
        </w:rPr>
        <w:t>Неверная оценка причин проблемы. Нередко управленцы при анализе различных проблем видят за ними одни и те же причины. Наиболее часто называются при этом недостаток мотивации работников, низкий уровень подготовки кадров, ошибки государственной политики.</w:t>
      </w:r>
    </w:p>
    <w:p w:rsid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 xml:space="preserve">3. Определение причин проблемы с “позиции власти”. Эта ошибка связана с попыткой людей, обладающих властью в организации, подменить объективный анализ действительных причин существующей проблемы своим собственным субъективным видением этих причин, нередко неадекватным реальному положению дел. </w:t>
      </w:r>
    </w:p>
    <w:p w:rsidR="00F56AE7" w:rsidRP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4. Неспособность четко “развести” причину и следствие проблемы. Это наиболее часто происходит при сложном переплетении взаимодействующих условий и факторов, когда бывает сложно определить действительную проблему. Тогда возникает так называемый “порочный круг”. Является ли низкая дисциплина и высокая конфликтность в организации причиной низкого качества продукции или ее следствием. Или же действительные причины - в чем-то другом?</w:t>
      </w:r>
    </w:p>
    <w:p w:rsidR="00F56AE7" w:rsidRP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5.Незавершенность процесса анализа проблемы. При диагностировании организационных проблем менеджер, как правило, сталкивается с большим числом проблем и породивших их причин. Вопрос в том, насколько глубоким должен быть анализ, чтобы можно было “докопаться” до базисной, первичной, стартовой причины, породившей данную проблему. Если анализ завершается слишком рано, то причина проблемы может остаться не выявленной, а стало быть, и не будет устранена.</w:t>
      </w:r>
    </w:p>
    <w:p w:rsidR="00F56AE7" w:rsidRP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6.Неспособность проанализировать различные стороны проблемы. Это происходит тогда, когда менеджер склонен все проблемы сводить к одной причине или узкой группе причин. К примеру, к причине только финансовой, кадровой или политической. Такой анализ неизбежно упускает из поля зрения  “многопричинность” всякой сложной организационной проблемы, ее многосторонний характер.</w:t>
      </w:r>
    </w:p>
    <w:p w:rsidR="00F56AE7" w:rsidRPr="000669F2"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7.Неспособность определить, как данная проблема воспринимается различными частями организации. Разные подразделения организации, реализующие различные  функции, по-разному воспринимают и оценивают  одну и ту же проблему. Без учета этого обстоятельства процесс разрешения проблемы  не принесет должного эффекта.</w:t>
      </w:r>
    </w:p>
    <w:p w:rsidR="00F56AE7" w:rsidRDefault="00F56AE7" w:rsidP="000669F2">
      <w:pPr>
        <w:spacing w:after="0" w:line="240" w:lineRule="auto"/>
        <w:ind w:firstLine="567"/>
        <w:jc w:val="both"/>
        <w:rPr>
          <w:rFonts w:ascii="Times New Roman" w:hAnsi="Times New Roman" w:cs="Times New Roman"/>
          <w:sz w:val="24"/>
          <w:szCs w:val="24"/>
        </w:rPr>
      </w:pPr>
      <w:r w:rsidRPr="000669F2">
        <w:rPr>
          <w:rFonts w:ascii="Times New Roman" w:hAnsi="Times New Roman" w:cs="Times New Roman"/>
          <w:sz w:val="24"/>
          <w:szCs w:val="24"/>
        </w:rPr>
        <w:t>8.Концентрация внимания не на главной, а на второстепенных проблемах. Опытный менеджер способен определить в цепи проблем главное звено, потянув за которое, можно вытащить всю цепь. </w:t>
      </w:r>
    </w:p>
    <w:p w:rsidR="000669F2" w:rsidRPr="000669F2" w:rsidRDefault="000669F2" w:rsidP="000669F2">
      <w:pPr>
        <w:spacing w:after="0" w:line="240" w:lineRule="auto"/>
        <w:ind w:firstLine="567"/>
        <w:jc w:val="both"/>
        <w:rPr>
          <w:rFonts w:ascii="Times New Roman" w:hAnsi="Times New Roman" w:cs="Times New Roman"/>
          <w:sz w:val="24"/>
          <w:szCs w:val="24"/>
        </w:rPr>
      </w:pPr>
    </w:p>
    <w:p w:rsidR="00F521B9" w:rsidRPr="00C84EC6" w:rsidRDefault="00F521B9" w:rsidP="00C84EC6">
      <w:pPr>
        <w:jc w:val="center"/>
        <w:rPr>
          <w:rFonts w:ascii="Times New Roman" w:hAnsi="Times New Roman" w:cs="Times New Roman"/>
          <w:b/>
        </w:rPr>
      </w:pPr>
      <w:r w:rsidRPr="00C84EC6">
        <w:rPr>
          <w:rFonts w:ascii="Times New Roman" w:hAnsi="Times New Roman" w:cs="Times New Roman"/>
          <w:b/>
        </w:rPr>
        <w:t>2.</w:t>
      </w:r>
      <w:r w:rsidR="000F29B7">
        <w:rPr>
          <w:rFonts w:ascii="Times New Roman" w:hAnsi="Times New Roman" w:cs="Times New Roman"/>
          <w:b/>
        </w:rPr>
        <w:t>5</w:t>
      </w:r>
      <w:r w:rsidRPr="00C84EC6">
        <w:rPr>
          <w:rFonts w:ascii="Times New Roman" w:hAnsi="Times New Roman" w:cs="Times New Roman"/>
          <w:b/>
        </w:rPr>
        <w:t>. Консалтинговый подход к диагностике</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Управленческое консультирование имеет своей целью оказание управленческих услуг предпринимателям, менеджерам и другим людям, принимающим решения в бизнесе и управлении. Эти услуги связаны с выработкой и передачей управленческих знаний, экспертных оценок,  опыта, ноу-хау и т.д., которые отсутствуют у объекта консалтинга и в которых он испытывает потребность. Современный управленческий консалтинг реализуется по следующим основным направлениям:</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подготовка и развитие управленческих кадров и персонала;</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консалтинг в области аудита, бухгалтерского учета и налогообложения;</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правовой консалтинг;</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консалтинг в области инвестиций;</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консалтинг по информационным технологиям и системам;</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консалтинг в области маркетинга и логистики;</w:t>
      </w:r>
    </w:p>
    <w:p w:rsidR="00F521B9" w:rsidRPr="00C84EC6" w:rsidRDefault="00F521B9" w:rsidP="00C84EC6">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производственный консалтинг;</w:t>
      </w:r>
    </w:p>
    <w:p w:rsidR="00C84EC6" w:rsidRDefault="00F521B9" w:rsidP="009F4FAC">
      <w:pPr>
        <w:spacing w:after="0" w:line="240" w:lineRule="auto"/>
        <w:ind w:firstLine="567"/>
        <w:jc w:val="both"/>
        <w:rPr>
          <w:rFonts w:ascii="Times New Roman" w:hAnsi="Times New Roman" w:cs="Times New Roman"/>
          <w:sz w:val="24"/>
          <w:szCs w:val="24"/>
        </w:rPr>
      </w:pPr>
      <w:r w:rsidRPr="00C84EC6">
        <w:rPr>
          <w:rFonts w:ascii="Times New Roman" w:hAnsi="Times New Roman" w:cs="Times New Roman"/>
          <w:sz w:val="24"/>
          <w:szCs w:val="24"/>
        </w:rPr>
        <w:t>- консалтинг в области корпоративной стратегии и о</w:t>
      </w:r>
      <w:r w:rsidR="009F4FAC">
        <w:rPr>
          <w:rFonts w:ascii="Times New Roman" w:hAnsi="Times New Roman" w:cs="Times New Roman"/>
          <w:sz w:val="24"/>
          <w:szCs w:val="24"/>
        </w:rPr>
        <w:t>рганизационного развития и т.д.</w:t>
      </w:r>
    </w:p>
    <w:p w:rsidR="009F4FAC" w:rsidRPr="009F4FAC" w:rsidRDefault="009F4FAC" w:rsidP="009F4FAC">
      <w:pPr>
        <w:spacing w:after="0" w:line="240" w:lineRule="auto"/>
        <w:ind w:firstLine="567"/>
        <w:jc w:val="both"/>
        <w:rPr>
          <w:rFonts w:ascii="Times New Roman" w:hAnsi="Times New Roman" w:cs="Times New Roman"/>
          <w:sz w:val="24"/>
          <w:szCs w:val="24"/>
        </w:rPr>
      </w:pPr>
    </w:p>
    <w:p w:rsidR="00F521B9" w:rsidRPr="009F4FAC" w:rsidRDefault="009F4FAC"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В</w:t>
      </w:r>
      <w:r w:rsidR="00F521B9" w:rsidRPr="009F4FAC">
        <w:rPr>
          <w:rFonts w:ascii="Times New Roman" w:hAnsi="Times New Roman" w:cs="Times New Roman"/>
          <w:sz w:val="24"/>
          <w:szCs w:val="24"/>
        </w:rPr>
        <w:t>ыделя</w:t>
      </w:r>
      <w:r w:rsidRPr="009F4FAC">
        <w:rPr>
          <w:rFonts w:ascii="Times New Roman" w:hAnsi="Times New Roman" w:cs="Times New Roman"/>
          <w:sz w:val="24"/>
          <w:szCs w:val="24"/>
        </w:rPr>
        <w:t>ют</w:t>
      </w:r>
      <w:r w:rsidR="00F521B9" w:rsidRPr="009F4FAC">
        <w:rPr>
          <w:rFonts w:ascii="Times New Roman" w:hAnsi="Times New Roman" w:cs="Times New Roman"/>
          <w:sz w:val="24"/>
          <w:szCs w:val="24"/>
        </w:rPr>
        <w:t xml:space="preserve"> несколько принципиальных направлений связи управленческого консультирования с подготовкой и развитием управленческих кадров организации.</w:t>
      </w:r>
    </w:p>
    <w:p w:rsidR="009F4FAC"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xml:space="preserve">Во-первых, организация может прямо прибегать к услугам консультантов  в </w:t>
      </w:r>
      <w:r w:rsidR="009F4FAC" w:rsidRPr="009F4FAC">
        <w:rPr>
          <w:rFonts w:ascii="Times New Roman" w:hAnsi="Times New Roman" w:cs="Times New Roman"/>
          <w:sz w:val="24"/>
          <w:szCs w:val="24"/>
        </w:rPr>
        <w:t>целях обучения своих менеджеров</w:t>
      </w:r>
      <w:r w:rsidRPr="009F4FAC">
        <w:rPr>
          <w:rFonts w:ascii="Times New Roman" w:hAnsi="Times New Roman" w:cs="Times New Roman"/>
          <w:sz w:val="24"/>
          <w:szCs w:val="24"/>
        </w:rPr>
        <w:t xml:space="preserve">. В последнее время многие консалтинговые фирмы предлагают разнообразные программы подготовки кадров, непосредственно не связанные с решением какой - либо определенной организационной задачи, а ставят своей целью передачу своей управленческой информации, навыков и опыта, приобретенных при реализации конкретных проектов в других организациях. </w:t>
      </w:r>
    </w:p>
    <w:p w:rsidR="009F4FAC"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Во - вторых, когда консалтинг ориентирован на решение узких или локальных задач, его связь с обучением менеджеров компании должна выделяться и подчеркиваться. В этом случае задачи, которые ставит перед консультантом организация, задания, которые он выполняет, - призваны преследовать не одну, а две главные организационные цели: не только решить на основе знаний и опыта консультанта какую-то специальную проблему, но и передать эти знания и опыт управленческим кадрам и специалистам организации</w:t>
      </w:r>
    </w:p>
    <w:p w:rsidR="00F521B9"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xml:space="preserve">Управленческий консалтинг с четко сформулированной задачей обучения руководящих кадров должен строиться на активном участии в нем управленцев и специалистов организации. Такой тип консалтинга называется </w:t>
      </w:r>
      <w:r w:rsidRPr="009F4FAC">
        <w:rPr>
          <w:rFonts w:ascii="Times New Roman" w:hAnsi="Times New Roman" w:cs="Times New Roman"/>
          <w:b/>
          <w:sz w:val="24"/>
          <w:szCs w:val="24"/>
        </w:rPr>
        <w:t>партисипативным</w:t>
      </w:r>
      <w:r w:rsidRPr="009F4FAC">
        <w:rPr>
          <w:rFonts w:ascii="Times New Roman" w:hAnsi="Times New Roman" w:cs="Times New Roman"/>
          <w:sz w:val="24"/>
          <w:szCs w:val="24"/>
        </w:rPr>
        <w:t xml:space="preserve"> (от англ. participation, т.е. - участие, соучастие). Такой консалтинг базируется на следующих основных принципах:</w:t>
      </w:r>
    </w:p>
    <w:p w:rsidR="00F521B9"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задание по консультационному проекту определяется и формулируется совместными усилиями консультанта и организации;</w:t>
      </w:r>
    </w:p>
    <w:p w:rsidR="00F521B9"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план осуществления консалтинга  четко определяет меру, форму и время участия персонала организации в решении той или иной задачи;</w:t>
      </w:r>
    </w:p>
    <w:p w:rsidR="00F521B9"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процесс работы по консультированию постоянно отслеживается, анализируется и совместно оценивается организацией и консультантом. При этом, в случае необходимости, в план-задание вносятся коррективы, связанные с активизацией участия управленческого персонала в его выполнении;</w:t>
      </w:r>
    </w:p>
    <w:p w:rsidR="00F521B9"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для подготовки управленческого персонала к активному участию в процессе консалтинга сотрудники получают всю необходимую информацию, проходят специальную подготовку или инструктаж;</w:t>
      </w:r>
    </w:p>
    <w:p w:rsidR="00F521B9"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консультант всемерно поддерживает и использует партисипативный стиль работы на всех уровнях организации;</w:t>
      </w:r>
    </w:p>
    <w:p w:rsidR="00F521B9" w:rsidRPr="009F4FAC"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заказчик консультационных услуг испытывает потребность в объективном знании своих проблем и обладает способностью правильного восприятия критики.</w:t>
      </w:r>
    </w:p>
    <w:p w:rsidR="00F521B9" w:rsidRDefault="00F521B9"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И, наконец, последняя форма связи консалтинга и организационного обучения проявляется в том, что консультант, работая с персоналом организации над разработкой и реализацией проекта, может предметно и объективно оценить меру профессиональной компетентности работников и управленцев, предложить конкретные направления и формы их обучения. В этом случае они будут прямо связаны с подготовкой людей к деятельности в новых организационных условиях, возникших в результате реализации программ или проектов, разработанных консультантом.</w:t>
      </w:r>
    </w:p>
    <w:p w:rsidR="009F4FAC" w:rsidRPr="009F4FAC" w:rsidRDefault="009F4FAC" w:rsidP="009F4FAC">
      <w:pPr>
        <w:spacing w:after="0" w:line="240" w:lineRule="auto"/>
        <w:ind w:firstLine="567"/>
        <w:jc w:val="both"/>
        <w:rPr>
          <w:rFonts w:ascii="Times New Roman" w:hAnsi="Times New Roman" w:cs="Times New Roman"/>
          <w:sz w:val="24"/>
          <w:szCs w:val="24"/>
        </w:rPr>
      </w:pPr>
    </w:p>
    <w:p w:rsidR="00244EB4" w:rsidRPr="00F43EE9" w:rsidRDefault="00244EB4" w:rsidP="00F43EE9">
      <w:pPr>
        <w:jc w:val="center"/>
        <w:rPr>
          <w:rFonts w:ascii="Times New Roman" w:hAnsi="Times New Roman" w:cs="Times New Roman"/>
          <w:b/>
        </w:rPr>
      </w:pPr>
      <w:r w:rsidRPr="00F43EE9">
        <w:rPr>
          <w:rFonts w:ascii="Times New Roman" w:hAnsi="Times New Roman" w:cs="Times New Roman"/>
          <w:b/>
        </w:rPr>
        <w:t>2.</w:t>
      </w:r>
      <w:r w:rsidR="000F29B7">
        <w:rPr>
          <w:rFonts w:ascii="Times New Roman" w:hAnsi="Times New Roman" w:cs="Times New Roman"/>
          <w:b/>
        </w:rPr>
        <w:t>6</w:t>
      </w:r>
      <w:r w:rsidRPr="00F43EE9">
        <w:rPr>
          <w:rFonts w:ascii="Times New Roman" w:hAnsi="Times New Roman" w:cs="Times New Roman"/>
          <w:b/>
        </w:rPr>
        <w:t>. Диагностика развития организации</w:t>
      </w:r>
    </w:p>
    <w:p w:rsid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xml:space="preserve">На каждом этапе своего развития организация сталкивается с определенными преимуществами и проблемами. </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Если фирма успешно справляется со своими проблемами, в своем развитии она переходит на следующий, более прогрессивный этап развития. Но существует опасность того, что компания не может или не хочет справиться с существующими преградами на пути своего развития и на следующей стадии развития переходит в регрессивный этап, ведущий к постепенному умиранию компании. Может случиться так, что увлекшись преимуществами данного этапа развития, руководители компании не обратят внимание на проблемы, которые в дальнейшем не позволят ей перейти на следующий этап развития.</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Поэтому очень важно своевременно определить, на каком этапе развития находится Ваша компания, какие стратегические задачи стоят перед ней и какие действия, прежде всего, следует предпринимать руководству и сотрудникам компании.</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Возможные варианты развития организации представлены на рис. 2.5. Рассмотрим содержание этих этапов и условия перехода с одного состояния к другому.</w:t>
      </w:r>
    </w:p>
    <w:p w:rsidR="00244EB4" w:rsidRPr="00244EB4" w:rsidRDefault="00244EB4" w:rsidP="00244EB4">
      <w:pPr>
        <w:rPr>
          <w:rFonts w:ascii="Times New Roman" w:hAnsi="Times New Roman" w:cs="Times New Roman"/>
        </w:rPr>
      </w:pPr>
      <w:r w:rsidRPr="00244EB4">
        <w:rPr>
          <w:rFonts w:ascii="Times New Roman" w:hAnsi="Times New Roman" w:cs="Times New Roman"/>
          <w:noProof/>
          <w:lang w:eastAsia="ru-RU"/>
        </w:rPr>
        <w:drawing>
          <wp:inline distT="0" distB="0" distL="0" distR="0" wp14:anchorId="25E1F3BE" wp14:editId="68507E83">
            <wp:extent cx="5505450" cy="2066925"/>
            <wp:effectExtent l="0" t="0" r="0" b="9525"/>
            <wp:docPr id="14" name="Рисунок 14" descr="griganmono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griganmono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05450" cy="2066925"/>
                    </a:xfrm>
                    <a:prstGeom prst="rect">
                      <a:avLst/>
                    </a:prstGeom>
                    <a:noFill/>
                    <a:ln>
                      <a:noFill/>
                    </a:ln>
                  </pic:spPr>
                </pic:pic>
              </a:graphicData>
            </a:graphic>
          </wp:inline>
        </w:drawing>
      </w:r>
    </w:p>
    <w:p w:rsidR="00244EB4" w:rsidRPr="009F4FAC" w:rsidRDefault="00244EB4" w:rsidP="009F4FAC">
      <w:pPr>
        <w:jc w:val="center"/>
        <w:rPr>
          <w:rFonts w:ascii="Times New Roman" w:hAnsi="Times New Roman" w:cs="Times New Roman"/>
          <w:b/>
        </w:rPr>
      </w:pPr>
      <w:r w:rsidRPr="009F4FAC">
        <w:rPr>
          <w:rFonts w:ascii="Times New Roman" w:hAnsi="Times New Roman" w:cs="Times New Roman"/>
          <w:b/>
        </w:rPr>
        <w:t>Рисунок 2.5.  </w:t>
      </w:r>
      <w:r w:rsidRPr="009F4FAC">
        <w:rPr>
          <w:rFonts w:ascii="Times New Roman" w:hAnsi="Times New Roman" w:cs="Times New Roman"/>
          <w:b/>
          <w:bCs/>
        </w:rPr>
        <w:t>Возможные траектории развития организации</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b/>
          <w:bCs/>
          <w:sz w:val="24"/>
          <w:szCs w:val="24"/>
        </w:rPr>
        <w:t>Этап зарождения.</w:t>
      </w:r>
      <w:r w:rsidRPr="009F4FAC">
        <w:rPr>
          <w:rFonts w:ascii="Times New Roman" w:hAnsi="Times New Roman" w:cs="Times New Roman"/>
          <w:sz w:val="24"/>
          <w:szCs w:val="24"/>
        </w:rPr>
        <w:t> Первый этап - это этап зарождения организации. Существует человек, одержимый некоторой бизнес - идеей. Его окружают преданные люди, готовые идти с ним до конца, - это "семья". Сотрудников немного, все друг друга хорошо знают, многие являются друзьями (а иногда и родственниками), а персонал набирается не столько по принципу профессионализма, сколько по знакомству и характеристике - "хороший и надежный человек".</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При всех присущих такой организации плюсах (гибкость, маневренность, отсутствие бюрократических задержек в принятии решений), по мере роста масштаба бизнеса, увеличения численности персонала начинают проявляться и усиливаться минусы. Поскольку в “семье” все делают всё (высокая взаимозаменяемость), то непонятно, кто и за что конкретно отвечает, размыты обязанности и ответственность, затруднен контроль для руководителя, идет дублирование функций, либо какой-то участок работы может остаться незакрытым. Все друг друга знают, взаимодействие внутри организации зачастую строится на личных контактах и если возникает личностный конфликт между сотрудниками, то страдает работа.</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На данном этапе появляется желание объять необъятное, освоить даже те сферы бизнеса, о которых руководитель не имеет достаточных знаний. Каждая новая возможность - это новый приоритет. Для компании характерно реактивное поведение, она только реагирует на возможности, предоставляемые внешней средой, но пока не может их предвидеть. Она не влияет на окружение, а подчиняется ему. Компания продвигается путем проб и ошибок. Потери от серьезных ошибок - это доля рынка, приоритетный клиент, деньги. Чем успешнее деятельность компании, тем более серьезный кризис может ее охватить. Чтобы выжить, организация должна определить, чем не следует заниматься, а не гнаться за любой возможностью. Иными словами, возникает необходимость в создании административной подсистемы - выработке правил и норм, которые будут определять, что можно или нельзя делать. Должен осуществиться переход от интуитивного управления к более профессиональным действиям. Если этого не произойдет, организации угрожает гибель.</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Существует два направления развития и от того, какое направление выберет руководство компании, зависит ее будущее.</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b/>
          <w:bCs/>
          <w:sz w:val="24"/>
          <w:szCs w:val="24"/>
        </w:rPr>
        <w:t>Этап "Консолидация"</w:t>
      </w:r>
      <w:r w:rsidRPr="009F4FAC">
        <w:rPr>
          <w:rFonts w:ascii="Times New Roman" w:hAnsi="Times New Roman" w:cs="Times New Roman"/>
          <w:sz w:val="24"/>
          <w:szCs w:val="24"/>
        </w:rPr>
        <w:t> - рост в координируемом и контролируемом направлении. Четко регулируются вопросы компетенции и ответственности. Обеспечивается возможность коммуникационных связей. Организация строится на деловой основе без привязки к конкретным людям. В работе больше порядка и систематизации. С другой стороны, процессы замедляются. Дисциплина накладывает ограничения. Больше промежуточных, а не конечных целей. Люди, работающие с момента создания компании, чувствуют разочарование.</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b/>
          <w:bCs/>
          <w:sz w:val="24"/>
          <w:szCs w:val="24"/>
        </w:rPr>
        <w:t>Этап "Бурный рост"</w:t>
      </w:r>
      <w:r w:rsidRPr="009F4FAC">
        <w:rPr>
          <w:rFonts w:ascii="Times New Roman" w:hAnsi="Times New Roman" w:cs="Times New Roman"/>
          <w:sz w:val="24"/>
          <w:szCs w:val="24"/>
        </w:rPr>
        <w:t> ослабевает контроль деятельности организации, размывается персональная ответственность за порученный участок работы, ощущается недостаток значимой информации. Отсутствует взаимопонимание в коллективе, нарушаются согласованные сроки, появляются трудности с ликвидностью, идет борьба за власть.</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Дадим характеристику этим этапам.</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Этап бурного роста. На данном этапе события выходят из-под контроля, размывается ответственность, ощущается недостаток информации, возникают стрессы. Отсутствует взаимопонимание, нарушаются согласованные сроки, появляются трудности с ликвидностью, идет борьба за власть. Это болезненный и длительный процесс. Индивидуальных способностей руководителя для ведения бизнеса уже недостаточно, к его энтузиазму должен присоединиться управленческий профессионализм. У него не хватает времени и физических сил управлять организацией в одиночку. Он ощущает потребность в делегировании полномочий, но не знает, как это сделать. Подбор менеджера, отвечающего требованиям основателя, превращается в череду наймов и увольнений, т.к. компании необходим человек, похожий "на нас", но, вместе с тем, делающий то, "что не умеем делать мы". Компания на этом этапе меняет курс - от экстенсивного развития к повышению качества деятельности. Для этого необходимо активно вовлекать персонал в процесс управления, потому что сотрудники хотят, чтобы часть полномочий была передана им, но, вместе с тем, хотят, чтобы поддерживался тот же темп роста. Эти два условия являются взаимоисключающими.</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Чтобы не тормозить развитие бизнеса и улучшить эффективность совместной деятельности, необходимо переходить на следующий этап - "консолидировать" организацию, чтобы работа не зависела от конкретных личностей, а предприятие функционировало как система со встроенными механизмами взаимодействия подразделений, принятия решений, контроля, информирования, мотивации персонала и т. д.</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Необходимо сформировать среднее звено управления, построить четкую организационную структуру с разделением обязанностей и полномочий. Сформулировать конкретные цели и задачи компании в целом и каждого подразделения (это сильно облегчает контроль и оценку эффективности работы). При наличии четко отлаженных систем и процедур организация в меньшей степени зависит от личности и характера конкретного человека. Для оценки и поддержания высокого профессионального уровня сотрудников целесообразно введение системы аттестации персонала, а при подборе новых сотрудников основным критерием становится опыт и профессионализм.</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Этап консолидации. Если систематизация административной деятельности состоялась на предыдущих этапах, то организация переходит в следующую фазу - "консолидация". Организация знает, куда движется и как достичь намеченных целей, она достигает баланса между самоконтролем и гибкостью. Стиль управления проактивный, направленный на упреждение потребностей клиента.</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Основные черты, характеризующие организацию в этот период таковы:</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наличие четкой организационной структуры и распределения служебных обязанностей;</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перспективы развития и творчество институциализированы;</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ориентация на результат (удовлетворение потребностей клиентов);</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умение предвидеть;</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планирование и выполнение планов;</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рост прибыли и продаж;</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 создание сети новых "младенческих" организаций (филиалов).</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Консолидация организации - это не точка, а процесс. Но, если в этот период своей жизни организация не пополняется новыми силами, теряет предприимчивость и цели, в работе больше порядка и систематизации, то организационные ресурсы перестают расти, жизнеспособность достигает определенного уровня - стабилизации, которая есть конец "роста" и начало "старения".</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Существует два направления развития и от того, какое направление выберет руководство компании, зависит ее будущее.</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Этап "Интеграция и рост" - на данном этапе всем становится ясно, компания состоялась. Командный дух придает новые силы. Рост компании становиться осознанным. Однако рост не должен являться самоцелью. Следует думать о качестве, о развитии культуры организации, связанной с культурой общества.</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Этап "Бюрократизации" - компания еще сильна, но уже теряет гибкость. Происходит потеря духа творчества, меньше становится инноваций, не поощряются изменения. Уровень продаж организации еще растет, но уже зарождается основная причина падения - истощается дух предпринимательства.</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Рассмотрим особенности этих этапов.</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Этап интеграции и роста. На данном этапе всем становится ясно, что они сидят в "одной лодке". Менеджеры переходят к стратегическому планированию на долгие годы вперед. Каждый учится ценить работу другого. Дух «единой команды» придает новые силы. Большое внимание уделяется корпоративной культуре. Компания приобретает осознанные достоинства, отличающую ее от подобных ей компаний. Рост становиться не стихийным, а осознанным. Высшие менеджеры управляют фактически уже несколькими бизнесами и должны уметь оценить эффективность каждого из них, а дочерние компании вынуждены конкурировать между собой за ресурсы, выделяемые материнской компанией на их развитие, и доказывать руководству, чей бизнес более успешен и выгоден.</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Этот этап требует создания системы внутреннего предпринимательства в компании, разработки общей стратегии холдинга и конкретных направлений развития бизнесов, создания системы мотивации, управленческого учета и контроля результатов, разработки и поддержания единого имиджа и корпоративной культуры.</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С другой стороны "большой, не значит красивый". Сам по себе рост не должен являться целью. Следует думать о качестве, о развитии культуры организации, связанной с культурой общества. Компании необходимо переходить к управлению качеством. В отличие от предыдущих этапов, организация выходит на такой уровень, когда можно вкладывать ресурсы в улучшение качества всех параметров работы организации, в первую очередь качества товаров и услуг, обслуживания, персонала, рабочих мест, коммуникаций, управления и т. д.</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Для обеспечения высокого качества разрабатывается четкая стратегия развития организации в целом, стратегии отдельных направлений и тактические шаги в области НИОКР, производства, маркетинга, финансов, работы с персоналом и т. д. Подобная организация уже не просто отслеживает изменения на рынке и потребности клиентов, а формирует эти потребности. Такие компании становятся "законодателями мод" в своей отрасли, лидерами в сфере инноваций и научных разработок. Они создают собственные стандарты качества всего цикла жизнедеятельности холдинга — вплоть до стандартов работы с клиентами.</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Этап бюрократизации. Компания еще сильна, но уже теряет гибкость. Происходит потеря духа творчества, меньше становится инноваций, не поощряются изменения. Организация по-прежнему ориентирована на результат и хорошо управляема, но конфликтов (продуктивных) возникает меньше, чем на предыдущих этапах. Организация достигает стабильной позиции на рынке, что развивает чувство безопасности, однако оно по отношению к длительной перспективе безосновательно. Творческий подъем и ощущение крайней срочности возникают изредка. Люди больше времени проводят в офисе, общаясь друг с другом, а не с клиентами, как раньше. Морально-психологический климат становится все более спокойным и тяжелым, основное внимание уделяется не тому, что вы делаете, а тому, как вы это делаете. Вы можете рассчитывать на повышение независимо от результативности вашей работы, если вы лояльны по отношению к руководству. Происходят изменения в распределении бюджета: ресурсы на развитие урезаются в пользу функционирования. Сокращаются расходы на маркетинговые и другие исследования. Возвратность инвестиций становится основным индикатором выполнения планов, количественные показатели вытесняют гибкое концептуальное мышление. Финансисты начинают играть в компании более важную роль, чем специалисты, занимающиеся маркетингом, исследованиями и разработками. Уровень продаж организации еще растет, но уже зарождается основная причина падения - истощается дух предпринимательства.</w:t>
      </w:r>
    </w:p>
    <w:p w:rsidR="00244EB4" w:rsidRPr="009F4FAC" w:rsidRDefault="00244EB4" w:rsidP="009F4FAC">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Консолидация организации - это не точка, а процесс. Но, если в этот период своей жизни организация не пополняется новыми силами, она потеряет предприимчивость и цели, организационные ресурсы перестают расти, жизнеспособность достигнет уровня стабилизации, который есть конец "роста" и начало "старения". Чтобы выйти из создавшегося положения, нужно значительно улучшить обмен информацией о проблемах на всех уровнях организации, сверить понимание целей и способов их достижения, разработать миссию организации, скорректировать стратегию, сориентировать мотивационную систему на достижение результатов, провести ротацию в управленческой команде.</w:t>
      </w:r>
    </w:p>
    <w:p w:rsidR="00745FB9" w:rsidRPr="009F4FAC" w:rsidRDefault="00244EB4" w:rsidP="000F29B7">
      <w:pPr>
        <w:spacing w:after="0" w:line="240" w:lineRule="auto"/>
        <w:ind w:firstLine="567"/>
        <w:jc w:val="both"/>
        <w:rPr>
          <w:rFonts w:ascii="Times New Roman" w:hAnsi="Times New Roman" w:cs="Times New Roman"/>
          <w:sz w:val="24"/>
          <w:szCs w:val="24"/>
        </w:rPr>
      </w:pPr>
      <w:r w:rsidRPr="009F4FAC">
        <w:rPr>
          <w:rFonts w:ascii="Times New Roman" w:hAnsi="Times New Roman" w:cs="Times New Roman"/>
          <w:sz w:val="24"/>
          <w:szCs w:val="24"/>
        </w:rPr>
        <w:t>Тогда следующим этапом развития организации станет этап "Интеграция и рост".</w:t>
      </w:r>
    </w:p>
    <w:p w:rsidR="003E1D05" w:rsidRPr="00745FB9" w:rsidRDefault="003E1D05" w:rsidP="000D5FB6">
      <w:pPr>
        <w:jc w:val="center"/>
        <w:rPr>
          <w:rFonts w:ascii="Times New Roman" w:hAnsi="Times New Roman" w:cs="Times New Roman"/>
          <w:b/>
        </w:rPr>
      </w:pPr>
    </w:p>
    <w:p w:rsidR="003E1D05" w:rsidRPr="003E1D05" w:rsidRDefault="003E1D05" w:rsidP="000D5FB6">
      <w:pPr>
        <w:jc w:val="center"/>
        <w:rPr>
          <w:rFonts w:ascii="Times New Roman" w:hAnsi="Times New Roman" w:cs="Times New Roman"/>
          <w:b/>
        </w:rPr>
      </w:pPr>
      <w:r w:rsidRPr="003E1D05">
        <w:rPr>
          <w:rFonts w:ascii="Times New Roman" w:hAnsi="Times New Roman" w:cs="Times New Roman"/>
          <w:b/>
        </w:rPr>
        <w:t xml:space="preserve">Раздел </w:t>
      </w:r>
      <w:r w:rsidRPr="00745FB9">
        <w:rPr>
          <w:rFonts w:ascii="Times New Roman" w:hAnsi="Times New Roman" w:cs="Times New Roman"/>
          <w:b/>
        </w:rPr>
        <w:t>3</w:t>
      </w:r>
      <w:r w:rsidRPr="003E1D05">
        <w:rPr>
          <w:rFonts w:ascii="Times New Roman" w:hAnsi="Times New Roman" w:cs="Times New Roman"/>
          <w:b/>
        </w:rPr>
        <w:t>. Методы управленческой диагностики</w:t>
      </w:r>
    </w:p>
    <w:p w:rsidR="000D5FB6" w:rsidRPr="000D5FB6" w:rsidRDefault="000D5FB6" w:rsidP="000D5FB6">
      <w:pPr>
        <w:jc w:val="center"/>
        <w:rPr>
          <w:rFonts w:ascii="Times New Roman" w:hAnsi="Times New Roman" w:cs="Times New Roman"/>
          <w:b/>
        </w:rPr>
      </w:pPr>
      <w:r w:rsidRPr="000D5FB6">
        <w:rPr>
          <w:rFonts w:ascii="Times New Roman" w:hAnsi="Times New Roman" w:cs="Times New Roman"/>
          <w:b/>
        </w:rPr>
        <w:t>3.1. Методы проведения самодиагностики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Диагностика организации будет более эффективной, если перед ее проведением осуществить самодиагностику,</w:t>
      </w:r>
      <w:r w:rsidR="003E1D05">
        <w:rPr>
          <w:rFonts w:ascii="Times New Roman" w:hAnsi="Times New Roman" w:cs="Times New Roman"/>
          <w:sz w:val="24"/>
          <w:szCs w:val="24"/>
        </w:rPr>
        <w:t xml:space="preserve"> </w:t>
      </w:r>
      <w:r w:rsidRPr="003E1D05">
        <w:rPr>
          <w:rFonts w:ascii="Times New Roman" w:hAnsi="Times New Roman" w:cs="Times New Roman"/>
          <w:sz w:val="24"/>
          <w:szCs w:val="24"/>
        </w:rPr>
        <w:t>в процессе которой эксперты (специалисты, консультанты) получат первичную информацию об организации и ее функционировании.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При этом целесообразно использовать следующие  методы: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Метод “Крестовина”, позволяющий определить направленность организации: на власть; на собственные проблемы; на инновации; на рынок;</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Метод “Анализ жизненного цикла”, позволяющий определить, на какой стадии развития находится организация;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Метод “Анализ управленческих ошибок”, позволяющий выделить наиболее типичные управленческие ошибки руководства организации;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Метод “Оргпаталогий”, позволяющий выявить основные патологии (отклонения от  нормы) в деятельности организации.</w:t>
      </w:r>
    </w:p>
    <w:p w:rsidR="000D5FB6" w:rsidRPr="00745FB9"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Данные методы предложил и описал в своих работах проф. А.И. Пригожин [44]. Дадим общую характеристику данным методам самодиагностики.</w:t>
      </w:r>
    </w:p>
    <w:p w:rsidR="003E1D05" w:rsidRPr="00745FB9" w:rsidRDefault="003E1D05" w:rsidP="003E1D05">
      <w:pPr>
        <w:spacing w:after="0" w:line="240" w:lineRule="auto"/>
        <w:ind w:firstLine="567"/>
        <w:jc w:val="both"/>
        <w:rPr>
          <w:rFonts w:ascii="Times New Roman" w:hAnsi="Times New Roman" w:cs="Times New Roman"/>
          <w:sz w:val="24"/>
          <w:szCs w:val="24"/>
        </w:rPr>
      </w:pPr>
    </w:p>
    <w:p w:rsidR="003E1D05" w:rsidRPr="000D5FB6" w:rsidRDefault="003E1D05" w:rsidP="003E1D05">
      <w:pPr>
        <w:jc w:val="center"/>
        <w:rPr>
          <w:rFonts w:ascii="Times New Roman" w:hAnsi="Times New Roman" w:cs="Times New Roman"/>
        </w:rPr>
      </w:pPr>
      <w:r w:rsidRPr="000D5FB6">
        <w:rPr>
          <w:rFonts w:ascii="Times New Roman" w:hAnsi="Times New Roman" w:cs="Times New Roman"/>
          <w:b/>
          <w:bCs/>
        </w:rPr>
        <w:t>Метод “Крестовина”</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процедуре должны участвовать 15-20 сотрудников ра</w:t>
      </w:r>
      <w:r w:rsidR="003E1D05" w:rsidRPr="003E1D05">
        <w:rPr>
          <w:rFonts w:ascii="Times New Roman" w:hAnsi="Times New Roman" w:cs="Times New Roman"/>
          <w:sz w:val="24"/>
          <w:szCs w:val="24"/>
        </w:rPr>
        <w:t xml:space="preserve">зных подразделений организации, которым ставиться задача: </w:t>
      </w:r>
      <w:r w:rsidRPr="003E1D05">
        <w:rPr>
          <w:rFonts w:ascii="Times New Roman" w:hAnsi="Times New Roman" w:cs="Times New Roman"/>
          <w:sz w:val="24"/>
          <w:szCs w:val="24"/>
        </w:rPr>
        <w:t>на листах бумаги формата А4 нарисова</w:t>
      </w:r>
      <w:r w:rsidR="003E1D05" w:rsidRPr="003E1D05">
        <w:rPr>
          <w:rFonts w:ascii="Times New Roman" w:hAnsi="Times New Roman" w:cs="Times New Roman"/>
          <w:sz w:val="24"/>
          <w:szCs w:val="24"/>
        </w:rPr>
        <w:t>ть рис. 3.1</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noProof/>
          <w:sz w:val="24"/>
          <w:szCs w:val="24"/>
          <w:lang w:eastAsia="ru-RU"/>
        </w:rPr>
        <w:drawing>
          <wp:inline distT="0" distB="0" distL="0" distR="0" wp14:anchorId="73125428" wp14:editId="21338A4E">
            <wp:extent cx="4171950" cy="3048000"/>
            <wp:effectExtent l="0" t="0" r="0" b="0"/>
            <wp:docPr id="16" name="Рисунок 16" descr="Что преобладает в вашей организ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Что преобладает в вашей организации?"/>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71950" cy="3048000"/>
                    </a:xfrm>
                    <a:prstGeom prst="rect">
                      <a:avLst/>
                    </a:prstGeom>
                    <a:noFill/>
                    <a:ln>
                      <a:noFill/>
                    </a:ln>
                  </pic:spPr>
                </pic:pic>
              </a:graphicData>
            </a:graphic>
          </wp:inline>
        </w:drawing>
      </w:r>
    </w:p>
    <w:p w:rsidR="000D5FB6" w:rsidRDefault="000D5FB6" w:rsidP="003E1D05">
      <w:pPr>
        <w:spacing w:after="0" w:line="240" w:lineRule="auto"/>
        <w:ind w:firstLine="567"/>
        <w:jc w:val="both"/>
        <w:rPr>
          <w:rFonts w:ascii="Times New Roman" w:hAnsi="Times New Roman" w:cs="Times New Roman"/>
          <w:b/>
          <w:bCs/>
          <w:sz w:val="24"/>
          <w:szCs w:val="24"/>
        </w:rPr>
      </w:pPr>
      <w:r w:rsidRPr="003E1D05">
        <w:rPr>
          <w:rFonts w:ascii="Times New Roman" w:hAnsi="Times New Roman" w:cs="Times New Roman"/>
          <w:sz w:val="24"/>
          <w:szCs w:val="24"/>
        </w:rPr>
        <w:t>Рисунок 3.1. </w:t>
      </w:r>
      <w:r w:rsidRPr="003E1D05">
        <w:rPr>
          <w:rFonts w:ascii="Times New Roman" w:hAnsi="Times New Roman" w:cs="Times New Roman"/>
          <w:b/>
          <w:bCs/>
          <w:sz w:val="24"/>
          <w:szCs w:val="24"/>
        </w:rPr>
        <w:t>Что преобладает в вашей организации?</w:t>
      </w:r>
    </w:p>
    <w:p w:rsidR="003E1D05" w:rsidRPr="003E1D05" w:rsidRDefault="003E1D05" w:rsidP="003E1D05">
      <w:pPr>
        <w:spacing w:after="0" w:line="240" w:lineRule="auto"/>
        <w:ind w:firstLine="567"/>
        <w:jc w:val="both"/>
        <w:rPr>
          <w:rFonts w:ascii="Times New Roman" w:hAnsi="Times New Roman" w:cs="Times New Roman"/>
          <w:sz w:val="24"/>
          <w:szCs w:val="24"/>
        </w:rPr>
      </w:pPr>
    </w:p>
    <w:p w:rsidR="003E1D05" w:rsidRDefault="003E1D05" w:rsidP="003E1D05">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Диагносты ставят задачу: </w:t>
      </w:r>
    </w:p>
    <w:p w:rsidR="003E1D05" w:rsidRPr="003E1D05" w:rsidRDefault="003E1D05" w:rsidP="003E1D05">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у</w:t>
      </w:r>
      <w:r w:rsidRPr="003E1D05">
        <w:rPr>
          <w:rFonts w:ascii="Times New Roman" w:hAnsi="Times New Roman" w:cs="Times New Roman"/>
          <w:sz w:val="24"/>
          <w:szCs w:val="24"/>
        </w:rPr>
        <w:t>длинит</w:t>
      </w:r>
      <w:r>
        <w:rPr>
          <w:rFonts w:ascii="Times New Roman" w:hAnsi="Times New Roman" w:cs="Times New Roman"/>
          <w:sz w:val="24"/>
          <w:szCs w:val="24"/>
        </w:rPr>
        <w:t>ь</w:t>
      </w:r>
      <w:r w:rsidRPr="003E1D05">
        <w:rPr>
          <w:rFonts w:ascii="Times New Roman" w:hAnsi="Times New Roman" w:cs="Times New Roman"/>
          <w:sz w:val="24"/>
          <w:szCs w:val="24"/>
        </w:rPr>
        <w:t xml:space="preserve"> или укоротит</w:t>
      </w:r>
      <w:r>
        <w:rPr>
          <w:rFonts w:ascii="Times New Roman" w:hAnsi="Times New Roman" w:cs="Times New Roman"/>
          <w:sz w:val="24"/>
          <w:szCs w:val="24"/>
        </w:rPr>
        <w:t>ь</w:t>
      </w:r>
      <w:r w:rsidRPr="003E1D05">
        <w:rPr>
          <w:rFonts w:ascii="Times New Roman" w:hAnsi="Times New Roman" w:cs="Times New Roman"/>
          <w:sz w:val="24"/>
          <w:szCs w:val="24"/>
        </w:rPr>
        <w:t xml:space="preserve"> стрелки в каждом квадранте в соответствии со сравнительной силой названных там признаков применительно к вашей </w:t>
      </w:r>
      <w:r>
        <w:rPr>
          <w:rFonts w:ascii="Times New Roman" w:hAnsi="Times New Roman" w:cs="Times New Roman"/>
          <w:sz w:val="24"/>
          <w:szCs w:val="24"/>
        </w:rPr>
        <w:t xml:space="preserve">анализируемой) </w:t>
      </w:r>
      <w:r w:rsidRPr="003E1D05">
        <w:rPr>
          <w:rFonts w:ascii="Times New Roman" w:hAnsi="Times New Roman" w:cs="Times New Roman"/>
          <w:sz w:val="24"/>
          <w:szCs w:val="24"/>
        </w:rPr>
        <w:t>организации (пользуйтесь любым ярким фломастером, кроме красного)</w:t>
      </w:r>
      <w:r>
        <w:rPr>
          <w:rFonts w:ascii="Times New Roman" w:hAnsi="Times New Roman" w:cs="Times New Roman"/>
          <w:sz w:val="24"/>
          <w:szCs w:val="24"/>
        </w:rPr>
        <w:t>;</w:t>
      </w:r>
    </w:p>
    <w:p w:rsidR="003E1D05"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оценить соотношения в их организации по четырем направлениям: </w:t>
      </w:r>
    </w:p>
    <w:p w:rsidR="000D5FB6" w:rsidRPr="003E1D05" w:rsidRDefault="000D5FB6" w:rsidP="002B402D">
      <w:pPr>
        <w:pStyle w:val="a9"/>
        <w:numPr>
          <w:ilvl w:val="0"/>
          <w:numId w:val="12"/>
        </w:numPr>
        <w:spacing w:after="0" w:line="240" w:lineRule="auto"/>
        <w:jc w:val="both"/>
        <w:rPr>
          <w:rFonts w:ascii="Times New Roman" w:hAnsi="Times New Roman" w:cs="Times New Roman"/>
          <w:sz w:val="24"/>
          <w:szCs w:val="24"/>
        </w:rPr>
      </w:pPr>
      <w:r w:rsidRPr="003E1D05">
        <w:rPr>
          <w:rFonts w:ascii="Times New Roman" w:hAnsi="Times New Roman" w:cs="Times New Roman"/>
          <w:sz w:val="24"/>
          <w:szCs w:val="24"/>
        </w:rPr>
        <w:t>- на власть, иерархию в отношениях;</w:t>
      </w:r>
    </w:p>
    <w:p w:rsidR="000D5FB6" w:rsidRPr="003E1D05" w:rsidRDefault="000D5FB6" w:rsidP="002B402D">
      <w:pPr>
        <w:pStyle w:val="a9"/>
        <w:numPr>
          <w:ilvl w:val="0"/>
          <w:numId w:val="12"/>
        </w:numPr>
        <w:spacing w:after="0" w:line="240" w:lineRule="auto"/>
        <w:jc w:val="both"/>
        <w:rPr>
          <w:rFonts w:ascii="Times New Roman" w:hAnsi="Times New Roman" w:cs="Times New Roman"/>
          <w:sz w:val="24"/>
          <w:szCs w:val="24"/>
        </w:rPr>
      </w:pPr>
      <w:r w:rsidRPr="003E1D05">
        <w:rPr>
          <w:rFonts w:ascii="Times New Roman" w:hAnsi="Times New Roman" w:cs="Times New Roman"/>
          <w:sz w:val="24"/>
          <w:szCs w:val="24"/>
        </w:rPr>
        <w:t>- на внутренние проблемы организаций;</w:t>
      </w:r>
    </w:p>
    <w:p w:rsidR="000D5FB6" w:rsidRPr="003E1D05" w:rsidRDefault="000D5FB6" w:rsidP="002B402D">
      <w:pPr>
        <w:pStyle w:val="a9"/>
        <w:numPr>
          <w:ilvl w:val="0"/>
          <w:numId w:val="12"/>
        </w:numPr>
        <w:spacing w:after="0" w:line="240" w:lineRule="auto"/>
        <w:jc w:val="both"/>
        <w:rPr>
          <w:rFonts w:ascii="Times New Roman" w:hAnsi="Times New Roman" w:cs="Times New Roman"/>
          <w:sz w:val="24"/>
          <w:szCs w:val="24"/>
        </w:rPr>
      </w:pPr>
      <w:r w:rsidRPr="003E1D05">
        <w:rPr>
          <w:rFonts w:ascii="Times New Roman" w:hAnsi="Times New Roman" w:cs="Times New Roman"/>
          <w:sz w:val="24"/>
          <w:szCs w:val="24"/>
        </w:rPr>
        <w:t>- на инициативность, инновационность персонала;</w:t>
      </w:r>
    </w:p>
    <w:p w:rsidR="000D5FB6" w:rsidRPr="003E1D05" w:rsidRDefault="000D5FB6" w:rsidP="002B402D">
      <w:pPr>
        <w:pStyle w:val="a9"/>
        <w:numPr>
          <w:ilvl w:val="0"/>
          <w:numId w:val="12"/>
        </w:numPr>
        <w:spacing w:after="0" w:line="240" w:lineRule="auto"/>
        <w:jc w:val="both"/>
        <w:rPr>
          <w:rFonts w:ascii="Times New Roman" w:hAnsi="Times New Roman" w:cs="Times New Roman"/>
          <w:sz w:val="24"/>
          <w:szCs w:val="24"/>
        </w:rPr>
      </w:pPr>
      <w:r w:rsidRPr="003E1D05">
        <w:rPr>
          <w:rFonts w:ascii="Times New Roman" w:hAnsi="Times New Roman" w:cs="Times New Roman"/>
          <w:sz w:val="24"/>
          <w:szCs w:val="24"/>
        </w:rPr>
        <w:t>- на рынок, клиентов;</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развешивают рисунки и обсуждают их;</w:t>
      </w:r>
    </w:p>
    <w:p w:rsidR="000D5FB6"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комментируют рисунки и обосновывают наилучший вариант фигуры.</w:t>
      </w:r>
    </w:p>
    <w:p w:rsidR="00CC6FBC" w:rsidRPr="003E1D05" w:rsidRDefault="00CC6FBC" w:rsidP="003E1D05">
      <w:pPr>
        <w:spacing w:after="0" w:line="240" w:lineRule="auto"/>
        <w:ind w:firstLine="567"/>
        <w:jc w:val="both"/>
        <w:rPr>
          <w:rFonts w:ascii="Times New Roman" w:hAnsi="Times New Roman" w:cs="Times New Roman"/>
          <w:sz w:val="24"/>
          <w:szCs w:val="24"/>
        </w:rPr>
      </w:pPr>
    </w:p>
    <w:p w:rsidR="000D5FB6" w:rsidRPr="003E1D05" w:rsidRDefault="000D5FB6" w:rsidP="000F20C4">
      <w:pPr>
        <w:spacing w:after="0" w:line="240" w:lineRule="auto"/>
        <w:ind w:firstLine="567"/>
        <w:jc w:val="center"/>
        <w:rPr>
          <w:rFonts w:ascii="Times New Roman" w:hAnsi="Times New Roman" w:cs="Times New Roman"/>
          <w:sz w:val="24"/>
          <w:szCs w:val="24"/>
        </w:rPr>
      </w:pPr>
      <w:r w:rsidRPr="003E1D05">
        <w:rPr>
          <w:rFonts w:ascii="Times New Roman" w:hAnsi="Times New Roman" w:cs="Times New Roman"/>
          <w:b/>
          <w:bCs/>
          <w:sz w:val="24"/>
          <w:szCs w:val="24"/>
        </w:rPr>
        <w:t>Метод “Анализ жизненного цикла”</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Участникам самодиагностики раздают листы бумаги формата А4 с изображением фаз и стадий развития (рис. 3.2).</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Процедура диагностики такова:</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Обсудить признаки фаз и стадий развития и нанести на рисунках наиболее вероятное место диагностируемой организации;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Обобщить и прокомментировать результаты.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процессе обсуждения следует пояснить следующее: жизненный цикл бизнес-организации состоит из трех фаз: рост; зрелость; старение.</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noProof/>
          <w:sz w:val="24"/>
          <w:szCs w:val="24"/>
          <w:lang w:eastAsia="ru-RU"/>
        </w:rPr>
        <w:drawing>
          <wp:inline distT="0" distB="0" distL="0" distR="0" wp14:anchorId="514D8AE8" wp14:editId="26D6C571">
            <wp:extent cx="6305550" cy="2924175"/>
            <wp:effectExtent l="0" t="0" r="0" b="9525"/>
            <wp:docPr id="15" name="Рисунок 15" descr="Жизненный цикл организ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Жизненный цикл организации"/>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05550" cy="2924175"/>
                    </a:xfrm>
                    <a:prstGeom prst="rect">
                      <a:avLst/>
                    </a:prstGeom>
                    <a:noFill/>
                    <a:ln>
                      <a:noFill/>
                    </a:ln>
                  </pic:spPr>
                </pic:pic>
              </a:graphicData>
            </a:graphic>
          </wp:inline>
        </w:drawing>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w:t>
      </w:r>
    </w:p>
    <w:p w:rsidR="000D5FB6" w:rsidRDefault="000D5FB6" w:rsidP="000F20C4">
      <w:pPr>
        <w:spacing w:after="0" w:line="240" w:lineRule="auto"/>
        <w:ind w:firstLine="567"/>
        <w:jc w:val="center"/>
        <w:rPr>
          <w:rFonts w:ascii="Times New Roman" w:hAnsi="Times New Roman" w:cs="Times New Roman"/>
          <w:bCs/>
          <w:sz w:val="24"/>
          <w:szCs w:val="24"/>
        </w:rPr>
      </w:pPr>
      <w:r w:rsidRPr="000F20C4">
        <w:rPr>
          <w:rFonts w:ascii="Times New Roman" w:hAnsi="Times New Roman" w:cs="Times New Roman"/>
          <w:sz w:val="24"/>
          <w:szCs w:val="24"/>
        </w:rPr>
        <w:t>Рисунок 3.2. </w:t>
      </w:r>
      <w:r w:rsidRPr="000F20C4">
        <w:rPr>
          <w:rFonts w:ascii="Times New Roman" w:hAnsi="Times New Roman" w:cs="Times New Roman"/>
          <w:bCs/>
          <w:sz w:val="24"/>
          <w:szCs w:val="24"/>
        </w:rPr>
        <w:t>Жизненный цикл организации</w:t>
      </w:r>
    </w:p>
    <w:p w:rsidR="000F20C4" w:rsidRPr="000F20C4" w:rsidRDefault="000F20C4" w:rsidP="000F20C4">
      <w:pPr>
        <w:spacing w:after="0" w:line="240" w:lineRule="auto"/>
        <w:ind w:firstLine="567"/>
        <w:jc w:val="center"/>
        <w:rPr>
          <w:rFonts w:ascii="Times New Roman" w:hAnsi="Times New Roman" w:cs="Times New Roman"/>
          <w:sz w:val="24"/>
          <w:szCs w:val="24"/>
        </w:rPr>
      </w:pP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xml:space="preserve">Фаза </w:t>
      </w:r>
      <w:r w:rsidRPr="000F20C4">
        <w:rPr>
          <w:rFonts w:ascii="Times New Roman" w:hAnsi="Times New Roman" w:cs="Times New Roman"/>
          <w:b/>
          <w:sz w:val="24"/>
          <w:szCs w:val="24"/>
          <w:u w:val="single"/>
        </w:rPr>
        <w:t>роста</w:t>
      </w:r>
      <w:r w:rsidRPr="003E1D05">
        <w:rPr>
          <w:rFonts w:ascii="Times New Roman" w:hAnsi="Times New Roman" w:cs="Times New Roman"/>
          <w:sz w:val="24"/>
          <w:szCs w:val="24"/>
        </w:rPr>
        <w:t xml:space="preserve"> включает в себя следующие стадии.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b/>
          <w:bCs/>
          <w:sz w:val="24"/>
          <w:szCs w:val="24"/>
        </w:rPr>
        <w:t>Зарождение. </w:t>
      </w:r>
      <w:r w:rsidRPr="003E1D05">
        <w:rPr>
          <w:rFonts w:ascii="Times New Roman" w:hAnsi="Times New Roman" w:cs="Times New Roman"/>
          <w:sz w:val="24"/>
          <w:szCs w:val="24"/>
        </w:rPr>
        <w:t>Один или группа инициаторов находят точку приложения своих сил - свободную или не очень заня</w:t>
      </w:r>
      <w:r w:rsidR="000F20C4">
        <w:rPr>
          <w:rFonts w:ascii="Times New Roman" w:hAnsi="Times New Roman" w:cs="Times New Roman"/>
          <w:sz w:val="24"/>
          <w:szCs w:val="24"/>
        </w:rPr>
        <w:t>тую нишу спроса и начинают пред</w:t>
      </w:r>
      <w:r w:rsidRPr="003E1D05">
        <w:rPr>
          <w:rFonts w:ascii="Times New Roman" w:hAnsi="Times New Roman" w:cs="Times New Roman"/>
          <w:sz w:val="24"/>
          <w:szCs w:val="24"/>
        </w:rPr>
        <w:t>приятие. Для него характерн</w:t>
      </w:r>
      <w:r w:rsidR="000F20C4">
        <w:rPr>
          <w:rFonts w:ascii="Times New Roman" w:hAnsi="Times New Roman" w:cs="Times New Roman"/>
          <w:sz w:val="24"/>
          <w:szCs w:val="24"/>
        </w:rPr>
        <w:t>ы смесь людей и идей, всех вдох</w:t>
      </w:r>
      <w:r w:rsidRPr="003E1D05">
        <w:rPr>
          <w:rFonts w:ascii="Times New Roman" w:hAnsi="Times New Roman" w:cs="Times New Roman"/>
          <w:sz w:val="24"/>
          <w:szCs w:val="24"/>
        </w:rPr>
        <w:t>новляют большие надежды.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И если эти надежды находят свое подтверждение, то организация переходит в </w:t>
      </w:r>
      <w:r w:rsidRPr="003E1D05">
        <w:rPr>
          <w:rFonts w:ascii="Times New Roman" w:hAnsi="Times New Roman" w:cs="Times New Roman"/>
          <w:b/>
          <w:bCs/>
          <w:sz w:val="24"/>
          <w:szCs w:val="24"/>
        </w:rPr>
        <w:t>стадию младенчества</w:t>
      </w:r>
      <w:r w:rsidRPr="003E1D05">
        <w:rPr>
          <w:rFonts w:ascii="Times New Roman" w:hAnsi="Times New Roman" w:cs="Times New Roman"/>
          <w:sz w:val="24"/>
          <w:szCs w:val="24"/>
        </w:rPr>
        <w:t>. Там растут обязательства перед клиентами и партнерами, расширяется деятельность. Все работают с повышенной самоотдачей. В планировании дела преобладает интуиция, учатся на пробах и ошибках. Любой бизнес, даже самый малый, ставит н</w:t>
      </w:r>
      <w:r w:rsidR="000F20C4">
        <w:rPr>
          <w:rFonts w:ascii="Times New Roman" w:hAnsi="Times New Roman" w:cs="Times New Roman"/>
          <w:sz w:val="24"/>
          <w:szCs w:val="24"/>
        </w:rPr>
        <w:t>епривычные вопросы и чреват нео</w:t>
      </w:r>
      <w:r w:rsidRPr="003E1D05">
        <w:rPr>
          <w:rFonts w:ascii="Times New Roman" w:hAnsi="Times New Roman" w:cs="Times New Roman"/>
          <w:sz w:val="24"/>
          <w:szCs w:val="24"/>
        </w:rPr>
        <w:t>жиданностями.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Если бизнес и здесь не погиб, он переходит в </w:t>
      </w:r>
      <w:r w:rsidRPr="003E1D05">
        <w:rPr>
          <w:rFonts w:ascii="Times New Roman" w:hAnsi="Times New Roman" w:cs="Times New Roman"/>
          <w:b/>
          <w:bCs/>
          <w:sz w:val="24"/>
          <w:szCs w:val="24"/>
        </w:rPr>
        <w:t>стадию "вперед и больше!"</w:t>
      </w:r>
      <w:r w:rsidRPr="003E1D05">
        <w:rPr>
          <w:rFonts w:ascii="Times New Roman" w:hAnsi="Times New Roman" w:cs="Times New Roman"/>
          <w:sz w:val="24"/>
          <w:szCs w:val="24"/>
        </w:rPr>
        <w:t>. Это стадия большой экстенсивности. Все идет вширь и в рост: больше персонала, финансов, клиентов, площадей, оборудования. Успех налицо и приводит к некоторым преувеличениям своих возможностей и прене</w:t>
      </w:r>
      <w:r w:rsidR="000F20C4">
        <w:rPr>
          <w:rFonts w:ascii="Times New Roman" w:hAnsi="Times New Roman" w:cs="Times New Roman"/>
          <w:sz w:val="24"/>
          <w:szCs w:val="24"/>
        </w:rPr>
        <w:t>брежению опасностями. Много оши</w:t>
      </w:r>
      <w:r w:rsidRPr="003E1D05">
        <w:rPr>
          <w:rFonts w:ascii="Times New Roman" w:hAnsi="Times New Roman" w:cs="Times New Roman"/>
          <w:sz w:val="24"/>
          <w:szCs w:val="24"/>
        </w:rPr>
        <w:t>бок, но они легко прощаются. Конфликты возникают, но в основном на деловой почве - как лучше решать возникшую задачу - и потому быстро забываются.  </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Предположим, что и эта стадия пройдена, и тогда окрепшая организация вступает в свою </w:t>
      </w:r>
      <w:r w:rsidRPr="003E1D05">
        <w:rPr>
          <w:rFonts w:ascii="Times New Roman" w:hAnsi="Times New Roman" w:cs="Times New Roman"/>
          <w:b/>
          <w:bCs/>
          <w:sz w:val="24"/>
          <w:szCs w:val="24"/>
        </w:rPr>
        <w:t>юность</w:t>
      </w:r>
      <w:r w:rsidR="000F20C4">
        <w:rPr>
          <w:rFonts w:ascii="Times New Roman" w:hAnsi="Times New Roman" w:cs="Times New Roman"/>
          <w:sz w:val="24"/>
          <w:szCs w:val="24"/>
        </w:rPr>
        <w:t>. На этой стадии типич</w:t>
      </w:r>
      <w:r w:rsidRPr="003E1D05">
        <w:rPr>
          <w:rFonts w:ascii="Times New Roman" w:hAnsi="Times New Roman" w:cs="Times New Roman"/>
          <w:sz w:val="24"/>
          <w:szCs w:val="24"/>
        </w:rPr>
        <w:t>но обожание своего лидера. Вокруг него сплотилась команда по</w:t>
      </w:r>
      <w:r w:rsidRPr="003E1D05">
        <w:rPr>
          <w:rFonts w:ascii="Times New Roman" w:hAnsi="Times New Roman" w:cs="Times New Roman"/>
          <w:sz w:val="24"/>
          <w:szCs w:val="24"/>
        </w:rPr>
        <w:softHyphen/>
        <w:t>мощников, которые еще не стали замами. Повышенный интерес к новому. Це</w:t>
      </w:r>
      <w:r w:rsidRPr="003E1D05">
        <w:rPr>
          <w:rFonts w:ascii="Times New Roman" w:hAnsi="Times New Roman" w:cs="Times New Roman"/>
          <w:sz w:val="24"/>
          <w:szCs w:val="24"/>
        </w:rPr>
        <w:softHyphen/>
        <w:t>нятся и продвигаются, прежде всего, те сотрудники, у кого есть идея, кто спосо</w:t>
      </w:r>
      <w:r w:rsidRPr="003E1D05">
        <w:rPr>
          <w:rFonts w:ascii="Times New Roman" w:hAnsi="Times New Roman" w:cs="Times New Roman"/>
          <w:sz w:val="24"/>
          <w:szCs w:val="24"/>
        </w:rPr>
        <w:softHyphen/>
        <w:t>бен предложить и реализовать что-то новое, кому больше других надо.</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Раз все благополучно - наступает </w:t>
      </w:r>
      <w:r w:rsidRPr="000F20C4">
        <w:rPr>
          <w:rFonts w:ascii="Times New Roman" w:hAnsi="Times New Roman" w:cs="Times New Roman"/>
          <w:b/>
          <w:bCs/>
          <w:sz w:val="24"/>
          <w:szCs w:val="24"/>
        </w:rPr>
        <w:t>расцвет</w:t>
      </w:r>
      <w:r w:rsidRPr="003E1D05">
        <w:rPr>
          <w:rFonts w:ascii="Times New Roman" w:hAnsi="Times New Roman" w:cs="Times New Roman"/>
          <w:sz w:val="24"/>
          <w:szCs w:val="24"/>
        </w:rPr>
        <w:t>. У организации есть свое место под солн</w:t>
      </w:r>
      <w:r w:rsidR="000F20C4">
        <w:rPr>
          <w:rFonts w:ascii="Times New Roman" w:hAnsi="Times New Roman" w:cs="Times New Roman"/>
          <w:sz w:val="24"/>
          <w:szCs w:val="24"/>
        </w:rPr>
        <w:t>цем, ее признали конкуренты, по</w:t>
      </w:r>
      <w:r w:rsidRPr="003E1D05">
        <w:rPr>
          <w:rFonts w:ascii="Times New Roman" w:hAnsi="Times New Roman" w:cs="Times New Roman"/>
          <w:sz w:val="24"/>
          <w:szCs w:val="24"/>
        </w:rPr>
        <w:t>ставщики ей доверяют, клиентская база о</w:t>
      </w:r>
      <w:r w:rsidR="000F20C4">
        <w:rPr>
          <w:rFonts w:ascii="Times New Roman" w:hAnsi="Times New Roman" w:cs="Times New Roman"/>
          <w:sz w:val="24"/>
          <w:szCs w:val="24"/>
        </w:rPr>
        <w:t>пределилась. Доминируют две ори</w:t>
      </w:r>
      <w:r w:rsidRPr="003E1D05">
        <w:rPr>
          <w:rFonts w:ascii="Times New Roman" w:hAnsi="Times New Roman" w:cs="Times New Roman"/>
          <w:sz w:val="24"/>
          <w:szCs w:val="24"/>
        </w:rPr>
        <w:t>ентации: как бы все построенное упорядочить, систематизировать? И еще: как повысить качество? Наступает спокойная уверенность.</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И вот вершина развития - стабилизация.</w:t>
      </w:r>
      <w:r w:rsidR="000F20C4">
        <w:rPr>
          <w:rFonts w:ascii="Times New Roman" w:hAnsi="Times New Roman" w:cs="Times New Roman"/>
          <w:sz w:val="24"/>
          <w:szCs w:val="24"/>
        </w:rPr>
        <w:t xml:space="preserve"> </w:t>
      </w:r>
      <w:r w:rsidRPr="003E1D05">
        <w:rPr>
          <w:rFonts w:ascii="Times New Roman" w:hAnsi="Times New Roman" w:cs="Times New Roman"/>
          <w:sz w:val="24"/>
          <w:szCs w:val="24"/>
        </w:rPr>
        <w:t>Прочное положение на рынке, осмыслены и укреплены конкурентные преимущества. Энтузиазма и прочих эмоций поменьше, зато больше профессиона</w:t>
      </w:r>
      <w:r w:rsidR="000F20C4">
        <w:rPr>
          <w:rFonts w:ascii="Times New Roman" w:hAnsi="Times New Roman" w:cs="Times New Roman"/>
          <w:sz w:val="24"/>
          <w:szCs w:val="24"/>
        </w:rPr>
        <w:t>лизма. Ценятся опыт и стаж. Кон</w:t>
      </w:r>
      <w:r w:rsidRPr="003E1D05">
        <w:rPr>
          <w:rFonts w:ascii="Times New Roman" w:hAnsi="Times New Roman" w:cs="Times New Roman"/>
          <w:sz w:val="24"/>
          <w:szCs w:val="24"/>
        </w:rPr>
        <w:t>фликты возникают уже на межличностной основе, долго тлеют, но мало заметны. Появляются жалобы на трудности с изменениями чего бы то ни было, всем хочется устойчивости, спокойствия. Так завершается </w:t>
      </w:r>
      <w:r w:rsidRPr="000F20C4">
        <w:rPr>
          <w:rFonts w:ascii="Times New Roman" w:hAnsi="Times New Roman" w:cs="Times New Roman"/>
          <w:b/>
          <w:bCs/>
          <w:sz w:val="24"/>
          <w:szCs w:val="24"/>
          <w:u w:val="single"/>
        </w:rPr>
        <w:t>зрелость</w:t>
      </w:r>
      <w:r w:rsidRPr="003E1D05">
        <w:rPr>
          <w:rFonts w:ascii="Times New Roman" w:hAnsi="Times New Roman" w:cs="Times New Roman"/>
          <w:sz w:val="24"/>
          <w:szCs w:val="24"/>
        </w:rPr>
        <w:t>.</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Начинается </w:t>
      </w:r>
      <w:r w:rsidRPr="000F20C4">
        <w:rPr>
          <w:rFonts w:ascii="Times New Roman" w:hAnsi="Times New Roman" w:cs="Times New Roman"/>
          <w:b/>
          <w:bCs/>
          <w:sz w:val="24"/>
          <w:szCs w:val="24"/>
          <w:u w:val="single"/>
        </w:rPr>
        <w:t>старение</w:t>
      </w:r>
      <w:r w:rsidRPr="000F20C4">
        <w:rPr>
          <w:rFonts w:ascii="Times New Roman" w:hAnsi="Times New Roman" w:cs="Times New Roman"/>
          <w:sz w:val="24"/>
          <w:szCs w:val="24"/>
          <w:u w:val="single"/>
        </w:rPr>
        <w:t>.</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Симптомы старения начинают сказываться на стадии </w:t>
      </w:r>
      <w:r w:rsidRPr="003E1D05">
        <w:rPr>
          <w:rFonts w:ascii="Times New Roman" w:hAnsi="Times New Roman" w:cs="Times New Roman"/>
          <w:b/>
          <w:bCs/>
          <w:sz w:val="24"/>
          <w:szCs w:val="24"/>
        </w:rPr>
        <w:t>аристократизации</w:t>
      </w:r>
      <w:r w:rsidRPr="003E1D05">
        <w:rPr>
          <w:rFonts w:ascii="Times New Roman" w:hAnsi="Times New Roman" w:cs="Times New Roman"/>
          <w:sz w:val="24"/>
          <w:szCs w:val="24"/>
        </w:rPr>
        <w:t>,</w:t>
      </w:r>
      <w:r w:rsidR="000F20C4">
        <w:rPr>
          <w:rFonts w:ascii="Times New Roman" w:hAnsi="Times New Roman" w:cs="Times New Roman"/>
          <w:sz w:val="24"/>
          <w:szCs w:val="24"/>
        </w:rPr>
        <w:t xml:space="preserve"> </w:t>
      </w:r>
      <w:r w:rsidRPr="003E1D05">
        <w:rPr>
          <w:rFonts w:ascii="Times New Roman" w:hAnsi="Times New Roman" w:cs="Times New Roman"/>
          <w:sz w:val="24"/>
          <w:szCs w:val="24"/>
        </w:rPr>
        <w:t>когда много внимания и средств уходит на имидж. Хочется престижа, комфорта, в офисе выражен лоск, некотора</w:t>
      </w:r>
      <w:r w:rsidR="000F20C4">
        <w:rPr>
          <w:rFonts w:ascii="Times New Roman" w:hAnsi="Times New Roman" w:cs="Times New Roman"/>
          <w:sz w:val="24"/>
          <w:szCs w:val="24"/>
        </w:rPr>
        <w:t>я роскошь. Накоплены большие де</w:t>
      </w:r>
      <w:r w:rsidRPr="003E1D05">
        <w:rPr>
          <w:rFonts w:ascii="Times New Roman" w:hAnsi="Times New Roman" w:cs="Times New Roman"/>
          <w:sz w:val="24"/>
          <w:szCs w:val="24"/>
        </w:rPr>
        <w:t>нежные ресурсы. Между фирмой и клиент</w:t>
      </w:r>
      <w:r w:rsidR="000F20C4">
        <w:rPr>
          <w:rFonts w:ascii="Times New Roman" w:hAnsi="Times New Roman" w:cs="Times New Roman"/>
          <w:sz w:val="24"/>
          <w:szCs w:val="24"/>
        </w:rPr>
        <w:t>ом появляются посредники - фили</w:t>
      </w:r>
      <w:r w:rsidRPr="003E1D05">
        <w:rPr>
          <w:rFonts w:ascii="Times New Roman" w:hAnsi="Times New Roman" w:cs="Times New Roman"/>
          <w:sz w:val="24"/>
          <w:szCs w:val="24"/>
        </w:rPr>
        <w:t>алы, дилеры. Совещания, заседания, обсуждения все больше ритуальны, а не необходимы. Те, кто склонны по-прежнему</w:t>
      </w:r>
      <w:r w:rsidR="000F20C4">
        <w:rPr>
          <w:rFonts w:ascii="Times New Roman" w:hAnsi="Times New Roman" w:cs="Times New Roman"/>
          <w:sz w:val="24"/>
          <w:szCs w:val="24"/>
        </w:rPr>
        <w:t xml:space="preserve"> к предпринимательству, чувству</w:t>
      </w:r>
      <w:r w:rsidRPr="003E1D05">
        <w:rPr>
          <w:rFonts w:ascii="Times New Roman" w:hAnsi="Times New Roman" w:cs="Times New Roman"/>
          <w:sz w:val="24"/>
          <w:szCs w:val="24"/>
        </w:rPr>
        <w:t>ют себя как бы взаперти - им неуютно, тесно.</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А вот на стадии </w:t>
      </w:r>
      <w:r w:rsidR="000F20C4">
        <w:rPr>
          <w:rFonts w:ascii="Times New Roman" w:hAnsi="Times New Roman" w:cs="Times New Roman"/>
          <w:b/>
          <w:bCs/>
          <w:sz w:val="24"/>
          <w:szCs w:val="24"/>
        </w:rPr>
        <w:t>ранней бюрокра</w:t>
      </w:r>
      <w:r w:rsidRPr="003E1D05">
        <w:rPr>
          <w:rFonts w:ascii="Times New Roman" w:hAnsi="Times New Roman" w:cs="Times New Roman"/>
          <w:b/>
          <w:bCs/>
          <w:sz w:val="24"/>
          <w:szCs w:val="24"/>
        </w:rPr>
        <w:t>тизации</w:t>
      </w:r>
      <w:r w:rsidRPr="003E1D05">
        <w:rPr>
          <w:rFonts w:ascii="Times New Roman" w:hAnsi="Times New Roman" w:cs="Times New Roman"/>
          <w:sz w:val="24"/>
          <w:szCs w:val="24"/>
        </w:rPr>
        <w:t>, такие местные предприниматели</w:t>
      </w:r>
      <w:r w:rsidR="000F20C4">
        <w:rPr>
          <w:rFonts w:ascii="Times New Roman" w:hAnsi="Times New Roman" w:cs="Times New Roman"/>
          <w:sz w:val="24"/>
          <w:szCs w:val="24"/>
        </w:rPr>
        <w:t xml:space="preserve"> вынуждены явно уступать господ</w:t>
      </w:r>
      <w:r w:rsidRPr="003E1D05">
        <w:rPr>
          <w:rFonts w:ascii="Times New Roman" w:hAnsi="Times New Roman" w:cs="Times New Roman"/>
          <w:sz w:val="24"/>
          <w:szCs w:val="24"/>
        </w:rPr>
        <w:t>ству администраторов и предпочитают покидать организацию. Иногда со своей клиентской базой, с уже заработанной репутацией, личными связями и капиталами. Организация набирает инертнос</w:t>
      </w:r>
      <w:r w:rsidR="000F20C4">
        <w:rPr>
          <w:rFonts w:ascii="Times New Roman" w:hAnsi="Times New Roman" w:cs="Times New Roman"/>
          <w:sz w:val="24"/>
          <w:szCs w:val="24"/>
        </w:rPr>
        <w:t>ть и теряет тонус. В работе ува</w:t>
      </w:r>
      <w:r w:rsidRPr="003E1D05">
        <w:rPr>
          <w:rFonts w:ascii="Times New Roman" w:hAnsi="Times New Roman" w:cs="Times New Roman"/>
          <w:sz w:val="24"/>
          <w:szCs w:val="24"/>
        </w:rPr>
        <w:t>жается, прежде всего, следование отработанным правилам. Снижается чувстви</w:t>
      </w:r>
      <w:r w:rsidRPr="003E1D05">
        <w:rPr>
          <w:rFonts w:ascii="Times New Roman" w:hAnsi="Times New Roman" w:cs="Times New Roman"/>
          <w:sz w:val="24"/>
          <w:szCs w:val="24"/>
        </w:rPr>
        <w:softHyphen/>
        <w:t>тельность к рынку.</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Наконец, </w:t>
      </w:r>
      <w:r w:rsidRPr="003E1D05">
        <w:rPr>
          <w:rFonts w:ascii="Times New Roman" w:hAnsi="Times New Roman" w:cs="Times New Roman"/>
          <w:b/>
          <w:bCs/>
          <w:sz w:val="24"/>
          <w:szCs w:val="24"/>
        </w:rPr>
        <w:t>бюрократизация </w:t>
      </w:r>
      <w:r w:rsidRPr="003E1D05">
        <w:rPr>
          <w:rFonts w:ascii="Times New Roman" w:hAnsi="Times New Roman" w:cs="Times New Roman"/>
          <w:sz w:val="24"/>
          <w:szCs w:val="24"/>
        </w:rPr>
        <w:t>состоялась в полной мере. Главные ценности - безопасность, неизменность. Рассогласованность целей и действий между под</w:t>
      </w:r>
      <w:r w:rsidRPr="003E1D05">
        <w:rPr>
          <w:rFonts w:ascii="Times New Roman" w:hAnsi="Times New Roman" w:cs="Times New Roman"/>
          <w:sz w:val="24"/>
          <w:szCs w:val="24"/>
        </w:rPr>
        <w:softHyphen/>
        <w:t>разделениями по горизонтали, по диагонали, а также между целями фирмы и сотрудников становится угрожающей. Нов</w:t>
      </w:r>
      <w:r w:rsidR="000F20C4">
        <w:rPr>
          <w:rFonts w:ascii="Times New Roman" w:hAnsi="Times New Roman" w:cs="Times New Roman"/>
          <w:sz w:val="24"/>
          <w:szCs w:val="24"/>
        </w:rPr>
        <w:t>овведения как-то нехотя объявля</w:t>
      </w:r>
      <w:r w:rsidRPr="003E1D05">
        <w:rPr>
          <w:rFonts w:ascii="Times New Roman" w:hAnsi="Times New Roman" w:cs="Times New Roman"/>
          <w:sz w:val="24"/>
          <w:szCs w:val="24"/>
        </w:rPr>
        <w:t>ются, но все знают, что ничто меняться не бу</w:t>
      </w:r>
      <w:r w:rsidR="000F20C4">
        <w:rPr>
          <w:rFonts w:ascii="Times New Roman" w:hAnsi="Times New Roman" w:cs="Times New Roman"/>
          <w:sz w:val="24"/>
          <w:szCs w:val="24"/>
        </w:rPr>
        <w:t>дет, и ждут конца очередной кам</w:t>
      </w:r>
      <w:r w:rsidRPr="003E1D05">
        <w:rPr>
          <w:rFonts w:ascii="Times New Roman" w:hAnsi="Times New Roman" w:cs="Times New Roman"/>
          <w:sz w:val="24"/>
          <w:szCs w:val="24"/>
        </w:rPr>
        <w:t xml:space="preserve">пании. Борьба за влияние, ресурсы, посты </w:t>
      </w:r>
      <w:r w:rsidR="000F20C4">
        <w:rPr>
          <w:rFonts w:ascii="Times New Roman" w:hAnsi="Times New Roman" w:cs="Times New Roman"/>
          <w:sz w:val="24"/>
          <w:szCs w:val="24"/>
        </w:rPr>
        <w:t>переходит в конфликтность и вза</w:t>
      </w:r>
      <w:r w:rsidRPr="003E1D05">
        <w:rPr>
          <w:rFonts w:ascii="Times New Roman" w:hAnsi="Times New Roman" w:cs="Times New Roman"/>
          <w:sz w:val="24"/>
          <w:szCs w:val="24"/>
        </w:rPr>
        <w:t>имную отчужденность.</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Сравнение фаз развития организаций можно реализовать по следующим характеристикам:</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1. Соотношение динамизма и контроля: на фазе ”рост” – больше динамики, меньше контроля; на фазе “зрелость” – баланс динамики и контроля; на фазе “старение” – мало динамики, много контроля.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2. Степень формализации: на фазе ”рост” – люди определяют свои функции; на фазе “зрелость” – функции формализованы; на фазе “старение” – люди подбираются под функции.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3. Доминирующие ценности: на фазе ”рост” – культ прибыли; на фазе “зрелость” – культ клиента; на фазе “старение” – культ стабильности.</w:t>
      </w:r>
    </w:p>
    <w:p w:rsidR="000D5FB6"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4. Основные риски: на фазе ”рост” – риск сверхактивности; на фазе “зрелость” – риск успеха; на фазе “старение” – риск бездействия.</w:t>
      </w:r>
    </w:p>
    <w:p w:rsidR="000F20C4" w:rsidRPr="003E1D05" w:rsidRDefault="000F20C4" w:rsidP="003E1D05">
      <w:pPr>
        <w:spacing w:after="0" w:line="240" w:lineRule="auto"/>
        <w:ind w:firstLine="567"/>
        <w:jc w:val="both"/>
        <w:rPr>
          <w:rFonts w:ascii="Times New Roman" w:hAnsi="Times New Roman" w:cs="Times New Roman"/>
          <w:sz w:val="24"/>
          <w:szCs w:val="24"/>
        </w:rPr>
      </w:pPr>
    </w:p>
    <w:p w:rsidR="000D5FB6" w:rsidRPr="003E1D05" w:rsidRDefault="000D5FB6" w:rsidP="000F20C4">
      <w:pPr>
        <w:spacing w:after="0" w:line="240" w:lineRule="auto"/>
        <w:ind w:firstLine="567"/>
        <w:jc w:val="center"/>
        <w:rPr>
          <w:rFonts w:ascii="Times New Roman" w:hAnsi="Times New Roman" w:cs="Times New Roman"/>
          <w:sz w:val="24"/>
          <w:szCs w:val="24"/>
        </w:rPr>
      </w:pPr>
      <w:r w:rsidRPr="003E1D05">
        <w:rPr>
          <w:rFonts w:ascii="Times New Roman" w:hAnsi="Times New Roman" w:cs="Times New Roman"/>
          <w:b/>
          <w:bCs/>
          <w:sz w:val="24"/>
          <w:szCs w:val="24"/>
        </w:rPr>
        <w:t>Метод “Анализ управленческих ошибок”</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Участникам самодиагностики раздают листы бумаги формата А4 с перечнем возможных управленческих ошибок.</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Процедура этого этапа самодиагностики включает следующие действия: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Обсудить предложенный список, дополнить список предложениями участников, выяснить, какие ошибки: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а) наиболее опасны;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б) актуальны для диагностируемой организации.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Обобщить и прокомментировать результаты.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Обсуждаемый перечень управленческих ошибок руководителей следует объединить в следующие группы: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b/>
          <w:bCs/>
          <w:sz w:val="24"/>
          <w:szCs w:val="24"/>
        </w:rPr>
        <w:t>1. Естественные (неизбежные) ошибки: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а)  в прогнозах тенденций на рынке, возможных действий конкурентов, спроса и т. п.;</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б)  в оценках ситуации в организации, качества продукции, способностей работников и т. д.;</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непредвиденные, но в принципе предвидимые события, последствия собственных действий и т. д.</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b/>
          <w:bCs/>
          <w:sz w:val="24"/>
          <w:szCs w:val="24"/>
        </w:rPr>
        <w:t>2. Предубеждения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а) неприятие перехода от модели управления "приказ - исполнение" к модели управления "согласование интересов";</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б)  неприязнь к поведенческим технологиям, например к использованию</w:t>
      </w:r>
      <w:r w:rsidRPr="003E1D05">
        <w:rPr>
          <w:rFonts w:ascii="Times New Roman" w:hAnsi="Times New Roman" w:cs="Times New Roman"/>
          <w:sz w:val="24"/>
          <w:szCs w:val="24"/>
        </w:rPr>
        <w:br/>
        <w:t>правил, методик для проведения коммерческих переговоров, командной рабо</w:t>
      </w:r>
      <w:r w:rsidRPr="003E1D05">
        <w:rPr>
          <w:rFonts w:ascii="Times New Roman" w:hAnsi="Times New Roman" w:cs="Times New Roman"/>
          <w:sz w:val="24"/>
          <w:szCs w:val="24"/>
        </w:rPr>
        <w:softHyphen/>
        <w:t>ты, разрешения конфликтов и т. п.;</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"ерунда все, что нельзя посчитать" - предубеждение против каче</w:t>
      </w:r>
      <w:r w:rsidRPr="003E1D05">
        <w:rPr>
          <w:rFonts w:ascii="Times New Roman" w:hAnsi="Times New Roman" w:cs="Times New Roman"/>
          <w:sz w:val="24"/>
          <w:szCs w:val="24"/>
        </w:rPr>
        <w:softHyphen/>
        <w:t>ственных методов стимулирования, оценки работников и т. д.;</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г)  отношение к работе над стратегией как к занятию абсолютно непрак</w:t>
      </w:r>
      <w:r w:rsidRPr="003E1D05">
        <w:rPr>
          <w:rFonts w:ascii="Times New Roman" w:hAnsi="Times New Roman" w:cs="Times New Roman"/>
          <w:sz w:val="24"/>
          <w:szCs w:val="24"/>
        </w:rPr>
        <w:softHyphen/>
        <w:t>тичному;</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д)  заниженная оценка реального потенциала</w:t>
      </w:r>
      <w:r w:rsidR="000F20C4">
        <w:rPr>
          <w:rFonts w:ascii="Times New Roman" w:hAnsi="Times New Roman" w:cs="Times New Roman"/>
          <w:sz w:val="24"/>
          <w:szCs w:val="24"/>
        </w:rPr>
        <w:t xml:space="preserve"> </w:t>
      </w:r>
      <w:r w:rsidRPr="003E1D05">
        <w:rPr>
          <w:rFonts w:ascii="Times New Roman" w:hAnsi="Times New Roman" w:cs="Times New Roman"/>
          <w:sz w:val="24"/>
          <w:szCs w:val="24"/>
        </w:rPr>
        <w:t>работников;</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е)  боязнь делегировать ответственность своим подчиненным.</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b/>
          <w:bCs/>
          <w:sz w:val="24"/>
          <w:szCs w:val="24"/>
        </w:rPr>
        <w:t>3. Незнания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а)  закономерностей смены стадий развития организаций;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б)  методов формулирования должностных функций;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современных мотивационных систем;</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г)  методов анализа ситуаций;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д)  управленческих технологий.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b/>
          <w:bCs/>
          <w:sz w:val="24"/>
          <w:szCs w:val="24"/>
        </w:rPr>
        <w:t>4. Неумения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а)  формулировать</w:t>
      </w:r>
      <w:r w:rsidR="000F20C4">
        <w:rPr>
          <w:rFonts w:ascii="Times New Roman" w:hAnsi="Times New Roman" w:cs="Times New Roman"/>
          <w:sz w:val="24"/>
          <w:szCs w:val="24"/>
        </w:rPr>
        <w:t xml:space="preserve"> </w:t>
      </w:r>
      <w:r w:rsidRPr="003E1D05">
        <w:rPr>
          <w:rFonts w:ascii="Times New Roman" w:hAnsi="Times New Roman" w:cs="Times New Roman"/>
          <w:sz w:val="24"/>
          <w:szCs w:val="24"/>
        </w:rPr>
        <w:t>цели своей фирмы;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б)  доводить общефирменные цели до целей подразделений и работников;</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просчитывать свои решения на реализуемость;</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г)  планировать многовариантно;</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д)  обеспечивать фактическое выполнение решений;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е)  использовать индивидуальные особенности работников.</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b/>
          <w:bCs/>
          <w:sz w:val="24"/>
          <w:szCs w:val="24"/>
        </w:rPr>
        <w:t>5. Дисфункциональные склонности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а)  к самоцентризму, т.е. стягиванию максимума решений и проблем орга</w:t>
      </w:r>
      <w:r w:rsidRPr="003E1D05">
        <w:rPr>
          <w:rFonts w:ascii="Times New Roman" w:hAnsi="Times New Roman" w:cs="Times New Roman"/>
          <w:sz w:val="24"/>
          <w:szCs w:val="24"/>
        </w:rPr>
        <w:softHyphen/>
        <w:t>низации на себя;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б)  демотивирующий стиль руководства, т.е. упор на подчеркивание упу</w:t>
      </w:r>
      <w:r w:rsidRPr="003E1D05">
        <w:rPr>
          <w:rFonts w:ascii="Times New Roman" w:hAnsi="Times New Roman" w:cs="Times New Roman"/>
          <w:sz w:val="24"/>
          <w:szCs w:val="24"/>
        </w:rPr>
        <w:softHyphen/>
        <w:t>щений работников, а не на оценку их достижений;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"информационная алчность" - стремление знать и контролировать в организации все;</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г)  дублирование порядка, когда руководители выдают задания, повторя</w:t>
      </w:r>
      <w:r w:rsidRPr="003E1D05">
        <w:rPr>
          <w:rFonts w:ascii="Times New Roman" w:hAnsi="Times New Roman" w:cs="Times New Roman"/>
          <w:sz w:val="24"/>
          <w:szCs w:val="24"/>
        </w:rPr>
        <w:softHyphen/>
        <w:t>ющие должностные инструкции, положения об отделах и т. д.;</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д)  склонность давать задания, устраивать разбирательства "через голову" руководителей низших звеньев управления;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е)  перегрузка лучших работников по принципу "грузить на того, кто везет";</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ж) привычка назначать нереальные, т. н. "мобилизационные" сроки выполнения заданий;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з)  поспешность в выдаче заданий, отчего у подчиненных возникает установка: "не торопись выполнять - скоро отменят";</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и) необязательность на слово, пренебрежение своими обязательства</w:t>
      </w:r>
      <w:r w:rsidRPr="003E1D05">
        <w:rPr>
          <w:rFonts w:ascii="Times New Roman" w:hAnsi="Times New Roman" w:cs="Times New Roman"/>
          <w:sz w:val="24"/>
          <w:szCs w:val="24"/>
        </w:rPr>
        <w:softHyphen/>
        <w:t>ми и обещаниями, что разрушает репутацию руководителя;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к) склонность поддаваться манипулированию со стороны подчинен</w:t>
      </w:r>
      <w:r w:rsidRPr="003E1D05">
        <w:rPr>
          <w:rFonts w:ascii="Times New Roman" w:hAnsi="Times New Roman" w:cs="Times New Roman"/>
          <w:sz w:val="24"/>
          <w:szCs w:val="24"/>
        </w:rPr>
        <w:softHyphen/>
        <w:t>ных;</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л) эмоциональное подавление подчиненных: силой голоса, грубостью, нетерпимым тоном.</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b/>
          <w:bCs/>
          <w:sz w:val="24"/>
          <w:szCs w:val="24"/>
        </w:rPr>
        <w:t>6. Управленческие иллюзии: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а) вера в непогрешимость своих решений;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б) культ материального стимулирования, сведение всей мотивации к доплатам, премиям, бонусам, нежелание "включать" более сложную мотива</w:t>
      </w:r>
      <w:r w:rsidRPr="003E1D05">
        <w:rPr>
          <w:rFonts w:ascii="Times New Roman" w:hAnsi="Times New Roman" w:cs="Times New Roman"/>
          <w:sz w:val="24"/>
          <w:szCs w:val="24"/>
        </w:rPr>
        <w:softHyphen/>
        <w:t>цию персонала;</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склонность видеть причины своих трудностей, прежде всего, вне, а не внутри организации;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г) преувеличение фактора лояльности ближайших сотрудников при их подборе и оценке и т. д.;</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д) склонность рассматривать достигнутое благополучие как постоянное, самоуспокоение, игнорирование возможных угроз.</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Полученная на этом этапе картина дает основание сделать вывод, над какими ошибками надо работать уже сейчас и какие ошибки можно ожидать в будущем.</w:t>
      </w:r>
    </w:p>
    <w:p w:rsidR="000F20C4" w:rsidRDefault="000F20C4" w:rsidP="003E1D05">
      <w:pPr>
        <w:spacing w:after="0" w:line="240" w:lineRule="auto"/>
        <w:ind w:firstLine="567"/>
        <w:jc w:val="both"/>
        <w:rPr>
          <w:rFonts w:ascii="Times New Roman" w:hAnsi="Times New Roman" w:cs="Times New Roman"/>
          <w:b/>
          <w:bCs/>
          <w:sz w:val="24"/>
          <w:szCs w:val="24"/>
        </w:rPr>
      </w:pPr>
    </w:p>
    <w:p w:rsidR="000D5FB6" w:rsidRPr="003E1D05" w:rsidRDefault="000D5FB6" w:rsidP="000F20C4">
      <w:pPr>
        <w:spacing w:after="0" w:line="240" w:lineRule="auto"/>
        <w:ind w:firstLine="567"/>
        <w:jc w:val="center"/>
        <w:rPr>
          <w:rFonts w:ascii="Times New Roman" w:hAnsi="Times New Roman" w:cs="Times New Roman"/>
          <w:sz w:val="24"/>
          <w:szCs w:val="24"/>
        </w:rPr>
      </w:pPr>
      <w:r w:rsidRPr="003E1D05">
        <w:rPr>
          <w:rFonts w:ascii="Times New Roman" w:hAnsi="Times New Roman" w:cs="Times New Roman"/>
          <w:b/>
          <w:bCs/>
          <w:sz w:val="24"/>
          <w:szCs w:val="24"/>
        </w:rPr>
        <w:t>Метод “Оргпатологий”</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Участникам самодиагностики раздают листы бумаги формата А4 с перечнем оргпатологий (“болезней организации”).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Процедура этого этапа самодиагностики включает следующие действия: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Обсудить предложенный список, выяснить, какие оргпаталогии: наиболее опасны; актуальны для диагностируемой организации.</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 Обобщить и прокомментировать результаты.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Обсуждаемый перечень оргпотологий следует объединить в следующие группы:</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1. В строении организаций: господство структуры над функцией; автаркия подразделений (замкнутость, сосредоточение на собственных проблемах); несовместимость личности с выполняемой функцией; бюрократия.</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2. В организационных отношениях: конфликты; неуправляемость; бессубъектность; преобладание личных отношений над служебными; рассеивание целей фирмы на уровне подразделений и сотрудников; клика (сговор работников).</w:t>
      </w:r>
    </w:p>
    <w:p w:rsidR="000D5FB6" w:rsidRPr="003E1D05"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3. В управленческих решениях: маятниковые (повторные) решения; дублирование организационного порядка; игнорирование организационного порядка; разрыв между решениями и их реализацией; стагнация (нежелание оргизменений);подавление развития функционированием; демотивирующий стиль руководства;</w:t>
      </w:r>
      <w:r w:rsidR="000F20C4">
        <w:rPr>
          <w:rFonts w:ascii="Times New Roman" w:hAnsi="Times New Roman" w:cs="Times New Roman"/>
          <w:sz w:val="24"/>
          <w:szCs w:val="24"/>
        </w:rPr>
        <w:t xml:space="preserve"> </w:t>
      </w:r>
      <w:r w:rsidRPr="003E1D05">
        <w:rPr>
          <w:rFonts w:ascii="Times New Roman" w:hAnsi="Times New Roman" w:cs="Times New Roman"/>
          <w:sz w:val="24"/>
          <w:szCs w:val="24"/>
        </w:rPr>
        <w:t>инверсия (результат противоположен замыслу).</w:t>
      </w:r>
    </w:p>
    <w:p w:rsidR="000D5FB6" w:rsidRDefault="000D5FB6" w:rsidP="003E1D05">
      <w:pPr>
        <w:spacing w:after="0" w:line="240" w:lineRule="auto"/>
        <w:ind w:firstLine="567"/>
        <w:jc w:val="both"/>
        <w:rPr>
          <w:rFonts w:ascii="Times New Roman" w:hAnsi="Times New Roman" w:cs="Times New Roman"/>
          <w:sz w:val="24"/>
          <w:szCs w:val="24"/>
        </w:rPr>
      </w:pPr>
      <w:r w:rsidRPr="003E1D05">
        <w:rPr>
          <w:rFonts w:ascii="Times New Roman" w:hAnsi="Times New Roman" w:cs="Times New Roman"/>
          <w:sz w:val="24"/>
          <w:szCs w:val="24"/>
        </w:rPr>
        <w:t>В заключение следует обсудить, какими метода</w:t>
      </w:r>
      <w:r w:rsidRPr="003E1D05">
        <w:rPr>
          <w:rFonts w:ascii="Times New Roman" w:hAnsi="Times New Roman" w:cs="Times New Roman"/>
          <w:sz w:val="24"/>
          <w:szCs w:val="24"/>
        </w:rPr>
        <w:softHyphen/>
        <w:t>ми лечатся те патологии, которые были больше других выделены участниками самодиагностики.</w:t>
      </w:r>
    </w:p>
    <w:p w:rsidR="000F20C4" w:rsidRPr="003E1D05" w:rsidRDefault="000F20C4" w:rsidP="003E1D05">
      <w:pPr>
        <w:spacing w:after="0" w:line="240" w:lineRule="auto"/>
        <w:ind w:firstLine="567"/>
        <w:jc w:val="both"/>
        <w:rPr>
          <w:rFonts w:ascii="Times New Roman" w:hAnsi="Times New Roman" w:cs="Times New Roman"/>
          <w:sz w:val="24"/>
          <w:szCs w:val="24"/>
        </w:rPr>
      </w:pPr>
    </w:p>
    <w:p w:rsidR="002315A3" w:rsidRPr="00F43EE9" w:rsidRDefault="002315A3" w:rsidP="00F43EE9">
      <w:pPr>
        <w:jc w:val="center"/>
        <w:rPr>
          <w:rFonts w:ascii="Times New Roman" w:hAnsi="Times New Roman" w:cs="Times New Roman"/>
          <w:b/>
        </w:rPr>
      </w:pPr>
      <w:r w:rsidRPr="00F43EE9">
        <w:rPr>
          <w:rFonts w:ascii="Times New Roman" w:hAnsi="Times New Roman" w:cs="Times New Roman"/>
          <w:b/>
        </w:rPr>
        <w:t>3.2. Методы стратегической диагностики</w:t>
      </w:r>
    </w:p>
    <w:p w:rsidR="002315A3" w:rsidRDefault="002315A3" w:rsidP="000B66B1">
      <w:pPr>
        <w:spacing w:after="0" w:line="240" w:lineRule="auto"/>
        <w:ind w:firstLine="567"/>
        <w:jc w:val="both"/>
        <w:rPr>
          <w:rFonts w:ascii="Times New Roman" w:hAnsi="Times New Roman" w:cs="Times New Roman"/>
          <w:sz w:val="24"/>
          <w:szCs w:val="24"/>
        </w:rPr>
      </w:pPr>
      <w:r w:rsidRPr="000B66B1">
        <w:rPr>
          <w:rFonts w:ascii="Times New Roman" w:hAnsi="Times New Roman" w:cs="Times New Roman"/>
          <w:sz w:val="24"/>
          <w:szCs w:val="24"/>
        </w:rPr>
        <w:t>Стратегическая диагно</w:t>
      </w:r>
      <w:r w:rsidR="000B66B1">
        <w:rPr>
          <w:rFonts w:ascii="Times New Roman" w:hAnsi="Times New Roman" w:cs="Times New Roman"/>
          <w:sz w:val="24"/>
          <w:szCs w:val="24"/>
        </w:rPr>
        <w:t>стика помогает оценить эффектив</w:t>
      </w:r>
      <w:r w:rsidRPr="000B66B1">
        <w:rPr>
          <w:rFonts w:ascii="Times New Roman" w:hAnsi="Times New Roman" w:cs="Times New Roman"/>
          <w:sz w:val="24"/>
          <w:szCs w:val="24"/>
        </w:rPr>
        <w:t>ность стратегии предприятия, понять стратегическую позицию предприятия в каждом из на</w:t>
      </w:r>
      <w:r w:rsidR="000B66B1">
        <w:rPr>
          <w:rFonts w:ascii="Times New Roman" w:hAnsi="Times New Roman" w:cs="Times New Roman"/>
          <w:sz w:val="24"/>
          <w:szCs w:val="24"/>
        </w:rPr>
        <w:t>правлений его деятельности, оце</w:t>
      </w:r>
      <w:r w:rsidRPr="000B66B1">
        <w:rPr>
          <w:rFonts w:ascii="Times New Roman" w:hAnsi="Times New Roman" w:cs="Times New Roman"/>
          <w:sz w:val="24"/>
          <w:szCs w:val="24"/>
        </w:rPr>
        <w:t>нить сильные и слабые сигналы, поступающие из внутренней и внешней сред. Информация, полученная в</w:t>
      </w:r>
      <w:r w:rsidR="000B66B1">
        <w:rPr>
          <w:rFonts w:ascii="Times New Roman" w:hAnsi="Times New Roman" w:cs="Times New Roman"/>
          <w:sz w:val="24"/>
          <w:szCs w:val="24"/>
        </w:rPr>
        <w:t xml:space="preserve"> ходе такой диагно</w:t>
      </w:r>
      <w:r w:rsidRPr="000B66B1">
        <w:rPr>
          <w:rFonts w:ascii="Times New Roman" w:hAnsi="Times New Roman" w:cs="Times New Roman"/>
          <w:sz w:val="24"/>
          <w:szCs w:val="24"/>
        </w:rPr>
        <w:t>стики, оказывает неоценим</w:t>
      </w:r>
      <w:r w:rsidR="000B66B1">
        <w:rPr>
          <w:rFonts w:ascii="Times New Roman" w:hAnsi="Times New Roman" w:cs="Times New Roman"/>
          <w:sz w:val="24"/>
          <w:szCs w:val="24"/>
        </w:rPr>
        <w:t>ую поддержку руководителю в про</w:t>
      </w:r>
      <w:r w:rsidRPr="000B66B1">
        <w:rPr>
          <w:rFonts w:ascii="Times New Roman" w:hAnsi="Times New Roman" w:cs="Times New Roman"/>
          <w:sz w:val="24"/>
          <w:szCs w:val="24"/>
        </w:rPr>
        <w:t>цессе формирования стратегии предприятия.</w:t>
      </w:r>
    </w:p>
    <w:p w:rsidR="000B66B1" w:rsidRPr="000B66B1" w:rsidRDefault="000B66B1" w:rsidP="000B66B1">
      <w:pPr>
        <w:spacing w:after="0" w:line="240" w:lineRule="auto"/>
        <w:ind w:firstLine="567"/>
        <w:jc w:val="both"/>
        <w:rPr>
          <w:rFonts w:ascii="Times New Roman" w:hAnsi="Times New Roman" w:cs="Times New Roman"/>
          <w:sz w:val="24"/>
          <w:szCs w:val="24"/>
        </w:rPr>
      </w:pP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b/>
          <w:bCs/>
          <w:sz w:val="24"/>
          <w:szCs w:val="24"/>
        </w:rPr>
        <w:t>Методы диагностики эффективности стратегии предприятия</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Экономическая стратегия предприятия ориентирована на внешнюю и внутреннюю среды пре</w:t>
      </w:r>
      <w:r w:rsidR="000B66B1" w:rsidRPr="0013558C">
        <w:rPr>
          <w:rFonts w:ascii="Times New Roman" w:hAnsi="Times New Roman" w:cs="Times New Roman"/>
          <w:sz w:val="24"/>
          <w:szCs w:val="24"/>
        </w:rPr>
        <w:t>дприятия. Результаты реа</w:t>
      </w:r>
      <w:r w:rsidRPr="0013558C">
        <w:rPr>
          <w:rFonts w:ascii="Times New Roman" w:hAnsi="Times New Roman" w:cs="Times New Roman"/>
          <w:sz w:val="24"/>
          <w:szCs w:val="24"/>
        </w:rPr>
        <w:t>лизации руководством фирмы стратегических решений во многом обусловлены влиянием внешней и внутренней сред на характер вырабатываемых реш</w:t>
      </w:r>
      <w:r w:rsidR="000B66B1" w:rsidRPr="0013558C">
        <w:rPr>
          <w:rFonts w:ascii="Times New Roman" w:hAnsi="Times New Roman" w:cs="Times New Roman"/>
          <w:sz w:val="24"/>
          <w:szCs w:val="24"/>
        </w:rPr>
        <w:t>ений, однако, и сами стратегиче</w:t>
      </w:r>
      <w:r w:rsidRPr="0013558C">
        <w:rPr>
          <w:rFonts w:ascii="Times New Roman" w:hAnsi="Times New Roman" w:cs="Times New Roman"/>
          <w:sz w:val="24"/>
          <w:szCs w:val="24"/>
        </w:rPr>
        <w:t>ские решения влияют на п</w:t>
      </w:r>
      <w:r w:rsidR="000B66B1" w:rsidRPr="0013558C">
        <w:rPr>
          <w:rFonts w:ascii="Times New Roman" w:hAnsi="Times New Roman" w:cs="Times New Roman"/>
          <w:sz w:val="24"/>
          <w:szCs w:val="24"/>
        </w:rPr>
        <w:t>роцессы, протекающие во внутрен</w:t>
      </w:r>
      <w:r w:rsidRPr="0013558C">
        <w:rPr>
          <w:rFonts w:ascii="Times New Roman" w:hAnsi="Times New Roman" w:cs="Times New Roman"/>
          <w:sz w:val="24"/>
          <w:szCs w:val="24"/>
        </w:rPr>
        <w:t>ней и внешней средах. Поэтому одной из важнейших задач стратегической диагностик</w:t>
      </w:r>
      <w:r w:rsidR="000B66B1" w:rsidRPr="0013558C">
        <w:rPr>
          <w:rFonts w:ascii="Times New Roman" w:hAnsi="Times New Roman" w:cs="Times New Roman"/>
          <w:sz w:val="24"/>
          <w:szCs w:val="24"/>
        </w:rPr>
        <w:t>и является определение эффектив</w:t>
      </w:r>
      <w:r w:rsidRPr="0013558C">
        <w:rPr>
          <w:rFonts w:ascii="Times New Roman" w:hAnsi="Times New Roman" w:cs="Times New Roman"/>
          <w:sz w:val="24"/>
          <w:szCs w:val="24"/>
        </w:rPr>
        <w:t>ности стратегии предприятия: насколько правильно выбрана стратегия, насколько она отр</w:t>
      </w:r>
      <w:r w:rsidR="000B66B1" w:rsidRPr="0013558C">
        <w:rPr>
          <w:rFonts w:ascii="Times New Roman" w:hAnsi="Times New Roman" w:cs="Times New Roman"/>
          <w:sz w:val="24"/>
          <w:szCs w:val="24"/>
        </w:rPr>
        <w:t>ажает целевые установки предпри</w:t>
      </w:r>
      <w:r w:rsidRPr="0013558C">
        <w:rPr>
          <w:rFonts w:ascii="Times New Roman" w:hAnsi="Times New Roman" w:cs="Times New Roman"/>
          <w:sz w:val="24"/>
          <w:szCs w:val="24"/>
        </w:rPr>
        <w:t xml:space="preserve">ятия, соответствует ли она условиям внешней и внутренней среды. </w:t>
      </w:r>
    </w:p>
    <w:p w:rsidR="0013558C" w:rsidRDefault="0013558C" w:rsidP="0013558C">
      <w:pPr>
        <w:spacing w:after="0" w:line="240" w:lineRule="auto"/>
        <w:ind w:firstLine="567"/>
        <w:jc w:val="both"/>
        <w:rPr>
          <w:rFonts w:ascii="Times New Roman" w:hAnsi="Times New Roman" w:cs="Times New Roman"/>
          <w:b/>
          <w:bCs/>
          <w:sz w:val="24"/>
          <w:szCs w:val="24"/>
        </w:rPr>
      </w:pPr>
    </w:p>
    <w:p w:rsidR="0013558C" w:rsidRDefault="002315A3" w:rsidP="0013558C">
      <w:pPr>
        <w:spacing w:after="0" w:line="240" w:lineRule="auto"/>
        <w:ind w:firstLine="567"/>
        <w:jc w:val="both"/>
        <w:rPr>
          <w:rFonts w:ascii="Times New Roman" w:hAnsi="Times New Roman" w:cs="Times New Roman"/>
          <w:b/>
          <w:bCs/>
          <w:sz w:val="24"/>
          <w:szCs w:val="24"/>
        </w:rPr>
      </w:pPr>
      <w:r w:rsidRPr="0013558C">
        <w:rPr>
          <w:rFonts w:ascii="Times New Roman" w:hAnsi="Times New Roman" w:cs="Times New Roman"/>
          <w:b/>
          <w:bCs/>
          <w:sz w:val="24"/>
          <w:szCs w:val="24"/>
        </w:rPr>
        <w:t>Метод анализа разрыва</w:t>
      </w:r>
    </w:p>
    <w:p w:rsidR="002315A3" w:rsidRPr="0013558C" w:rsidRDefault="0013558C"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Эффективность стратегии определяется разрывом между стратегическим планом и реальными возможностями предпри</w:t>
      </w:r>
      <w:r w:rsidRPr="0013558C">
        <w:rPr>
          <w:rFonts w:ascii="Times New Roman" w:hAnsi="Times New Roman" w:cs="Times New Roman"/>
          <w:sz w:val="24"/>
          <w:szCs w:val="24"/>
        </w:rPr>
        <w:softHyphen/>
        <w:t>ятия. Анализ разрыва (gap analysis) - простой, но достаточно эффективный метод анализа стратегии</w:t>
      </w:r>
      <w:r>
        <w:rPr>
          <w:rFonts w:ascii="Times New Roman" w:hAnsi="Times New Roman" w:cs="Times New Roman"/>
          <w:sz w:val="24"/>
          <w:szCs w:val="24"/>
        </w:rPr>
        <w:t xml:space="preserve"> предприятия, включающий следую</w:t>
      </w:r>
      <w:r w:rsidR="002315A3" w:rsidRPr="0013558C">
        <w:rPr>
          <w:rFonts w:ascii="Times New Roman" w:hAnsi="Times New Roman" w:cs="Times New Roman"/>
          <w:sz w:val="24"/>
          <w:szCs w:val="24"/>
        </w:rPr>
        <w:t>щие операции:</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определение приоритетного показателя предприятия, описанного в стратегии (это может быть увеличение числа продаж, снижение издержек производства и т. д.);</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выяснение реальных возмо</w:t>
      </w:r>
      <w:r w:rsidR="0013558C">
        <w:rPr>
          <w:rFonts w:ascii="Times New Roman" w:hAnsi="Times New Roman" w:cs="Times New Roman"/>
          <w:sz w:val="24"/>
          <w:szCs w:val="24"/>
        </w:rPr>
        <w:t>жностей фирмы с точки зре</w:t>
      </w:r>
      <w:r w:rsidRPr="0013558C">
        <w:rPr>
          <w:rFonts w:ascii="Times New Roman" w:hAnsi="Times New Roman" w:cs="Times New Roman"/>
          <w:sz w:val="24"/>
          <w:szCs w:val="24"/>
        </w:rPr>
        <w:t>ния текущего состоян</w:t>
      </w:r>
      <w:r w:rsidR="0013558C">
        <w:rPr>
          <w:rFonts w:ascii="Times New Roman" w:hAnsi="Times New Roman" w:cs="Times New Roman"/>
          <w:sz w:val="24"/>
          <w:szCs w:val="24"/>
        </w:rPr>
        <w:t>ия среды и предполагаемого буду</w:t>
      </w:r>
      <w:r w:rsidRPr="0013558C">
        <w:rPr>
          <w:rFonts w:ascii="Times New Roman" w:hAnsi="Times New Roman" w:cs="Times New Roman"/>
          <w:sz w:val="24"/>
          <w:szCs w:val="24"/>
        </w:rPr>
        <w:t>щего состояния (через 3 - 5 лет);   </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определение конкретных показателей стратегического пла</w:t>
      </w:r>
      <w:r w:rsidRPr="0013558C">
        <w:rPr>
          <w:rFonts w:ascii="Times New Roman" w:hAnsi="Times New Roman" w:cs="Times New Roman"/>
          <w:sz w:val="24"/>
          <w:szCs w:val="24"/>
        </w:rPr>
        <w:softHyphen/>
        <w:t>на, соответствующих основному интересу предприятия;</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определение желаемой тенденции изменения конкрет</w:t>
      </w:r>
      <w:r w:rsidRPr="0013558C">
        <w:rPr>
          <w:rFonts w:ascii="Times New Roman" w:hAnsi="Times New Roman" w:cs="Times New Roman"/>
          <w:sz w:val="24"/>
          <w:szCs w:val="24"/>
        </w:rPr>
        <w:softHyphen/>
        <w:t>ного показателя стратегического плана;</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установление разницы между показателями стратегиче</w:t>
      </w:r>
      <w:r w:rsidRPr="0013558C">
        <w:rPr>
          <w:rFonts w:ascii="Times New Roman" w:hAnsi="Times New Roman" w:cs="Times New Roman"/>
          <w:sz w:val="24"/>
          <w:szCs w:val="24"/>
        </w:rPr>
        <w:softHyphen/>
        <w:t>ского плана и возможностями, обусловленными реаль</w:t>
      </w:r>
      <w:r w:rsidRPr="0013558C">
        <w:rPr>
          <w:rFonts w:ascii="Times New Roman" w:hAnsi="Times New Roman" w:cs="Times New Roman"/>
          <w:sz w:val="24"/>
          <w:szCs w:val="24"/>
        </w:rPr>
        <w:softHyphen/>
        <w:t>ным положением предприятия;</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разработка специальных программ и способов действий, необходимых для ликвидации разрыва.</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Другой способ анализа разрыва - это определение разницы между наиболее оптимистическими ожиданиями и самыми скромными прогнозами.</w:t>
      </w:r>
    </w:p>
    <w:p w:rsidR="002315A3" w:rsidRPr="0013558C" w:rsidRDefault="002315A3" w:rsidP="002315A3">
      <w:pPr>
        <w:rPr>
          <w:rFonts w:ascii="Times New Roman" w:hAnsi="Times New Roman" w:cs="Times New Roman"/>
          <w:sz w:val="24"/>
          <w:szCs w:val="24"/>
        </w:rPr>
      </w:pPr>
      <w:r w:rsidRPr="0013558C">
        <w:rPr>
          <w:rFonts w:ascii="Times New Roman" w:hAnsi="Times New Roman" w:cs="Times New Roman"/>
          <w:sz w:val="24"/>
          <w:szCs w:val="24"/>
        </w:rPr>
        <w:t>Схема анализа разрыва представлена на рис.3.3.</w:t>
      </w:r>
    </w:p>
    <w:p w:rsidR="002315A3" w:rsidRPr="0013558C" w:rsidRDefault="002315A3" w:rsidP="002315A3">
      <w:pPr>
        <w:rPr>
          <w:rFonts w:ascii="Times New Roman" w:hAnsi="Times New Roman" w:cs="Times New Roman"/>
          <w:sz w:val="24"/>
          <w:szCs w:val="24"/>
        </w:rPr>
      </w:pPr>
      <w:r w:rsidRPr="0013558C">
        <w:rPr>
          <w:rFonts w:ascii="Times New Roman" w:hAnsi="Times New Roman" w:cs="Times New Roman"/>
          <w:noProof/>
          <w:sz w:val="24"/>
          <w:szCs w:val="24"/>
          <w:lang w:eastAsia="ru-RU"/>
        </w:rPr>
        <w:drawing>
          <wp:inline distT="0" distB="0" distL="0" distR="0" wp14:anchorId="18614DC1" wp14:editId="67F0A673">
            <wp:extent cx="5295900" cy="2562225"/>
            <wp:effectExtent l="0" t="0" r="0" b="9525"/>
            <wp:docPr id="33" name="Рисунок 33" descr="Схема анализа разры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Схема анализа разрыва"/>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95900" cy="2562225"/>
                    </a:xfrm>
                    <a:prstGeom prst="rect">
                      <a:avLst/>
                    </a:prstGeom>
                    <a:noFill/>
                    <a:ln>
                      <a:noFill/>
                    </a:ln>
                  </pic:spPr>
                </pic:pic>
              </a:graphicData>
            </a:graphic>
          </wp:inline>
        </w:drawing>
      </w:r>
    </w:p>
    <w:p w:rsidR="002315A3" w:rsidRPr="0013558C" w:rsidRDefault="002315A3" w:rsidP="0013558C">
      <w:pPr>
        <w:jc w:val="center"/>
        <w:rPr>
          <w:rFonts w:ascii="Times New Roman" w:hAnsi="Times New Roman" w:cs="Times New Roman"/>
          <w:sz w:val="24"/>
          <w:szCs w:val="24"/>
        </w:rPr>
      </w:pPr>
      <w:r w:rsidRPr="0013558C">
        <w:rPr>
          <w:rFonts w:ascii="Times New Roman" w:hAnsi="Times New Roman" w:cs="Times New Roman"/>
          <w:sz w:val="24"/>
          <w:szCs w:val="24"/>
        </w:rPr>
        <w:t>Рисунок 3.3. </w:t>
      </w:r>
      <w:r w:rsidRPr="0013558C">
        <w:rPr>
          <w:rFonts w:ascii="Times New Roman" w:hAnsi="Times New Roman" w:cs="Times New Roman"/>
          <w:bCs/>
          <w:sz w:val="24"/>
          <w:szCs w:val="24"/>
        </w:rPr>
        <w:t>Схема анализа разрыва</w:t>
      </w:r>
    </w:p>
    <w:p w:rsidR="002315A3"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Для анализа разрыва пол</w:t>
      </w:r>
      <w:r w:rsidR="0013558C">
        <w:rPr>
          <w:rFonts w:ascii="Times New Roman" w:hAnsi="Times New Roman" w:cs="Times New Roman"/>
          <w:sz w:val="24"/>
          <w:szCs w:val="24"/>
        </w:rPr>
        <w:t>езно разработать профиль страте</w:t>
      </w:r>
      <w:r w:rsidRPr="0013558C">
        <w:rPr>
          <w:rFonts w:ascii="Times New Roman" w:hAnsi="Times New Roman" w:cs="Times New Roman"/>
          <w:sz w:val="24"/>
          <w:szCs w:val="24"/>
        </w:rPr>
        <w:t>гии предприятия (табл.3.1). Для составления такого профиля все наиболее важные характерис</w:t>
      </w:r>
      <w:r w:rsidR="0013558C">
        <w:rPr>
          <w:rFonts w:ascii="Times New Roman" w:hAnsi="Times New Roman" w:cs="Times New Roman"/>
          <w:sz w:val="24"/>
          <w:szCs w:val="24"/>
        </w:rPr>
        <w:t>тики стратегии предприятия в на</w:t>
      </w:r>
      <w:r w:rsidRPr="0013558C">
        <w:rPr>
          <w:rFonts w:ascii="Times New Roman" w:hAnsi="Times New Roman" w:cs="Times New Roman"/>
          <w:sz w:val="24"/>
          <w:szCs w:val="24"/>
        </w:rPr>
        <w:t>стоящее время оценивают в баллах, все оценки заносят в табл.3.1. Затем аналогичным образом оценивают оптимальную стратегию предприятия, и оценки занос</w:t>
      </w:r>
      <w:r w:rsidR="0013558C">
        <w:rPr>
          <w:rFonts w:ascii="Times New Roman" w:hAnsi="Times New Roman" w:cs="Times New Roman"/>
          <w:sz w:val="24"/>
          <w:szCs w:val="24"/>
        </w:rPr>
        <w:t>ят в ту же таблицу. Соединяя от</w:t>
      </w:r>
      <w:r w:rsidRPr="0013558C">
        <w:rPr>
          <w:rFonts w:ascii="Times New Roman" w:hAnsi="Times New Roman" w:cs="Times New Roman"/>
          <w:sz w:val="24"/>
          <w:szCs w:val="24"/>
        </w:rPr>
        <w:t xml:space="preserve">резками помеченные клетки таблицы, получают два профиля: фактической и оптимальной стратегии предприятия. Чем ближе фактический профиль к оптимальному, тем ближе стратегия предприятия к оптимальной. </w:t>
      </w:r>
      <w:r w:rsidR="0013558C">
        <w:rPr>
          <w:rFonts w:ascii="Times New Roman" w:hAnsi="Times New Roman" w:cs="Times New Roman"/>
          <w:sz w:val="24"/>
          <w:szCs w:val="24"/>
        </w:rPr>
        <w:t>Если, по отдельным характеристи</w:t>
      </w:r>
      <w:r w:rsidRPr="0013558C">
        <w:rPr>
          <w:rFonts w:ascii="Times New Roman" w:hAnsi="Times New Roman" w:cs="Times New Roman"/>
          <w:sz w:val="24"/>
          <w:szCs w:val="24"/>
        </w:rPr>
        <w:t>кам, стратегия предприятия далеко отстоит от оптимальной, следовательно, именно здесь и</w:t>
      </w:r>
      <w:r w:rsidR="0013558C">
        <w:rPr>
          <w:rFonts w:ascii="Times New Roman" w:hAnsi="Times New Roman" w:cs="Times New Roman"/>
          <w:sz w:val="24"/>
          <w:szCs w:val="24"/>
        </w:rPr>
        <w:t xml:space="preserve"> находятся "узкие места" в стра</w:t>
      </w:r>
      <w:r w:rsidRPr="0013558C">
        <w:rPr>
          <w:rFonts w:ascii="Times New Roman" w:hAnsi="Times New Roman" w:cs="Times New Roman"/>
          <w:sz w:val="24"/>
          <w:szCs w:val="24"/>
        </w:rPr>
        <w:t>тегии и именно сюда нужно направить основные усилия для ликвидации стратегического разрыва.</w:t>
      </w:r>
    </w:p>
    <w:p w:rsidR="0013558C" w:rsidRPr="0013558C" w:rsidRDefault="0013558C" w:rsidP="0013558C">
      <w:pPr>
        <w:spacing w:after="0" w:line="240" w:lineRule="auto"/>
        <w:ind w:firstLine="567"/>
        <w:jc w:val="both"/>
        <w:rPr>
          <w:rFonts w:ascii="Times New Roman" w:hAnsi="Times New Roman" w:cs="Times New Roman"/>
          <w:sz w:val="24"/>
          <w:szCs w:val="24"/>
        </w:rPr>
      </w:pPr>
    </w:p>
    <w:p w:rsidR="002315A3" w:rsidRPr="0013558C" w:rsidRDefault="002315A3" w:rsidP="0013558C">
      <w:pPr>
        <w:spacing w:after="0" w:line="240" w:lineRule="auto"/>
        <w:ind w:firstLine="709"/>
        <w:rPr>
          <w:rFonts w:ascii="Times New Roman" w:hAnsi="Times New Roman" w:cs="Times New Roman"/>
          <w:sz w:val="24"/>
          <w:szCs w:val="24"/>
        </w:rPr>
      </w:pPr>
      <w:r w:rsidRPr="0013558C">
        <w:rPr>
          <w:rFonts w:ascii="Times New Roman" w:hAnsi="Times New Roman" w:cs="Times New Roman"/>
          <w:sz w:val="24"/>
          <w:szCs w:val="24"/>
        </w:rPr>
        <w:t>Таблица 3.1. </w:t>
      </w:r>
      <w:r w:rsidRPr="0013558C">
        <w:rPr>
          <w:rFonts w:ascii="Times New Roman" w:hAnsi="Times New Roman" w:cs="Times New Roman"/>
          <w:bCs/>
          <w:sz w:val="24"/>
          <w:szCs w:val="24"/>
        </w:rPr>
        <w:t>Профиль стратегии предприятия</w:t>
      </w:r>
    </w:p>
    <w:p w:rsidR="002315A3" w:rsidRPr="000B66B1" w:rsidRDefault="002315A3" w:rsidP="0013558C">
      <w:pPr>
        <w:spacing w:after="0" w:line="240" w:lineRule="auto"/>
        <w:ind w:firstLine="567"/>
        <w:jc w:val="both"/>
        <w:rPr>
          <w:rFonts w:ascii="Times New Roman" w:hAnsi="Times New Roman" w:cs="Times New Roman"/>
          <w:highlight w:val="yellow"/>
        </w:rPr>
      </w:pPr>
      <w:r w:rsidRPr="000B66B1">
        <w:rPr>
          <w:rFonts w:ascii="Times New Roman" w:hAnsi="Times New Roman" w:cs="Times New Roman"/>
          <w:noProof/>
          <w:highlight w:val="yellow"/>
          <w:lang w:eastAsia="ru-RU"/>
        </w:rPr>
        <w:drawing>
          <wp:inline distT="0" distB="0" distL="0" distR="0" wp14:anchorId="162E729B" wp14:editId="0EEF5C35">
            <wp:extent cx="5031848" cy="1819275"/>
            <wp:effectExtent l="0" t="0" r="0" b="0"/>
            <wp:docPr id="32" name="Рисунок 32" descr="Профиль стратегии предприят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Профиль стратегии предприятия"/>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031848" cy="1819275"/>
                    </a:xfrm>
                    <a:prstGeom prst="rect">
                      <a:avLst/>
                    </a:prstGeom>
                    <a:noFill/>
                    <a:ln>
                      <a:noFill/>
                    </a:ln>
                  </pic:spPr>
                </pic:pic>
              </a:graphicData>
            </a:graphic>
          </wp:inline>
        </w:drawing>
      </w:r>
    </w:p>
    <w:p w:rsidR="002315A3" w:rsidRPr="0013558C" w:rsidRDefault="002315A3" w:rsidP="0013558C">
      <w:pPr>
        <w:ind w:firstLine="567"/>
        <w:rPr>
          <w:rFonts w:ascii="Times New Roman" w:hAnsi="Times New Roman" w:cs="Times New Roman"/>
          <w:sz w:val="24"/>
          <w:szCs w:val="24"/>
        </w:rPr>
      </w:pPr>
      <w:r w:rsidRPr="0013558C">
        <w:rPr>
          <w:rFonts w:ascii="Times New Roman" w:hAnsi="Times New Roman" w:cs="Times New Roman"/>
          <w:sz w:val="24"/>
          <w:szCs w:val="24"/>
        </w:rPr>
        <w:t>В данном примере фактическая стратегия сильно отстает от оптимальной по параметру продуктовой дифференциации. Предприятие уделяет излишнее внимание лидерству в сниже</w:t>
      </w:r>
      <w:r w:rsidRPr="0013558C">
        <w:rPr>
          <w:rFonts w:ascii="Times New Roman" w:hAnsi="Times New Roman" w:cs="Times New Roman"/>
          <w:sz w:val="24"/>
          <w:szCs w:val="24"/>
        </w:rPr>
        <w:softHyphen/>
        <w:t>нии издержек, тогда как для покупателей важна дифференциа</w:t>
      </w:r>
      <w:r w:rsidRPr="0013558C">
        <w:rPr>
          <w:rFonts w:ascii="Times New Roman" w:hAnsi="Times New Roman" w:cs="Times New Roman"/>
          <w:sz w:val="24"/>
          <w:szCs w:val="24"/>
        </w:rPr>
        <w:softHyphen/>
        <w:t>ция продукции. Таким образом, для ликвидации стратегиче</w:t>
      </w:r>
      <w:r w:rsidRPr="0013558C">
        <w:rPr>
          <w:rFonts w:ascii="Times New Roman" w:hAnsi="Times New Roman" w:cs="Times New Roman"/>
          <w:sz w:val="24"/>
          <w:szCs w:val="24"/>
        </w:rPr>
        <w:softHyphen/>
        <w:t>ского разрыва предприятию следует обратить внимание на ос</w:t>
      </w:r>
      <w:r w:rsidRPr="0013558C">
        <w:rPr>
          <w:rFonts w:ascii="Times New Roman" w:hAnsi="Times New Roman" w:cs="Times New Roman"/>
          <w:sz w:val="24"/>
          <w:szCs w:val="24"/>
        </w:rPr>
        <w:softHyphen/>
        <w:t>воение новых модификаций продукции.</w:t>
      </w:r>
    </w:p>
    <w:p w:rsidR="002315A3" w:rsidRPr="0013558C" w:rsidRDefault="002315A3" w:rsidP="0013558C">
      <w:pPr>
        <w:ind w:firstLine="567"/>
        <w:rPr>
          <w:rFonts w:ascii="Times New Roman" w:hAnsi="Times New Roman" w:cs="Times New Roman"/>
          <w:sz w:val="24"/>
          <w:szCs w:val="24"/>
        </w:rPr>
      </w:pPr>
      <w:r w:rsidRPr="0013558C">
        <w:rPr>
          <w:rFonts w:ascii="Times New Roman" w:hAnsi="Times New Roman" w:cs="Times New Roman"/>
          <w:sz w:val="24"/>
          <w:szCs w:val="24"/>
        </w:rPr>
        <w:t>Нами рассмотрен случай, когда у предприятия одно на</w:t>
      </w:r>
      <w:r w:rsidRPr="0013558C">
        <w:rPr>
          <w:rFonts w:ascii="Times New Roman" w:hAnsi="Times New Roman" w:cs="Times New Roman"/>
          <w:sz w:val="24"/>
          <w:szCs w:val="24"/>
        </w:rPr>
        <w:softHyphen/>
        <w:t>правление деятельности. Но, как правило, большинство пред</w:t>
      </w:r>
      <w:r w:rsidRPr="0013558C">
        <w:rPr>
          <w:rFonts w:ascii="Times New Roman" w:hAnsi="Times New Roman" w:cs="Times New Roman"/>
          <w:sz w:val="24"/>
          <w:szCs w:val="24"/>
        </w:rPr>
        <w:softHyphen/>
        <w:t>приятий, особенно крупных, занимаются одновременно не</w:t>
      </w:r>
      <w:r w:rsidRPr="0013558C">
        <w:rPr>
          <w:rFonts w:ascii="Times New Roman" w:hAnsi="Times New Roman" w:cs="Times New Roman"/>
          <w:sz w:val="24"/>
          <w:szCs w:val="24"/>
        </w:rPr>
        <w:softHyphen/>
        <w:t>сколькими направлениями. Для более точной оценки стратегической позиции предприятия в различных направлениях его деятельности используются специальные методы диагностики.</w:t>
      </w:r>
    </w:p>
    <w:p w:rsidR="009322C6" w:rsidRDefault="009322C6" w:rsidP="0013558C">
      <w:pPr>
        <w:spacing w:after="0" w:line="240" w:lineRule="auto"/>
        <w:ind w:firstLine="567"/>
        <w:jc w:val="both"/>
        <w:rPr>
          <w:rFonts w:ascii="Times New Roman" w:hAnsi="Times New Roman" w:cs="Times New Roman"/>
          <w:b/>
          <w:bCs/>
          <w:sz w:val="24"/>
          <w:szCs w:val="24"/>
        </w:rPr>
      </w:pPr>
    </w:p>
    <w:p w:rsidR="002315A3" w:rsidRDefault="002315A3" w:rsidP="0013558C">
      <w:pPr>
        <w:spacing w:after="0" w:line="240" w:lineRule="auto"/>
        <w:ind w:firstLine="567"/>
        <w:jc w:val="both"/>
        <w:rPr>
          <w:rFonts w:ascii="Times New Roman" w:hAnsi="Times New Roman" w:cs="Times New Roman"/>
          <w:b/>
          <w:bCs/>
          <w:sz w:val="24"/>
          <w:szCs w:val="24"/>
        </w:rPr>
      </w:pPr>
      <w:r w:rsidRPr="0013558C">
        <w:rPr>
          <w:rFonts w:ascii="Times New Roman" w:hAnsi="Times New Roman" w:cs="Times New Roman"/>
          <w:b/>
          <w:bCs/>
          <w:sz w:val="24"/>
          <w:szCs w:val="24"/>
        </w:rPr>
        <w:t>Методы диагностики стратегической позиции предприятия</w:t>
      </w:r>
    </w:p>
    <w:p w:rsidR="0013558C" w:rsidRPr="0013558C" w:rsidRDefault="0013558C" w:rsidP="0013558C">
      <w:pPr>
        <w:spacing w:after="0" w:line="240" w:lineRule="auto"/>
        <w:ind w:firstLine="567"/>
        <w:jc w:val="both"/>
        <w:rPr>
          <w:rFonts w:ascii="Times New Roman" w:hAnsi="Times New Roman" w:cs="Times New Roman"/>
          <w:sz w:val="24"/>
          <w:szCs w:val="24"/>
        </w:rPr>
      </w:pP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Диагностика финансов</w:t>
      </w:r>
      <w:r w:rsidR="0013558C">
        <w:rPr>
          <w:rFonts w:ascii="Times New Roman" w:hAnsi="Times New Roman" w:cs="Times New Roman"/>
          <w:sz w:val="24"/>
          <w:szCs w:val="24"/>
        </w:rPr>
        <w:t>о-хозяйственного положения в ра</w:t>
      </w:r>
      <w:r w:rsidR="005A5EAD">
        <w:rPr>
          <w:rFonts w:ascii="Times New Roman" w:hAnsi="Times New Roman" w:cs="Times New Roman"/>
          <w:sz w:val="24"/>
          <w:szCs w:val="24"/>
        </w:rPr>
        <w:t>м</w:t>
      </w:r>
      <w:r w:rsidRPr="0013558C">
        <w:rPr>
          <w:rFonts w:ascii="Times New Roman" w:hAnsi="Times New Roman" w:cs="Times New Roman"/>
          <w:sz w:val="24"/>
          <w:szCs w:val="24"/>
        </w:rPr>
        <w:t>ках стратегической диагностики включает в себя, прежде всего, анализ стратегической позиции предприятия на рынке. Для этого применяют специальные мет</w:t>
      </w:r>
      <w:r w:rsidR="0013558C">
        <w:rPr>
          <w:rFonts w:ascii="Times New Roman" w:hAnsi="Times New Roman" w:cs="Times New Roman"/>
          <w:sz w:val="24"/>
          <w:szCs w:val="24"/>
        </w:rPr>
        <w:t>оды, самые распростра</w:t>
      </w:r>
      <w:r w:rsidRPr="0013558C">
        <w:rPr>
          <w:rFonts w:ascii="Times New Roman" w:hAnsi="Times New Roman" w:cs="Times New Roman"/>
          <w:sz w:val="24"/>
          <w:szCs w:val="24"/>
        </w:rPr>
        <w:t>ненные из которых - SWOT-анализ, матрица БКГ, матрица Мак-Кинси, конкурентный анализ</w:t>
      </w:r>
      <w:r w:rsidR="00410A59">
        <w:rPr>
          <w:rFonts w:ascii="Times New Roman" w:hAnsi="Times New Roman" w:cs="Times New Roman"/>
          <w:sz w:val="24"/>
          <w:szCs w:val="24"/>
        </w:rPr>
        <w:t>, модель 5сил М. Портера.</w:t>
      </w:r>
      <w:r w:rsidRPr="0013558C">
        <w:rPr>
          <w:rFonts w:ascii="Times New Roman" w:hAnsi="Times New Roman" w:cs="Times New Roman"/>
          <w:sz w:val="24"/>
          <w:szCs w:val="24"/>
        </w:rPr>
        <w:t xml:space="preserve"> </w:t>
      </w:r>
    </w:p>
    <w:p w:rsidR="0013558C" w:rsidRDefault="0013558C" w:rsidP="002315A3">
      <w:pPr>
        <w:rPr>
          <w:rFonts w:ascii="Times New Roman" w:hAnsi="Times New Roman" w:cs="Times New Roman"/>
          <w:b/>
          <w:bCs/>
        </w:rPr>
      </w:pPr>
    </w:p>
    <w:p w:rsidR="002315A3" w:rsidRPr="00410A59" w:rsidRDefault="002315A3" w:rsidP="0013558C">
      <w:pPr>
        <w:jc w:val="center"/>
        <w:rPr>
          <w:rFonts w:ascii="Times New Roman" w:hAnsi="Times New Roman" w:cs="Times New Roman"/>
          <w:sz w:val="24"/>
          <w:szCs w:val="24"/>
        </w:rPr>
      </w:pPr>
      <w:r w:rsidRPr="00410A59">
        <w:rPr>
          <w:rFonts w:ascii="Times New Roman" w:hAnsi="Times New Roman" w:cs="Times New Roman"/>
          <w:b/>
          <w:bCs/>
          <w:sz w:val="24"/>
          <w:szCs w:val="24"/>
        </w:rPr>
        <w:t>Диагностика по слабым сигналам</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xml:space="preserve">Суть данного метода диагностики состоит в том, чтобы своевременно определить </w:t>
      </w:r>
      <w:r w:rsidR="0013558C">
        <w:rPr>
          <w:rFonts w:ascii="Times New Roman" w:hAnsi="Times New Roman" w:cs="Times New Roman"/>
          <w:sz w:val="24"/>
          <w:szCs w:val="24"/>
        </w:rPr>
        <w:t>слабые сигналы - ранние и неточ</w:t>
      </w:r>
      <w:r w:rsidRPr="0013558C">
        <w:rPr>
          <w:rFonts w:ascii="Times New Roman" w:hAnsi="Times New Roman" w:cs="Times New Roman"/>
          <w:sz w:val="24"/>
          <w:szCs w:val="24"/>
        </w:rPr>
        <w:t>ные признаки наступления</w:t>
      </w:r>
      <w:r w:rsidR="0013558C">
        <w:rPr>
          <w:rFonts w:ascii="Times New Roman" w:hAnsi="Times New Roman" w:cs="Times New Roman"/>
          <w:sz w:val="24"/>
          <w:szCs w:val="24"/>
        </w:rPr>
        <w:t xml:space="preserve"> кризисных ситуаций - и своевре</w:t>
      </w:r>
      <w:r w:rsidRPr="0013558C">
        <w:rPr>
          <w:rFonts w:ascii="Times New Roman" w:hAnsi="Times New Roman" w:cs="Times New Roman"/>
          <w:sz w:val="24"/>
          <w:szCs w:val="24"/>
        </w:rPr>
        <w:t>менно отреагировать на них.</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Необходимость диагностики по слабым сигналам возникает в ситуации, когда уровень нестабильности среды предприятия чрезвычайно высок. Шкала, позволяющая оценить уровень нестабильности в баллах, представлена на рис.3.10. Высокому уровню нестабильности соответствует 4- 5 баллов.</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В условиях нестабильности сведения о возникающей угрозе возрастают постепенно: вначале появляются первые признаки изменений во внешней среде, затем определяется возможный источник этих изменений и угроза конкретизируется (но не настолько, чтобы рассчитать, как данная угроза отразится на доходах предприятия). В дальнейшем становится возможным определить меры противодействия возникшей угрозе, хотя информации еще не вполне достаточно для расчета и анализа последствий. Они могут быть рассчитаны и проанализированы лишь тогда, когда действия фирмы направлены на предотвращение воздействия угрозы.</w:t>
      </w:r>
    </w:p>
    <w:p w:rsidR="002315A3" w:rsidRPr="002315A3" w:rsidRDefault="002315A3" w:rsidP="0013558C">
      <w:pPr>
        <w:jc w:val="center"/>
        <w:rPr>
          <w:rFonts w:ascii="Times New Roman" w:hAnsi="Times New Roman" w:cs="Times New Roman"/>
        </w:rPr>
      </w:pPr>
      <w:r w:rsidRPr="002315A3">
        <w:rPr>
          <w:rFonts w:ascii="Times New Roman" w:hAnsi="Times New Roman" w:cs="Times New Roman"/>
          <w:noProof/>
          <w:lang w:eastAsia="ru-RU"/>
        </w:rPr>
        <w:drawing>
          <wp:inline distT="0" distB="0" distL="0" distR="0" wp14:anchorId="0FB12410" wp14:editId="19C1463E">
            <wp:extent cx="4591050" cy="2247900"/>
            <wp:effectExtent l="0" t="0" r="0" b="0"/>
            <wp:docPr id="23" name="Рисунок 23" descr="Уровни нестабильности среды предприят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Уровни нестабильности среды предприятия"/>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08481" cy="2256435"/>
                    </a:xfrm>
                    <a:prstGeom prst="rect">
                      <a:avLst/>
                    </a:prstGeom>
                    <a:noFill/>
                    <a:ln>
                      <a:noFill/>
                    </a:ln>
                  </pic:spPr>
                </pic:pic>
              </a:graphicData>
            </a:graphic>
          </wp:inline>
        </w:drawing>
      </w:r>
    </w:p>
    <w:p w:rsidR="002315A3" w:rsidRPr="0013558C" w:rsidRDefault="002315A3" w:rsidP="0013558C">
      <w:pPr>
        <w:jc w:val="center"/>
        <w:rPr>
          <w:rFonts w:ascii="Times New Roman" w:hAnsi="Times New Roman" w:cs="Times New Roman"/>
        </w:rPr>
      </w:pPr>
      <w:r w:rsidRPr="0013558C">
        <w:rPr>
          <w:rFonts w:ascii="Times New Roman" w:hAnsi="Times New Roman" w:cs="Times New Roman"/>
        </w:rPr>
        <w:t>Рисунок 3.10. </w:t>
      </w:r>
      <w:r w:rsidRPr="0013558C">
        <w:rPr>
          <w:rFonts w:ascii="Times New Roman" w:hAnsi="Times New Roman" w:cs="Times New Roman"/>
          <w:bCs/>
        </w:rPr>
        <w:t>Уровни нестабильности среды предприятия</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В целом можн</w:t>
      </w:r>
      <w:r w:rsidR="0013558C" w:rsidRPr="0013558C">
        <w:rPr>
          <w:rFonts w:ascii="Times New Roman" w:hAnsi="Times New Roman" w:cs="Times New Roman"/>
          <w:sz w:val="24"/>
          <w:szCs w:val="24"/>
        </w:rPr>
        <w:t>о выделить пять уровней осведом</w:t>
      </w:r>
      <w:r w:rsidRPr="0013558C">
        <w:rPr>
          <w:rFonts w:ascii="Times New Roman" w:hAnsi="Times New Roman" w:cs="Times New Roman"/>
          <w:sz w:val="24"/>
          <w:szCs w:val="24"/>
        </w:rPr>
        <w:t>ленности:</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1. Можно быть уверенным только в том, что во внешней среде произошли какие-то изменения, но они еще четко не определены.</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2. Источники изменений и их направленность становятся яснее.</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3. Масштабы, область и характер изменений принимают конкретные очертания.      </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4. Намечаются пути решения проблемы, хотя последствия принятия того или иного решения еще неясны</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5. Результаты принимаемых решений по устранению опасности можно предсказать, и они становятся определенными.</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Таким образом, для того чтобы своевременно реагировать на сигналы, поступающие как извне, так и из внутренней среды, в рамках системы диагностики должно быть организовано</w:t>
      </w:r>
      <w:r w:rsidR="00410A59">
        <w:rPr>
          <w:rFonts w:ascii="Times New Roman" w:hAnsi="Times New Roman" w:cs="Times New Roman"/>
          <w:sz w:val="24"/>
          <w:szCs w:val="24"/>
        </w:rPr>
        <w:t xml:space="preserve"> наблю</w:t>
      </w:r>
      <w:r w:rsidRPr="0013558C">
        <w:rPr>
          <w:rFonts w:ascii="Times New Roman" w:hAnsi="Times New Roman" w:cs="Times New Roman"/>
          <w:sz w:val="24"/>
          <w:szCs w:val="24"/>
        </w:rPr>
        <w:t>дение за большим количеством параметров, характеризующих ус</w:t>
      </w:r>
      <w:r w:rsidRPr="0013558C">
        <w:rPr>
          <w:rFonts w:ascii="Times New Roman" w:hAnsi="Times New Roman" w:cs="Times New Roman"/>
          <w:sz w:val="24"/>
          <w:szCs w:val="24"/>
        </w:rPr>
        <w:softHyphen/>
        <w:t>ловия жизнедеятельности предприятия. Это сложно, но сложность проблемы не может быть оправданием для отказа от ее решения.</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Наиболее целесообразным направлением для организации контроля за параметрами внешней и внутренней сред является организация мониторинга - непрерывного систематического наблюдения за параметрами внешней и внутренней сред пред</w:t>
      </w:r>
      <w:r w:rsidRPr="0013558C">
        <w:rPr>
          <w:rFonts w:ascii="Times New Roman" w:hAnsi="Times New Roman" w:cs="Times New Roman"/>
          <w:sz w:val="24"/>
          <w:szCs w:val="24"/>
        </w:rPr>
        <w:softHyphen/>
        <w:t>приятия, сбора и анализа поступающей информации.</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u w:val="single"/>
        </w:rPr>
        <w:t>Мониторинг</w:t>
      </w:r>
      <w:r w:rsidRPr="0013558C">
        <w:rPr>
          <w:rFonts w:ascii="Times New Roman" w:hAnsi="Times New Roman" w:cs="Times New Roman"/>
          <w:sz w:val="24"/>
          <w:szCs w:val="24"/>
        </w:rPr>
        <w:t xml:space="preserve"> долж</w:t>
      </w:r>
      <w:r w:rsidR="00410A59">
        <w:rPr>
          <w:rFonts w:ascii="Times New Roman" w:hAnsi="Times New Roman" w:cs="Times New Roman"/>
          <w:sz w:val="24"/>
          <w:szCs w:val="24"/>
        </w:rPr>
        <w:t>ен включать в себя следующие ос</w:t>
      </w:r>
      <w:r w:rsidRPr="0013558C">
        <w:rPr>
          <w:rFonts w:ascii="Times New Roman" w:hAnsi="Times New Roman" w:cs="Times New Roman"/>
          <w:sz w:val="24"/>
          <w:szCs w:val="24"/>
        </w:rPr>
        <w:t>новные разделы:</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перечень наблюдаем</w:t>
      </w:r>
      <w:r w:rsidR="00410A59">
        <w:rPr>
          <w:rFonts w:ascii="Times New Roman" w:hAnsi="Times New Roman" w:cs="Times New Roman"/>
          <w:sz w:val="24"/>
          <w:szCs w:val="24"/>
        </w:rPr>
        <w:t>ых целевых критериев оценки дея</w:t>
      </w:r>
      <w:r w:rsidRPr="0013558C">
        <w:rPr>
          <w:rFonts w:ascii="Times New Roman" w:hAnsi="Times New Roman" w:cs="Times New Roman"/>
          <w:sz w:val="24"/>
          <w:szCs w:val="24"/>
        </w:rPr>
        <w:t>тельности предприятия;</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принципы количественной и качественной оценок внешних сигналов;</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принципы количестве</w:t>
      </w:r>
      <w:r w:rsidR="00410A59">
        <w:rPr>
          <w:rFonts w:ascii="Times New Roman" w:hAnsi="Times New Roman" w:cs="Times New Roman"/>
          <w:sz w:val="24"/>
          <w:szCs w:val="24"/>
        </w:rPr>
        <w:t>нной и качественной оценок внут</w:t>
      </w:r>
      <w:r w:rsidRPr="0013558C">
        <w:rPr>
          <w:rFonts w:ascii="Times New Roman" w:hAnsi="Times New Roman" w:cs="Times New Roman"/>
          <w:sz w:val="24"/>
          <w:szCs w:val="24"/>
        </w:rPr>
        <w:t>ренних сигналов;</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периодичность наблюдения установленных критериев;</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методы анализа возможных последствий, выявленных в процессе наблюдения исходных экономических явлений и порождаемых ими цепочек экономических явлений;</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методы определения "контрольных точек" в цепочках экономических явлений и порядок наблюдения за этими точками;</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методы экономического анализа внутри предприятия, обобщения результатов наблюдения динамики значения критериев;</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принципы выработки антикризисных управленческих решений на основе результатов наблюдений и экономи</w:t>
      </w:r>
      <w:r w:rsidRPr="0013558C">
        <w:rPr>
          <w:rFonts w:ascii="Times New Roman" w:hAnsi="Times New Roman" w:cs="Times New Roman"/>
          <w:sz w:val="24"/>
          <w:szCs w:val="24"/>
        </w:rPr>
        <w:softHyphen/>
        <w:t>ческого анализа;</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 порядок следования перечисленных разделов по существу отражает порядок проведения комплекса по сканирова</w:t>
      </w:r>
      <w:r w:rsidRPr="0013558C">
        <w:rPr>
          <w:rFonts w:ascii="Times New Roman" w:hAnsi="Times New Roman" w:cs="Times New Roman"/>
          <w:sz w:val="24"/>
          <w:szCs w:val="24"/>
        </w:rPr>
        <w:softHyphen/>
        <w:t>нию внешней и внутренней сред предприятия и выра</w:t>
      </w:r>
      <w:r w:rsidRPr="0013558C">
        <w:rPr>
          <w:rFonts w:ascii="Times New Roman" w:hAnsi="Times New Roman" w:cs="Times New Roman"/>
          <w:sz w:val="24"/>
          <w:szCs w:val="24"/>
        </w:rPr>
        <w:softHyphen/>
        <w:t>ботки на этой основе управленческих решений.</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Мониторинг "отлавливает" сильные и слабые сигналы, поступающие из внутренней и</w:t>
      </w:r>
      <w:r w:rsidR="00410A59">
        <w:rPr>
          <w:rFonts w:ascii="Times New Roman" w:hAnsi="Times New Roman" w:cs="Times New Roman"/>
          <w:sz w:val="24"/>
          <w:szCs w:val="24"/>
        </w:rPr>
        <w:t xml:space="preserve"> внешней сред. Сразу после полу</w:t>
      </w:r>
      <w:r w:rsidRPr="0013558C">
        <w:rPr>
          <w:rFonts w:ascii="Times New Roman" w:hAnsi="Times New Roman" w:cs="Times New Roman"/>
          <w:sz w:val="24"/>
          <w:szCs w:val="24"/>
        </w:rPr>
        <w:t>чения сигнала служба диа</w:t>
      </w:r>
      <w:r w:rsidR="00410A59">
        <w:rPr>
          <w:rFonts w:ascii="Times New Roman" w:hAnsi="Times New Roman" w:cs="Times New Roman"/>
          <w:sz w:val="24"/>
          <w:szCs w:val="24"/>
        </w:rPr>
        <w:t>гностики разрабатывает предложе</w:t>
      </w:r>
      <w:r w:rsidRPr="0013558C">
        <w:rPr>
          <w:rFonts w:ascii="Times New Roman" w:hAnsi="Times New Roman" w:cs="Times New Roman"/>
          <w:sz w:val="24"/>
          <w:szCs w:val="24"/>
        </w:rPr>
        <w:t>ния о возможной реакции на него.</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Существует два ва</w:t>
      </w:r>
      <w:r w:rsidR="00410A59">
        <w:rPr>
          <w:rFonts w:ascii="Times New Roman" w:hAnsi="Times New Roman" w:cs="Times New Roman"/>
          <w:sz w:val="24"/>
          <w:szCs w:val="24"/>
        </w:rPr>
        <w:t>рианта ответа на внешние обстоя</w:t>
      </w:r>
      <w:r w:rsidRPr="0013558C">
        <w:rPr>
          <w:rFonts w:ascii="Times New Roman" w:hAnsi="Times New Roman" w:cs="Times New Roman"/>
          <w:sz w:val="24"/>
          <w:szCs w:val="24"/>
        </w:rPr>
        <w:t>тельства: реакция на основе регулярно осуществляемого планиро</w:t>
      </w:r>
      <w:r w:rsidRPr="0013558C">
        <w:rPr>
          <w:rFonts w:ascii="Times New Roman" w:hAnsi="Times New Roman" w:cs="Times New Roman"/>
          <w:sz w:val="24"/>
          <w:szCs w:val="24"/>
        </w:rPr>
        <w:softHyphen/>
        <w:t>вания; реакция на чрезвыча</w:t>
      </w:r>
      <w:r w:rsidR="00410A59">
        <w:rPr>
          <w:rFonts w:ascii="Times New Roman" w:hAnsi="Times New Roman" w:cs="Times New Roman"/>
          <w:sz w:val="24"/>
          <w:szCs w:val="24"/>
        </w:rPr>
        <w:t>йную ситуацию, когда установлен</w:t>
      </w:r>
      <w:r w:rsidRPr="0013558C">
        <w:rPr>
          <w:rFonts w:ascii="Times New Roman" w:hAnsi="Times New Roman" w:cs="Times New Roman"/>
          <w:sz w:val="24"/>
          <w:szCs w:val="24"/>
        </w:rPr>
        <w:t>ный порядок действия</w:t>
      </w:r>
      <w:r w:rsidR="00410A59">
        <w:rPr>
          <w:rFonts w:ascii="Times New Roman" w:hAnsi="Times New Roman" w:cs="Times New Roman"/>
          <w:sz w:val="24"/>
          <w:szCs w:val="24"/>
        </w:rPr>
        <w:t xml:space="preserve"> отменяется и для принятия быст</w:t>
      </w:r>
      <w:r w:rsidRPr="0013558C">
        <w:rPr>
          <w:rFonts w:ascii="Times New Roman" w:hAnsi="Times New Roman" w:cs="Times New Roman"/>
          <w:sz w:val="24"/>
          <w:szCs w:val="24"/>
        </w:rPr>
        <w:t>рых ответных мер создаются "целевые команды".</w:t>
      </w:r>
    </w:p>
    <w:p w:rsidR="002315A3" w:rsidRPr="0013558C" w:rsidRDefault="002315A3" w:rsidP="0013558C">
      <w:pPr>
        <w:spacing w:after="0" w:line="240" w:lineRule="auto"/>
        <w:ind w:firstLine="567"/>
        <w:jc w:val="both"/>
        <w:rPr>
          <w:rFonts w:ascii="Times New Roman" w:hAnsi="Times New Roman" w:cs="Times New Roman"/>
          <w:sz w:val="24"/>
          <w:szCs w:val="24"/>
        </w:rPr>
      </w:pPr>
      <w:r w:rsidRPr="0013558C">
        <w:rPr>
          <w:rFonts w:ascii="Times New Roman" w:hAnsi="Times New Roman" w:cs="Times New Roman"/>
          <w:sz w:val="24"/>
          <w:szCs w:val="24"/>
        </w:rPr>
        <w:t>Последовательность принятия решения в условиях слабых сигналов представлена на рис.3.11.</w:t>
      </w:r>
    </w:p>
    <w:p w:rsidR="002315A3" w:rsidRPr="002315A3" w:rsidRDefault="002315A3" w:rsidP="002315A3">
      <w:pPr>
        <w:rPr>
          <w:rFonts w:ascii="Times New Roman" w:hAnsi="Times New Roman" w:cs="Times New Roman"/>
        </w:rPr>
      </w:pPr>
      <w:r w:rsidRPr="002315A3">
        <w:rPr>
          <w:rFonts w:ascii="Times New Roman" w:hAnsi="Times New Roman" w:cs="Times New Roman"/>
          <w:noProof/>
          <w:lang w:eastAsia="ru-RU"/>
        </w:rPr>
        <w:drawing>
          <wp:inline distT="0" distB="0" distL="0" distR="0" wp14:anchorId="26B0767E" wp14:editId="5ABE7B91">
            <wp:extent cx="4886325" cy="4038600"/>
            <wp:effectExtent l="0" t="0" r="9525" b="0"/>
            <wp:docPr id="22" name="Рисунок 22" descr="Последовательность принятия решений в условиях слабых сигнал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Последовательность принятия решений в условиях слабых сигналов"/>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86325" cy="4038600"/>
                    </a:xfrm>
                    <a:prstGeom prst="rect">
                      <a:avLst/>
                    </a:prstGeom>
                    <a:noFill/>
                    <a:ln>
                      <a:noFill/>
                    </a:ln>
                  </pic:spPr>
                </pic:pic>
              </a:graphicData>
            </a:graphic>
          </wp:inline>
        </w:drawing>
      </w:r>
    </w:p>
    <w:p w:rsidR="002315A3" w:rsidRDefault="002315A3" w:rsidP="00410A59">
      <w:pPr>
        <w:spacing w:after="0" w:line="240" w:lineRule="auto"/>
        <w:ind w:firstLine="567"/>
        <w:jc w:val="both"/>
        <w:rPr>
          <w:rFonts w:ascii="Times New Roman" w:hAnsi="Times New Roman" w:cs="Times New Roman"/>
          <w:bCs/>
          <w:sz w:val="24"/>
          <w:szCs w:val="24"/>
        </w:rPr>
      </w:pPr>
      <w:r w:rsidRPr="00410A59">
        <w:rPr>
          <w:rFonts w:ascii="Times New Roman" w:hAnsi="Times New Roman" w:cs="Times New Roman"/>
          <w:sz w:val="24"/>
          <w:szCs w:val="24"/>
        </w:rPr>
        <w:t>Рисунок 3.11. </w:t>
      </w:r>
      <w:r w:rsidRPr="00410A59">
        <w:rPr>
          <w:rFonts w:ascii="Times New Roman" w:hAnsi="Times New Roman" w:cs="Times New Roman"/>
          <w:bCs/>
          <w:sz w:val="24"/>
          <w:szCs w:val="24"/>
        </w:rPr>
        <w:t>Последовательность принятия решений в условиях слабых сигналов</w:t>
      </w:r>
    </w:p>
    <w:p w:rsidR="00410A59" w:rsidRPr="00410A59" w:rsidRDefault="00410A59" w:rsidP="00410A59">
      <w:pPr>
        <w:spacing w:after="0" w:line="240" w:lineRule="auto"/>
        <w:ind w:firstLine="567"/>
        <w:jc w:val="both"/>
        <w:rPr>
          <w:rFonts w:ascii="Times New Roman" w:hAnsi="Times New Roman" w:cs="Times New Roman"/>
          <w:sz w:val="24"/>
          <w:szCs w:val="24"/>
        </w:rPr>
      </w:pPr>
    </w:p>
    <w:p w:rsidR="002315A3" w:rsidRPr="00410A59" w:rsidRDefault="002315A3"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Выбор метода реакции з</w:t>
      </w:r>
      <w:r w:rsidR="00410A59">
        <w:rPr>
          <w:rFonts w:ascii="Times New Roman" w:hAnsi="Times New Roman" w:cs="Times New Roman"/>
          <w:sz w:val="24"/>
          <w:szCs w:val="24"/>
        </w:rPr>
        <w:t>ависит от скорости развития кон</w:t>
      </w:r>
      <w:r w:rsidRPr="00410A59">
        <w:rPr>
          <w:rFonts w:ascii="Times New Roman" w:hAnsi="Times New Roman" w:cs="Times New Roman"/>
          <w:sz w:val="24"/>
          <w:szCs w:val="24"/>
        </w:rPr>
        <w:t>кретной ситуации во вне</w:t>
      </w:r>
      <w:r w:rsidR="00410A59">
        <w:rPr>
          <w:rFonts w:ascii="Times New Roman" w:hAnsi="Times New Roman" w:cs="Times New Roman"/>
          <w:sz w:val="24"/>
          <w:szCs w:val="24"/>
        </w:rPr>
        <w:t>шней среде и от имеющейся инфор</w:t>
      </w:r>
      <w:r w:rsidRPr="00410A59">
        <w:rPr>
          <w:rFonts w:ascii="Times New Roman" w:hAnsi="Times New Roman" w:cs="Times New Roman"/>
          <w:sz w:val="24"/>
          <w:szCs w:val="24"/>
        </w:rPr>
        <w:t xml:space="preserve">мации - уровня осведомленности предприятия. Подробно это показано на рис.3.12. По оси </w:t>
      </w:r>
      <w:r w:rsidR="00410A59">
        <w:rPr>
          <w:rFonts w:ascii="Times New Roman" w:hAnsi="Times New Roman" w:cs="Times New Roman"/>
          <w:sz w:val="24"/>
          <w:szCs w:val="24"/>
        </w:rPr>
        <w:t>ординат отложен уровень осведом</w:t>
      </w:r>
      <w:r w:rsidRPr="00410A59">
        <w:rPr>
          <w:rFonts w:ascii="Times New Roman" w:hAnsi="Times New Roman" w:cs="Times New Roman"/>
          <w:sz w:val="24"/>
          <w:szCs w:val="24"/>
        </w:rPr>
        <w:t>ленности, по оси абсцисс - время.</w:t>
      </w:r>
    </w:p>
    <w:p w:rsidR="002315A3" w:rsidRPr="002315A3" w:rsidRDefault="002315A3" w:rsidP="002315A3">
      <w:pPr>
        <w:rPr>
          <w:rFonts w:ascii="Times New Roman" w:hAnsi="Times New Roman" w:cs="Times New Roman"/>
        </w:rPr>
      </w:pPr>
      <w:r w:rsidRPr="002315A3">
        <w:rPr>
          <w:rFonts w:ascii="Times New Roman" w:hAnsi="Times New Roman" w:cs="Times New Roman"/>
          <w:noProof/>
          <w:lang w:eastAsia="ru-RU"/>
        </w:rPr>
        <w:drawing>
          <wp:inline distT="0" distB="0" distL="0" distR="0" wp14:anchorId="58974191" wp14:editId="3DBB33FD">
            <wp:extent cx="4619625" cy="2028825"/>
            <wp:effectExtent l="0" t="0" r="9525" b="9525"/>
            <wp:docPr id="21" name="Рисунок 21" descr="Реакция на стратегические неожиданности в зависимости от имеющегося време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Реакция на стратегические неожиданности в зависимости от имеющегося времени"/>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19625" cy="2028825"/>
                    </a:xfrm>
                    <a:prstGeom prst="rect">
                      <a:avLst/>
                    </a:prstGeom>
                    <a:noFill/>
                    <a:ln>
                      <a:noFill/>
                    </a:ln>
                  </pic:spPr>
                </pic:pic>
              </a:graphicData>
            </a:graphic>
          </wp:inline>
        </w:drawing>
      </w:r>
    </w:p>
    <w:p w:rsidR="002315A3" w:rsidRPr="002315A3" w:rsidRDefault="002315A3" w:rsidP="002315A3">
      <w:pPr>
        <w:rPr>
          <w:rFonts w:ascii="Times New Roman" w:hAnsi="Times New Roman" w:cs="Times New Roman"/>
        </w:rPr>
      </w:pPr>
      <w:r w:rsidRPr="002315A3">
        <w:rPr>
          <w:rFonts w:ascii="Times New Roman" w:hAnsi="Times New Roman" w:cs="Times New Roman"/>
        </w:rPr>
        <w:t>      Т, Т</w:t>
      </w:r>
      <w:r w:rsidRPr="002315A3">
        <w:rPr>
          <w:rFonts w:ascii="Times New Roman" w:hAnsi="Times New Roman" w:cs="Times New Roman"/>
          <w:vertAlign w:val="subscript"/>
        </w:rPr>
        <w:t>1</w:t>
      </w:r>
      <w:r w:rsidRPr="002315A3">
        <w:rPr>
          <w:rFonts w:ascii="Times New Roman" w:hAnsi="Times New Roman" w:cs="Times New Roman"/>
        </w:rPr>
        <w:t> — сроки нормального и чрезвычайного реагирования соответственно; А — использование периодического планирования; В, G, D — руководство в условиях сильных, слабых сигналов и в кризисной ситуации соответственно</w:t>
      </w:r>
    </w:p>
    <w:p w:rsidR="002315A3" w:rsidRPr="002315A3" w:rsidRDefault="002315A3" w:rsidP="002315A3">
      <w:pPr>
        <w:rPr>
          <w:rFonts w:ascii="Times New Roman" w:hAnsi="Times New Roman" w:cs="Times New Roman"/>
        </w:rPr>
      </w:pPr>
      <w:r w:rsidRPr="002315A3">
        <w:rPr>
          <w:rFonts w:ascii="Times New Roman" w:hAnsi="Times New Roman" w:cs="Times New Roman"/>
        </w:rPr>
        <w:t>Рисунок 3.12.</w:t>
      </w:r>
      <w:r w:rsidRPr="00410A59">
        <w:rPr>
          <w:rFonts w:ascii="Times New Roman" w:hAnsi="Times New Roman" w:cs="Times New Roman"/>
        </w:rPr>
        <w:t> </w:t>
      </w:r>
      <w:r w:rsidRPr="00410A59">
        <w:rPr>
          <w:rFonts w:ascii="Times New Roman" w:hAnsi="Times New Roman" w:cs="Times New Roman"/>
          <w:bCs/>
        </w:rPr>
        <w:t>Реакция на стратегические неожиданности в зависимости от имеющегося времени</w:t>
      </w:r>
    </w:p>
    <w:p w:rsidR="002315A3" w:rsidRPr="00410A59" w:rsidRDefault="002315A3"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Итак, при высоком уровн</w:t>
      </w:r>
      <w:r w:rsidR="00410A59" w:rsidRPr="00410A59">
        <w:rPr>
          <w:rFonts w:ascii="Times New Roman" w:hAnsi="Times New Roman" w:cs="Times New Roman"/>
          <w:sz w:val="24"/>
          <w:szCs w:val="24"/>
        </w:rPr>
        <w:t>е нестабильности, когда внутрен</w:t>
      </w:r>
      <w:r w:rsidRPr="00410A59">
        <w:rPr>
          <w:rFonts w:ascii="Times New Roman" w:hAnsi="Times New Roman" w:cs="Times New Roman"/>
          <w:sz w:val="24"/>
          <w:szCs w:val="24"/>
        </w:rPr>
        <w:t>няя и внешняя ситуации м</w:t>
      </w:r>
      <w:r w:rsidR="00410A59" w:rsidRPr="00410A59">
        <w:rPr>
          <w:rFonts w:ascii="Times New Roman" w:hAnsi="Times New Roman" w:cs="Times New Roman"/>
          <w:sz w:val="24"/>
          <w:szCs w:val="24"/>
        </w:rPr>
        <w:t>еняются достаточно быстро, пред</w:t>
      </w:r>
      <w:r w:rsidRPr="00410A59">
        <w:rPr>
          <w:rFonts w:ascii="Times New Roman" w:hAnsi="Times New Roman" w:cs="Times New Roman"/>
          <w:sz w:val="24"/>
          <w:szCs w:val="24"/>
        </w:rPr>
        <w:t>приятию не хватает времени</w:t>
      </w:r>
      <w:r w:rsidR="00410A59" w:rsidRPr="00410A59">
        <w:rPr>
          <w:rFonts w:ascii="Times New Roman" w:hAnsi="Times New Roman" w:cs="Times New Roman"/>
          <w:sz w:val="24"/>
          <w:szCs w:val="24"/>
        </w:rPr>
        <w:t xml:space="preserve"> для своевременного принятия ре</w:t>
      </w:r>
      <w:r w:rsidRPr="00410A59">
        <w:rPr>
          <w:rFonts w:ascii="Times New Roman" w:hAnsi="Times New Roman" w:cs="Times New Roman"/>
          <w:sz w:val="24"/>
          <w:szCs w:val="24"/>
        </w:rPr>
        <w:t>шения, т. е. темп происходящих изменений намного выше, чем реакция предприятия на эти изменения. Поэтому появляется необходимость подготавливать решения при поступлении из внешней среды слабых сигналов. Порядок действий в такой ситуации представлен в табл.3.4.</w:t>
      </w:r>
    </w:p>
    <w:p w:rsidR="002315A3" w:rsidRPr="00410A59" w:rsidRDefault="002315A3"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Выделенная часть таблиц</w:t>
      </w:r>
      <w:r w:rsidR="00410A59">
        <w:rPr>
          <w:rFonts w:ascii="Times New Roman" w:hAnsi="Times New Roman" w:cs="Times New Roman"/>
          <w:sz w:val="24"/>
          <w:szCs w:val="24"/>
        </w:rPr>
        <w:t>ы показывает, что по мере увели</w:t>
      </w:r>
      <w:r w:rsidRPr="00410A59">
        <w:rPr>
          <w:rFonts w:ascii="Times New Roman" w:hAnsi="Times New Roman" w:cs="Times New Roman"/>
          <w:sz w:val="24"/>
          <w:szCs w:val="24"/>
        </w:rPr>
        <w:t>чения поступления информации о сигналах можно принять различные по своей активно</w:t>
      </w:r>
      <w:r w:rsidR="00410A59">
        <w:rPr>
          <w:rFonts w:ascii="Times New Roman" w:hAnsi="Times New Roman" w:cs="Times New Roman"/>
          <w:sz w:val="24"/>
          <w:szCs w:val="24"/>
        </w:rPr>
        <w:t>сти контрмеры. Данный подход от</w:t>
      </w:r>
      <w:r w:rsidRPr="00410A59">
        <w:rPr>
          <w:rFonts w:ascii="Times New Roman" w:hAnsi="Times New Roman" w:cs="Times New Roman"/>
          <w:sz w:val="24"/>
          <w:szCs w:val="24"/>
        </w:rPr>
        <w:t>вечает задачам управления по слабым сигналам, поскольку руководство предприятия в условиях слабых сигналов требует, прежде всего, чтобы полученная информация была правильно классифицирована и сделаны расчеты возможного воздействия угрозы и времени наступления опасности.</w:t>
      </w:r>
    </w:p>
    <w:p w:rsidR="002315A3" w:rsidRDefault="002315A3"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Преимущество предупредительной реакции состоит в том, что она позволяет принять своевременные шаги к ликвидации угрозы возникновения кризисных явлений. Поэтому диагностика по слабым сигналам является незаменимым инструмен</w:t>
      </w:r>
      <w:r w:rsidRPr="00410A59">
        <w:rPr>
          <w:rFonts w:ascii="Times New Roman" w:hAnsi="Times New Roman" w:cs="Times New Roman"/>
          <w:sz w:val="24"/>
          <w:szCs w:val="24"/>
        </w:rPr>
        <w:softHyphen/>
        <w:t xml:space="preserve">том стратегической диагностики и широко применяется в процессе контроля инвестиционных проектов. </w:t>
      </w:r>
    </w:p>
    <w:p w:rsidR="00410A59" w:rsidRPr="00410A59" w:rsidRDefault="00410A59" w:rsidP="00410A59">
      <w:pPr>
        <w:spacing w:after="0" w:line="240" w:lineRule="auto"/>
        <w:ind w:firstLine="567"/>
        <w:jc w:val="both"/>
        <w:rPr>
          <w:rFonts w:ascii="Times New Roman" w:hAnsi="Times New Roman" w:cs="Times New Roman"/>
          <w:sz w:val="24"/>
          <w:szCs w:val="24"/>
        </w:rPr>
      </w:pPr>
    </w:p>
    <w:p w:rsidR="002315A3" w:rsidRPr="00410A59" w:rsidRDefault="002315A3" w:rsidP="002315A3">
      <w:pPr>
        <w:rPr>
          <w:rFonts w:ascii="Times New Roman" w:hAnsi="Times New Roman" w:cs="Times New Roman"/>
        </w:rPr>
      </w:pPr>
      <w:r w:rsidRPr="002315A3">
        <w:rPr>
          <w:rFonts w:ascii="Times New Roman" w:hAnsi="Times New Roman" w:cs="Times New Roman"/>
        </w:rPr>
        <w:t>Таблица 3.4 - </w:t>
      </w:r>
      <w:r w:rsidRPr="00410A59">
        <w:rPr>
          <w:rFonts w:ascii="Times New Roman" w:hAnsi="Times New Roman" w:cs="Times New Roman"/>
          <w:bCs/>
        </w:rPr>
        <w:t>Порядок действий предприятия при слабых сигналах о возникновении проблем.</w:t>
      </w:r>
    </w:p>
    <w:p w:rsidR="002315A3" w:rsidRPr="002315A3" w:rsidRDefault="002315A3" w:rsidP="002315A3">
      <w:pPr>
        <w:rPr>
          <w:rFonts w:ascii="Times New Roman" w:hAnsi="Times New Roman" w:cs="Times New Roman"/>
        </w:rPr>
      </w:pPr>
      <w:r w:rsidRPr="002315A3">
        <w:rPr>
          <w:rFonts w:ascii="Times New Roman" w:hAnsi="Times New Roman" w:cs="Times New Roman"/>
          <w:noProof/>
          <w:lang w:eastAsia="ru-RU"/>
        </w:rPr>
        <w:drawing>
          <wp:inline distT="0" distB="0" distL="0" distR="0" wp14:anchorId="51C6425B" wp14:editId="3DEC87E8">
            <wp:extent cx="4441371" cy="4213825"/>
            <wp:effectExtent l="0" t="0" r="0" b="0"/>
            <wp:docPr id="20" name="Рисунок 20" descr="Порядок действий предприятия при слабых сигналах о возникновении пробл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Порядок действий предприятия при слабых сигналах о возникновении проблем"/>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47399" cy="4219544"/>
                    </a:xfrm>
                    <a:prstGeom prst="rect">
                      <a:avLst/>
                    </a:prstGeom>
                    <a:noFill/>
                    <a:ln>
                      <a:noFill/>
                    </a:ln>
                  </pic:spPr>
                </pic:pic>
              </a:graphicData>
            </a:graphic>
          </wp:inline>
        </w:drawing>
      </w:r>
    </w:p>
    <w:p w:rsidR="002315A3" w:rsidRDefault="002315A3" w:rsidP="00410A59">
      <w:pPr>
        <w:spacing w:after="0" w:line="240" w:lineRule="auto"/>
        <w:jc w:val="both"/>
        <w:rPr>
          <w:rFonts w:ascii="Times New Roman" w:hAnsi="Times New Roman" w:cs="Times New Roman"/>
          <w:sz w:val="24"/>
          <w:szCs w:val="24"/>
        </w:rPr>
      </w:pPr>
      <w:r w:rsidRPr="00410A59">
        <w:rPr>
          <w:rFonts w:ascii="Times New Roman" w:hAnsi="Times New Roman" w:cs="Times New Roman"/>
          <w:sz w:val="24"/>
          <w:szCs w:val="24"/>
        </w:rPr>
        <w:t>Информация стратегической диагностики - это основа для принятия стратегических решений. Но предприятие ежедневно осуществляет текущую, оперативную деятельность, а потому, помимо стратегической, ему необходима оперативная диагностика финансово-хозяйственного состояния.</w:t>
      </w:r>
    </w:p>
    <w:p w:rsidR="00410A59" w:rsidRPr="00410A59" w:rsidRDefault="00410A59" w:rsidP="00410A59">
      <w:pPr>
        <w:spacing w:after="0" w:line="240" w:lineRule="auto"/>
        <w:jc w:val="both"/>
        <w:rPr>
          <w:rFonts w:ascii="Times New Roman" w:hAnsi="Times New Roman" w:cs="Times New Roman"/>
          <w:sz w:val="24"/>
          <w:szCs w:val="24"/>
        </w:rPr>
      </w:pPr>
    </w:p>
    <w:p w:rsidR="003E4602" w:rsidRPr="00410A59" w:rsidRDefault="003E4602" w:rsidP="002B402D">
      <w:pPr>
        <w:pStyle w:val="a9"/>
        <w:numPr>
          <w:ilvl w:val="1"/>
          <w:numId w:val="8"/>
        </w:numPr>
        <w:spacing w:after="0" w:line="240" w:lineRule="auto"/>
        <w:jc w:val="center"/>
        <w:rPr>
          <w:rFonts w:ascii="Times New Roman" w:hAnsi="Times New Roman" w:cs="Times New Roman"/>
          <w:b/>
          <w:sz w:val="24"/>
          <w:szCs w:val="24"/>
        </w:rPr>
      </w:pPr>
      <w:r w:rsidRPr="00410A59">
        <w:rPr>
          <w:rFonts w:ascii="Times New Roman" w:hAnsi="Times New Roman" w:cs="Times New Roman"/>
          <w:b/>
          <w:sz w:val="24"/>
          <w:szCs w:val="24"/>
        </w:rPr>
        <w:t>Методы оперативной диагностики</w:t>
      </w:r>
    </w:p>
    <w:p w:rsidR="00410A59" w:rsidRPr="00410A59" w:rsidRDefault="00410A59" w:rsidP="00410A59">
      <w:pPr>
        <w:pStyle w:val="a9"/>
        <w:spacing w:after="0" w:line="240" w:lineRule="auto"/>
        <w:ind w:left="987"/>
        <w:jc w:val="both"/>
        <w:rPr>
          <w:rFonts w:ascii="Times New Roman" w:hAnsi="Times New Roman" w:cs="Times New Roman"/>
          <w:b/>
          <w:sz w:val="24"/>
          <w:szCs w:val="24"/>
        </w:rPr>
      </w:pPr>
    </w:p>
    <w:p w:rsidR="003E4602" w:rsidRDefault="00410A59" w:rsidP="00410A59">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Оперативная диагностика дея</w:t>
      </w:r>
      <w:r w:rsidR="003E4602" w:rsidRPr="00410A59">
        <w:rPr>
          <w:rFonts w:ascii="Times New Roman" w:hAnsi="Times New Roman" w:cs="Times New Roman"/>
          <w:sz w:val="24"/>
          <w:szCs w:val="24"/>
        </w:rPr>
        <w:t>тельности предприятия служит базой для принятия текущих, оперативных управленческих</w:t>
      </w:r>
      <w:r>
        <w:rPr>
          <w:rFonts w:ascii="Times New Roman" w:hAnsi="Times New Roman" w:cs="Times New Roman"/>
          <w:sz w:val="24"/>
          <w:szCs w:val="24"/>
        </w:rPr>
        <w:t xml:space="preserve"> решений. Она отслеживает и оце</w:t>
      </w:r>
      <w:r w:rsidR="003E4602" w:rsidRPr="00410A59">
        <w:rPr>
          <w:rFonts w:ascii="Times New Roman" w:hAnsi="Times New Roman" w:cs="Times New Roman"/>
          <w:sz w:val="24"/>
          <w:szCs w:val="24"/>
        </w:rPr>
        <w:t>нивает ключевые сферы деятельности предприятия и прежде всего, анализирует финансово</w:t>
      </w:r>
      <w:r>
        <w:rPr>
          <w:rFonts w:ascii="Times New Roman" w:hAnsi="Times New Roman" w:cs="Times New Roman"/>
          <w:sz w:val="24"/>
          <w:szCs w:val="24"/>
        </w:rPr>
        <w:t>е состояние, безубыточность, ма</w:t>
      </w:r>
      <w:r w:rsidR="003E4602" w:rsidRPr="00410A59">
        <w:rPr>
          <w:rFonts w:ascii="Times New Roman" w:hAnsi="Times New Roman" w:cs="Times New Roman"/>
          <w:sz w:val="24"/>
          <w:szCs w:val="24"/>
        </w:rPr>
        <w:t>териальные и информационные потоки, оценивает риск и вы</w:t>
      </w:r>
      <w:r w:rsidR="003E4602" w:rsidRPr="00410A59">
        <w:rPr>
          <w:rFonts w:ascii="Times New Roman" w:hAnsi="Times New Roman" w:cs="Times New Roman"/>
          <w:sz w:val="24"/>
          <w:szCs w:val="24"/>
        </w:rPr>
        <w:softHyphen/>
        <w:t>рабатывает рекомендации по управлению рисками.</w:t>
      </w:r>
    </w:p>
    <w:p w:rsidR="00410A59" w:rsidRPr="00410A59" w:rsidRDefault="00410A59" w:rsidP="00410A59">
      <w:pPr>
        <w:spacing w:after="0" w:line="240" w:lineRule="auto"/>
        <w:ind w:firstLine="567"/>
        <w:jc w:val="both"/>
        <w:rPr>
          <w:rFonts w:ascii="Times New Roman" w:hAnsi="Times New Roman" w:cs="Times New Roman"/>
          <w:sz w:val="24"/>
          <w:szCs w:val="24"/>
        </w:rPr>
      </w:pPr>
    </w:p>
    <w:p w:rsidR="003E4602" w:rsidRDefault="003E4602" w:rsidP="00410A59">
      <w:pPr>
        <w:spacing w:after="0" w:line="240" w:lineRule="auto"/>
        <w:ind w:firstLine="567"/>
        <w:jc w:val="both"/>
        <w:rPr>
          <w:rFonts w:ascii="Times New Roman" w:hAnsi="Times New Roman" w:cs="Times New Roman"/>
          <w:b/>
          <w:bCs/>
          <w:sz w:val="24"/>
          <w:szCs w:val="24"/>
        </w:rPr>
      </w:pPr>
      <w:r w:rsidRPr="00410A59">
        <w:rPr>
          <w:rFonts w:ascii="Times New Roman" w:hAnsi="Times New Roman" w:cs="Times New Roman"/>
          <w:b/>
          <w:bCs/>
          <w:sz w:val="24"/>
          <w:szCs w:val="24"/>
        </w:rPr>
        <w:t>Анализ финансового состояния</w:t>
      </w:r>
    </w:p>
    <w:p w:rsidR="00410A59" w:rsidRPr="00410A59" w:rsidRDefault="00410A59" w:rsidP="00410A59">
      <w:pPr>
        <w:spacing w:after="0" w:line="240" w:lineRule="auto"/>
        <w:ind w:firstLine="567"/>
        <w:jc w:val="both"/>
        <w:rPr>
          <w:rFonts w:ascii="Times New Roman" w:hAnsi="Times New Roman" w:cs="Times New Roman"/>
          <w:sz w:val="24"/>
          <w:szCs w:val="24"/>
        </w:rPr>
      </w:pPr>
    </w:p>
    <w:p w:rsidR="003E4602" w:rsidRPr="00410A59" w:rsidRDefault="003E4602"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Одна из ключевых задач, решаемых службой диагностики на предприятии, - это анал</w:t>
      </w:r>
      <w:r w:rsidR="00410A59">
        <w:rPr>
          <w:rFonts w:ascii="Times New Roman" w:hAnsi="Times New Roman" w:cs="Times New Roman"/>
          <w:sz w:val="24"/>
          <w:szCs w:val="24"/>
        </w:rPr>
        <w:t>из и диагностика финансового со</w:t>
      </w:r>
      <w:r w:rsidRPr="00410A59">
        <w:rPr>
          <w:rFonts w:ascii="Times New Roman" w:hAnsi="Times New Roman" w:cs="Times New Roman"/>
          <w:sz w:val="24"/>
          <w:szCs w:val="24"/>
        </w:rPr>
        <w:t>стояния предприятия. Анализ финансового состояния позволяет определ</w:t>
      </w:r>
      <w:r w:rsidR="00410A59">
        <w:rPr>
          <w:rFonts w:ascii="Times New Roman" w:hAnsi="Times New Roman" w:cs="Times New Roman"/>
          <w:sz w:val="24"/>
          <w:szCs w:val="24"/>
        </w:rPr>
        <w:t>ить, на</w:t>
      </w:r>
      <w:r w:rsidRPr="00410A59">
        <w:rPr>
          <w:rFonts w:ascii="Times New Roman" w:hAnsi="Times New Roman" w:cs="Times New Roman"/>
          <w:sz w:val="24"/>
          <w:szCs w:val="24"/>
        </w:rPr>
        <w:t>сколько устойчиво предприятие, способно ли оно своевременно расплатиться со своими кредиторами, какую прибыль оно получило и почему. Финансовое состояние предприятия взаимосвязано со всеми сторонами его хозяйственной деятельности, поэтому при анализе финансового состояния необходима тщательная проверка этапов производства, связанных с процессом заготовки сырья и матери</w:t>
      </w:r>
      <w:r w:rsidR="00410A59">
        <w:rPr>
          <w:rFonts w:ascii="Times New Roman" w:hAnsi="Times New Roman" w:cs="Times New Roman"/>
          <w:sz w:val="24"/>
          <w:szCs w:val="24"/>
        </w:rPr>
        <w:t>алов, изготовлением и реализаци</w:t>
      </w:r>
      <w:r w:rsidRPr="00410A59">
        <w:rPr>
          <w:rFonts w:ascii="Times New Roman" w:hAnsi="Times New Roman" w:cs="Times New Roman"/>
          <w:sz w:val="24"/>
          <w:szCs w:val="24"/>
        </w:rPr>
        <w:t>ей продукции, а также взаимоотношений с бюджетом, банками, поставщиками и покупателями.</w:t>
      </w:r>
    </w:p>
    <w:p w:rsidR="003E4602" w:rsidRPr="00410A59" w:rsidRDefault="003E4602"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Цель финансового анализа - оценка прошлой деятельности предприятия, его положения на данный момент и его будущего потенциала.</w:t>
      </w:r>
    </w:p>
    <w:p w:rsidR="003E4602" w:rsidRPr="00410A59" w:rsidRDefault="003E4602"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Финансовое состояние предприятия необходимо рассматривать в такой последовательности [7]:</w:t>
      </w:r>
    </w:p>
    <w:p w:rsidR="003E4602" w:rsidRPr="00410A59" w:rsidRDefault="003E4602"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1) отражение в балансе средств предприятия; </w:t>
      </w:r>
    </w:p>
    <w:p w:rsidR="009D3B92" w:rsidRPr="009D3B92" w:rsidRDefault="003E4602" w:rsidP="009D3B92">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 xml:space="preserve">2) </w:t>
      </w:r>
      <w:r w:rsidR="009D3B92">
        <w:rPr>
          <w:rFonts w:ascii="Times New Roman" w:hAnsi="Times New Roman" w:cs="Times New Roman"/>
          <w:sz w:val="24"/>
          <w:szCs w:val="24"/>
        </w:rPr>
        <w:t xml:space="preserve">ликвидность и </w:t>
      </w:r>
      <w:r w:rsidR="009D3B92" w:rsidRPr="009D3B92">
        <w:rPr>
          <w:rFonts w:ascii="Times New Roman" w:hAnsi="Times New Roman" w:cs="Times New Roman"/>
          <w:sz w:val="24"/>
          <w:szCs w:val="24"/>
        </w:rPr>
        <w:t>платежеспособность;</w:t>
      </w:r>
    </w:p>
    <w:p w:rsidR="009D3B92" w:rsidRPr="009D3B92" w:rsidRDefault="009D3B92" w:rsidP="009D3B9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3) ф</w:t>
      </w:r>
      <w:r w:rsidRPr="009D3B92">
        <w:rPr>
          <w:rFonts w:ascii="Times New Roman" w:hAnsi="Times New Roman" w:cs="Times New Roman"/>
          <w:sz w:val="24"/>
          <w:szCs w:val="24"/>
        </w:rPr>
        <w:t>инансовая  устойчивость;</w:t>
      </w:r>
    </w:p>
    <w:p w:rsidR="009D3B92" w:rsidRPr="009D3B92" w:rsidRDefault="009D3B92" w:rsidP="009D3B9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4) д</w:t>
      </w:r>
      <w:r w:rsidRPr="009D3B92">
        <w:rPr>
          <w:rFonts w:ascii="Times New Roman" w:hAnsi="Times New Roman" w:cs="Times New Roman"/>
          <w:sz w:val="24"/>
          <w:szCs w:val="24"/>
        </w:rPr>
        <w:t>еловая  активность;</w:t>
      </w:r>
    </w:p>
    <w:p w:rsidR="003E4602" w:rsidRPr="00410A59" w:rsidRDefault="009D3B92" w:rsidP="009D3B9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5) п</w:t>
      </w:r>
      <w:r w:rsidRPr="009D3B92">
        <w:rPr>
          <w:rFonts w:ascii="Times New Roman" w:hAnsi="Times New Roman" w:cs="Times New Roman"/>
          <w:sz w:val="24"/>
          <w:szCs w:val="24"/>
        </w:rPr>
        <w:t>рибыль  и  рентабельность</w:t>
      </w:r>
      <w:r w:rsidR="003E4602" w:rsidRPr="00410A59">
        <w:rPr>
          <w:rFonts w:ascii="Times New Roman" w:hAnsi="Times New Roman" w:cs="Times New Roman"/>
          <w:sz w:val="24"/>
          <w:szCs w:val="24"/>
        </w:rPr>
        <w:t>.</w:t>
      </w:r>
    </w:p>
    <w:p w:rsidR="003E4602" w:rsidRPr="00410A59" w:rsidRDefault="003E4602"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Вся статистическая информация, собираемая в балансах и на любых иных счетах, подлежит; внимательному изучению и анализу, позволяющему определить состояние дел и возможные пути развития предприятия.</w:t>
      </w:r>
    </w:p>
    <w:p w:rsidR="003E4602" w:rsidRPr="00410A59" w:rsidRDefault="003E4602"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Прежде всего, сле</w:t>
      </w:r>
      <w:r w:rsidR="00410A59">
        <w:rPr>
          <w:rFonts w:ascii="Times New Roman" w:hAnsi="Times New Roman" w:cs="Times New Roman"/>
          <w:sz w:val="24"/>
          <w:szCs w:val="24"/>
        </w:rPr>
        <w:t>дует провести сопоставление дан</w:t>
      </w:r>
      <w:r w:rsidRPr="00410A59">
        <w:rPr>
          <w:rFonts w:ascii="Times New Roman" w:hAnsi="Times New Roman" w:cs="Times New Roman"/>
          <w:sz w:val="24"/>
          <w:szCs w:val="24"/>
        </w:rPr>
        <w:t>ных, приведенных в балансах разных лет: сравнение абсолютных показателей; анализ процентного изменения абсолютных показателей по сравнению с предыдущим и базовым периодами; расчет удельного веса кажд</w:t>
      </w:r>
      <w:r w:rsidR="00410A59">
        <w:rPr>
          <w:rFonts w:ascii="Times New Roman" w:hAnsi="Times New Roman" w:cs="Times New Roman"/>
          <w:sz w:val="24"/>
          <w:szCs w:val="24"/>
        </w:rPr>
        <w:t>ой статьи в итоге баланса и изу</w:t>
      </w:r>
      <w:r w:rsidRPr="00410A59">
        <w:rPr>
          <w:rFonts w:ascii="Times New Roman" w:hAnsi="Times New Roman" w:cs="Times New Roman"/>
          <w:sz w:val="24"/>
          <w:szCs w:val="24"/>
        </w:rPr>
        <w:t>чения динамики изменения удельных весов по периодам.</w:t>
      </w:r>
    </w:p>
    <w:p w:rsidR="003E4602" w:rsidRPr="00410A59" w:rsidRDefault="003E4602" w:rsidP="00410A59">
      <w:pPr>
        <w:spacing w:after="0" w:line="240" w:lineRule="auto"/>
        <w:ind w:firstLine="567"/>
        <w:jc w:val="both"/>
        <w:rPr>
          <w:rFonts w:ascii="Times New Roman" w:hAnsi="Times New Roman" w:cs="Times New Roman"/>
          <w:sz w:val="24"/>
          <w:szCs w:val="24"/>
        </w:rPr>
      </w:pPr>
      <w:r w:rsidRPr="00410A59">
        <w:rPr>
          <w:rFonts w:ascii="Times New Roman" w:hAnsi="Times New Roman" w:cs="Times New Roman"/>
          <w:sz w:val="24"/>
          <w:szCs w:val="24"/>
        </w:rPr>
        <w:t>При сопоставлении актив</w:t>
      </w:r>
      <w:r w:rsidR="00410A59">
        <w:rPr>
          <w:rFonts w:ascii="Times New Roman" w:hAnsi="Times New Roman" w:cs="Times New Roman"/>
          <w:sz w:val="24"/>
          <w:szCs w:val="24"/>
        </w:rPr>
        <w:t>а и пассива особое внимание сле</w:t>
      </w:r>
      <w:r w:rsidRPr="00410A59">
        <w:rPr>
          <w:rFonts w:ascii="Times New Roman" w:hAnsi="Times New Roman" w:cs="Times New Roman"/>
          <w:sz w:val="24"/>
          <w:szCs w:val="24"/>
        </w:rPr>
        <w:t>дует уделить структурам ка</w:t>
      </w:r>
      <w:r w:rsidR="00410A59">
        <w:rPr>
          <w:rFonts w:ascii="Times New Roman" w:hAnsi="Times New Roman" w:cs="Times New Roman"/>
          <w:sz w:val="24"/>
          <w:szCs w:val="24"/>
        </w:rPr>
        <w:t>питала (соотношение между собст</w:t>
      </w:r>
      <w:r w:rsidRPr="00410A59">
        <w:rPr>
          <w:rFonts w:ascii="Times New Roman" w:hAnsi="Times New Roman" w:cs="Times New Roman"/>
          <w:sz w:val="24"/>
          <w:szCs w:val="24"/>
        </w:rPr>
        <w:t>венными и заемными средствами) и имущества (соотношение основных и оборотных активов). Главная цель такого анализа - определить, в какой степе</w:t>
      </w:r>
      <w:r w:rsidR="00410A59">
        <w:rPr>
          <w:rFonts w:ascii="Times New Roman" w:hAnsi="Times New Roman" w:cs="Times New Roman"/>
          <w:sz w:val="24"/>
          <w:szCs w:val="24"/>
        </w:rPr>
        <w:t>ни капитальные вложения позво</w:t>
      </w:r>
      <w:r w:rsidRPr="00410A59">
        <w:rPr>
          <w:rFonts w:ascii="Times New Roman" w:hAnsi="Times New Roman" w:cs="Times New Roman"/>
          <w:sz w:val="24"/>
          <w:szCs w:val="24"/>
        </w:rPr>
        <w:t>лят через реализацию продукции осуществить своевременное покрытие долгов.</w:t>
      </w:r>
    </w:p>
    <w:p w:rsidR="00410A59" w:rsidRDefault="00410A59" w:rsidP="003E4602">
      <w:pPr>
        <w:rPr>
          <w:rFonts w:ascii="Times New Roman" w:hAnsi="Times New Roman" w:cs="Times New Roman"/>
        </w:rPr>
      </w:pPr>
    </w:p>
    <w:p w:rsidR="00410A59" w:rsidRDefault="00E51CAE" w:rsidP="003E4602">
      <w:pPr>
        <w:rPr>
          <w:rFonts w:ascii="Times New Roman" w:hAnsi="Times New Roman" w:cs="Times New Roman"/>
        </w:rPr>
      </w:pPr>
      <w:r>
        <w:rPr>
          <w:rFonts w:ascii="Times New Roman" w:hAnsi="Times New Roman" w:cs="Times New Roman"/>
          <w:noProof/>
          <w:lang w:eastAsia="ru-RU"/>
        </w:rPr>
        <mc:AlternateContent>
          <mc:Choice Requires="wps">
            <w:drawing>
              <wp:anchor distT="0" distB="0" distL="114300" distR="114300" simplePos="0" relativeHeight="251659264" behindDoc="0" locked="0" layoutInCell="1" allowOverlap="1" wp14:anchorId="3626A9DF" wp14:editId="044F9AA5">
                <wp:simplePos x="0" y="0"/>
                <wp:positionH relativeFrom="column">
                  <wp:posOffset>-489585</wp:posOffset>
                </wp:positionH>
                <wp:positionV relativeFrom="paragraph">
                  <wp:posOffset>89535</wp:posOffset>
                </wp:positionV>
                <wp:extent cx="371475" cy="8610600"/>
                <wp:effectExtent l="0" t="0" r="28575" b="19050"/>
                <wp:wrapNone/>
                <wp:docPr id="19" name="Поле 19"/>
                <wp:cNvGraphicFramePr/>
                <a:graphic xmlns:a="http://schemas.openxmlformats.org/drawingml/2006/main">
                  <a:graphicData uri="http://schemas.microsoft.com/office/word/2010/wordprocessingShape">
                    <wps:wsp>
                      <wps:cNvSpPr txBox="1"/>
                      <wps:spPr>
                        <a:xfrm>
                          <a:off x="0" y="0"/>
                          <a:ext cx="371475" cy="8610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C91352" w:rsidRPr="00E51CAE" w:rsidRDefault="00C91352">
                            <w:pPr>
                              <w:rPr>
                                <w:rFonts w:ascii="Times New Roman" w:hAnsi="Times New Roman" w:cs="Times New Roman"/>
                                <w:sz w:val="24"/>
                                <w:szCs w:val="24"/>
                              </w:rPr>
                            </w:pPr>
                            <w:r w:rsidRPr="00E51CAE">
                              <w:rPr>
                                <w:rFonts w:ascii="Times New Roman" w:hAnsi="Times New Roman" w:cs="Times New Roman"/>
                                <w:sz w:val="24"/>
                                <w:szCs w:val="24"/>
                              </w:rPr>
                              <w:t xml:space="preserve">   Основные направления и показатели, применяемый для экспресс-оценки финансового состояния</w:t>
                            </w:r>
                            <w:r>
                              <w:rPr>
                                <w:rFonts w:ascii="Times New Roman" w:hAnsi="Times New Roman" w:cs="Times New Roman"/>
                                <w:sz w:val="24"/>
                                <w:szCs w:val="24"/>
                              </w:rPr>
                              <w:t xml:space="preserve"> организации</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19" o:spid="_x0000_s1026" type="#_x0000_t202" style="position:absolute;margin-left:-38.55pt;margin-top:7.05pt;width:29.25pt;height:678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" fillcolor="white [3201]" strokeweight=".5pt">
                <v:textbox style="layout-flow:vertical;mso-layout-flow-alt:bottom-to-top">
                  <w:txbxContent>
                    <w:p w:rsidR="00C91352" w:rsidRPr="00E51CAE" w:rsidRDefault="00C91352">
                      <w:pPr>
                        <w:rPr>
                          <w:rFonts w:ascii="Times New Roman" w:hAnsi="Times New Roman" w:cs="Times New Roman"/>
                          <w:sz w:val="24"/>
                          <w:szCs w:val="24"/>
                        </w:rPr>
                      </w:pPr>
                      <w:r w:rsidRPr="00E51CAE">
                        <w:rPr>
                          <w:rFonts w:ascii="Times New Roman" w:hAnsi="Times New Roman" w:cs="Times New Roman"/>
                          <w:sz w:val="24"/>
                          <w:szCs w:val="24"/>
                        </w:rPr>
                        <w:t xml:space="preserve">   Основные направления и показатели, применяемый для экспресс-оценки финансового состояния</w:t>
                      </w:r>
                      <w:r>
                        <w:rPr>
                          <w:rFonts w:ascii="Times New Roman" w:hAnsi="Times New Roman" w:cs="Times New Roman"/>
                          <w:sz w:val="24"/>
                          <w:szCs w:val="24"/>
                        </w:rPr>
                        <w:t xml:space="preserve"> организации</w:t>
                      </w:r>
                    </w:p>
                  </w:txbxContent>
                </v:textbox>
              </v:shape>
            </w:pict>
          </mc:Fallback>
        </mc:AlternateContent>
      </w:r>
      <w:r w:rsidR="00410A59">
        <w:rPr>
          <w:rFonts w:ascii="Times New Roman" w:hAnsi="Times New Roman" w:cs="Times New Roman"/>
          <w:noProof/>
          <w:lang w:eastAsia="ru-RU"/>
        </w:rPr>
        <w:drawing>
          <wp:inline distT="0" distB="0" distL="0" distR="0" wp14:anchorId="7CEC5C1E" wp14:editId="1296E33D">
            <wp:extent cx="8841850" cy="6104200"/>
            <wp:effectExtent l="0" t="254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rot="16200000">
                      <a:off x="0" y="0"/>
                      <a:ext cx="8865172" cy="6120301"/>
                    </a:xfrm>
                    <a:prstGeom prst="rect">
                      <a:avLst/>
                    </a:prstGeom>
                    <a:noFill/>
                  </pic:spPr>
                </pic:pic>
              </a:graphicData>
            </a:graphic>
          </wp:inline>
        </w:drawing>
      </w:r>
    </w:p>
    <w:p w:rsidR="00410A59" w:rsidRDefault="00410A59" w:rsidP="003E4602">
      <w:pPr>
        <w:rPr>
          <w:rFonts w:ascii="Times New Roman" w:hAnsi="Times New Roman" w:cs="Times New Roman"/>
        </w:rPr>
      </w:pPr>
    </w:p>
    <w:p w:rsidR="00322408" w:rsidRDefault="00322408" w:rsidP="00FA1C68">
      <w:pPr>
        <w:spacing w:after="0" w:line="240" w:lineRule="auto"/>
        <w:ind w:firstLine="567"/>
        <w:jc w:val="both"/>
        <w:rPr>
          <w:rFonts w:ascii="Times New Roman" w:hAnsi="Times New Roman" w:cs="Times New Roman"/>
          <w:b/>
          <w:bCs/>
          <w:sz w:val="24"/>
          <w:szCs w:val="24"/>
        </w:rPr>
      </w:pPr>
    </w:p>
    <w:p w:rsidR="00322408" w:rsidRPr="00322408" w:rsidRDefault="00322408" w:rsidP="00322408">
      <w:pPr>
        <w:spacing w:after="0" w:line="240" w:lineRule="auto"/>
        <w:ind w:left="1620"/>
        <w:jc w:val="both"/>
        <w:rPr>
          <w:rFonts w:ascii="Times New Roman" w:eastAsia="Times New Roman" w:hAnsi="Times New Roman" w:cs="Times New Roman"/>
          <w:b/>
          <w:sz w:val="28"/>
          <w:szCs w:val="28"/>
          <w:lang w:eastAsia="ru-RU"/>
        </w:rPr>
      </w:pPr>
      <w:r w:rsidRPr="00322408">
        <w:rPr>
          <w:rFonts w:ascii="Times New Roman" w:eastAsia="Times New Roman" w:hAnsi="Times New Roman" w:cs="Times New Roman"/>
          <w:b/>
          <w:sz w:val="28"/>
          <w:szCs w:val="28"/>
          <w:lang w:eastAsia="ru-RU"/>
        </w:rPr>
        <w:t>Поиск  антикризисных  структурных  соотношений  элементов    имущества  предприятия  и  его  источников</w:t>
      </w:r>
      <w:r>
        <w:rPr>
          <w:rFonts w:ascii="Times New Roman" w:eastAsia="Times New Roman" w:hAnsi="Times New Roman" w:cs="Times New Roman"/>
          <w:b/>
          <w:sz w:val="28"/>
          <w:szCs w:val="28"/>
          <w:lang w:eastAsia="ru-RU"/>
        </w:rPr>
        <w:t xml:space="preserve"> по модели Вишневской О.В.</w:t>
      </w:r>
    </w:p>
    <w:p w:rsidR="00322408" w:rsidRDefault="00322408" w:rsidP="00322408">
      <w:pPr>
        <w:spacing w:after="0" w:line="240" w:lineRule="auto"/>
        <w:ind w:left="540"/>
        <w:jc w:val="both"/>
        <w:rPr>
          <w:rFonts w:ascii="Times New Roman" w:eastAsia="Times New Roman" w:hAnsi="Times New Roman" w:cs="Times New Roman"/>
          <w:sz w:val="28"/>
          <w:szCs w:val="28"/>
          <w:lang w:eastAsia="ru-RU"/>
        </w:rPr>
      </w:pPr>
    </w:p>
    <w:p w:rsidR="00EE5A5A" w:rsidRPr="00322408" w:rsidRDefault="00EE5A5A" w:rsidP="00322408">
      <w:pPr>
        <w:spacing w:after="0" w:line="240" w:lineRule="auto"/>
        <w:ind w:left="540"/>
        <w:jc w:val="both"/>
        <w:rPr>
          <w:rFonts w:ascii="Times New Roman" w:eastAsia="Times New Roman" w:hAnsi="Times New Roman" w:cs="Times New Roman"/>
          <w:sz w:val="28"/>
          <w:szCs w:val="28"/>
          <w:lang w:eastAsia="ru-RU"/>
        </w:rPr>
      </w:pP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Используя  координатные  оси  </w:t>
      </w:r>
      <w:r w:rsidRPr="00322408">
        <w:rPr>
          <w:rFonts w:ascii="Times New Roman" w:eastAsia="Times New Roman" w:hAnsi="Times New Roman" w:cs="Times New Roman"/>
          <w:position w:val="-24"/>
          <w:sz w:val="28"/>
          <w:szCs w:val="28"/>
          <w:lang w:eastAsia="ru-RU"/>
        </w:rPr>
        <w:object w:dxaOrig="1100" w:dyaOrig="5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5.15pt;height:29.25pt" o:ole="">
            <v:imagedata r:id="rId40" o:title=""/>
          </v:shape>
          <o:OLEObject Type="Embed" ProgID="Equation.3" ShapeID="_x0000_i1025" DrawAspect="Content" ObjectID="_1812354838" r:id="rId41"/>
        </w:object>
      </w:r>
      <w:r w:rsidRPr="00322408">
        <w:rPr>
          <w:rFonts w:ascii="Times New Roman" w:eastAsia="Times New Roman" w:hAnsi="Times New Roman" w:cs="Times New Roman"/>
          <w:sz w:val="28"/>
          <w:szCs w:val="28"/>
          <w:lang w:eastAsia="ru-RU"/>
        </w:rPr>
        <w:t xml:space="preserve"> и  </w:t>
      </w:r>
      <w:r w:rsidRPr="00322408">
        <w:rPr>
          <w:rFonts w:ascii="Times New Roman" w:eastAsia="Times New Roman" w:hAnsi="Times New Roman" w:cs="Times New Roman"/>
          <w:position w:val="-24"/>
          <w:sz w:val="20"/>
          <w:szCs w:val="20"/>
          <w:lang w:eastAsia="ru-RU"/>
        </w:rPr>
        <w:object w:dxaOrig="1300" w:dyaOrig="580">
          <v:shape id="_x0000_i1026" type="#_x0000_t75" style="width:65.25pt;height:29.25pt" o:ole="">
            <v:imagedata r:id="rId42" o:title=""/>
          </v:shape>
          <o:OLEObject Type="Embed" ProgID="Equation.3" ShapeID="_x0000_i1026" DrawAspect="Content" ObjectID="_1812354839" r:id="rId43"/>
        </w:object>
      </w:r>
      <w:r w:rsidRPr="00322408">
        <w:rPr>
          <w:rFonts w:ascii="Times New Roman" w:eastAsia="Times New Roman" w:hAnsi="Times New Roman" w:cs="Times New Roman"/>
          <w:sz w:val="20"/>
          <w:szCs w:val="20"/>
          <w:lang w:eastAsia="ru-RU"/>
        </w:rPr>
        <w:t xml:space="preserve">  </w:t>
      </w:r>
      <w:r w:rsidRPr="00322408">
        <w:rPr>
          <w:rFonts w:ascii="Times New Roman" w:eastAsia="Times New Roman" w:hAnsi="Times New Roman" w:cs="Times New Roman"/>
          <w:sz w:val="28"/>
          <w:szCs w:val="28"/>
          <w:lang w:eastAsia="ru-RU"/>
        </w:rPr>
        <w:t>по  рисунку  3.1</w:t>
      </w:r>
      <w:r>
        <w:rPr>
          <w:rFonts w:ascii="Times New Roman" w:eastAsia="Times New Roman" w:hAnsi="Times New Roman" w:cs="Times New Roman"/>
          <w:sz w:val="28"/>
          <w:szCs w:val="28"/>
          <w:lang w:eastAsia="ru-RU"/>
        </w:rPr>
        <w:t>3</w:t>
      </w:r>
      <w:r w:rsidRPr="00322408">
        <w:rPr>
          <w:rFonts w:ascii="Times New Roman" w:eastAsia="Times New Roman" w:hAnsi="Times New Roman" w:cs="Times New Roman"/>
          <w:sz w:val="28"/>
          <w:szCs w:val="28"/>
          <w:lang w:eastAsia="ru-RU"/>
        </w:rPr>
        <w:t>,  графики  текущей  ликвидности  по  рисунку  3.2  и  финансовой  устойчивости  по  рисунку  3.3  можно  построить  графическую  модель  поиска  антикризисных  соотношений  элементов  структуры  имущества  предприятия  и  его  источников  (см.  рисунок  3.4).</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mc:AlternateContent>
          <mc:Choice Requires="wpc">
            <w:drawing>
              <wp:anchor distT="0" distB="0" distL="114300" distR="114300" simplePos="0" relativeHeight="251661312" behindDoc="1" locked="0" layoutInCell="1" allowOverlap="1">
                <wp:simplePos x="0" y="0"/>
                <wp:positionH relativeFrom="column">
                  <wp:posOffset>0</wp:posOffset>
                </wp:positionH>
                <wp:positionV relativeFrom="paragraph">
                  <wp:posOffset>-114300</wp:posOffset>
                </wp:positionV>
                <wp:extent cx="5829300" cy="2628900"/>
                <wp:effectExtent l="0" t="2540" r="1905" b="0"/>
                <wp:wrapNone/>
                <wp:docPr id="82" name="Полотно 8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0" name="Line 4"/>
                        <wps:cNvCnPr/>
                        <wps:spPr bwMode="auto">
                          <a:xfrm>
                            <a:off x="1828943" y="114015"/>
                            <a:ext cx="81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Line 5"/>
                        <wps:cNvCnPr/>
                        <wps:spPr bwMode="auto">
                          <a:xfrm>
                            <a:off x="1828943" y="114015"/>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 name="Line 6"/>
                        <wps:cNvCnPr/>
                        <wps:spPr bwMode="auto">
                          <a:xfrm>
                            <a:off x="1828943" y="342864"/>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 name="Line 7"/>
                        <wps:cNvCnPr/>
                        <wps:spPr bwMode="auto">
                          <a:xfrm>
                            <a:off x="2057257" y="114015"/>
                            <a:ext cx="81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Line 8"/>
                        <wps:cNvCnPr/>
                        <wps:spPr bwMode="auto">
                          <a:xfrm>
                            <a:off x="1828943" y="571714"/>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Line 9"/>
                        <wps:cNvCnPr/>
                        <wps:spPr bwMode="auto">
                          <a:xfrm>
                            <a:off x="1828943" y="799743"/>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 name="Line 10"/>
                        <wps:cNvCnPr/>
                        <wps:spPr bwMode="auto">
                          <a:xfrm>
                            <a:off x="1828943" y="1028593"/>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 name="Line 11"/>
                        <wps:cNvCnPr/>
                        <wps:spPr bwMode="auto">
                          <a:xfrm>
                            <a:off x="1828943" y="1257443"/>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12"/>
                        <wps:cNvCnPr/>
                        <wps:spPr bwMode="auto">
                          <a:xfrm flipV="1">
                            <a:off x="1828943" y="1486292"/>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Line 13"/>
                        <wps:cNvCnPr/>
                        <wps:spPr bwMode="auto">
                          <a:xfrm>
                            <a:off x="1828943" y="1714322"/>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 name="Line 14"/>
                        <wps:cNvCnPr/>
                        <wps:spPr bwMode="auto">
                          <a:xfrm>
                            <a:off x="1828943" y="1943171"/>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 name="Line 15"/>
                        <wps:cNvCnPr/>
                        <wps:spPr bwMode="auto">
                          <a:xfrm>
                            <a:off x="1828943" y="2172021"/>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16"/>
                        <wps:cNvCnPr/>
                        <wps:spPr bwMode="auto">
                          <a:xfrm>
                            <a:off x="1828943" y="2400050"/>
                            <a:ext cx="2285571" cy="8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Line 17"/>
                        <wps:cNvCnPr/>
                        <wps:spPr bwMode="auto">
                          <a:xfrm>
                            <a:off x="2286381"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Line 18"/>
                        <wps:cNvCnPr/>
                        <wps:spPr bwMode="auto">
                          <a:xfrm>
                            <a:off x="2514695"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Line 19"/>
                        <wps:cNvCnPr/>
                        <wps:spPr bwMode="auto">
                          <a:xfrm>
                            <a:off x="2743010"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Line 20"/>
                        <wps:cNvCnPr/>
                        <wps:spPr bwMode="auto">
                          <a:xfrm>
                            <a:off x="2972133"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21"/>
                        <wps:cNvCnPr/>
                        <wps:spPr bwMode="auto">
                          <a:xfrm>
                            <a:off x="3200448"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22"/>
                        <wps:cNvCnPr/>
                        <wps:spPr bwMode="auto">
                          <a:xfrm>
                            <a:off x="3428762"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Line 23"/>
                        <wps:cNvCnPr/>
                        <wps:spPr bwMode="auto">
                          <a:xfrm>
                            <a:off x="3657886"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 name="Line 24"/>
                        <wps:cNvCnPr/>
                        <wps:spPr bwMode="auto">
                          <a:xfrm>
                            <a:off x="3886200"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9" name="Line 25"/>
                        <wps:cNvCnPr/>
                        <wps:spPr bwMode="auto">
                          <a:xfrm>
                            <a:off x="4114514" y="114015"/>
                            <a:ext cx="0" cy="22860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Line 26"/>
                        <wps:cNvCnPr/>
                        <wps:spPr bwMode="auto">
                          <a:xfrm flipV="1">
                            <a:off x="1828943" y="136161"/>
                            <a:ext cx="2285571" cy="2286036"/>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1" name="Line 27"/>
                        <wps:cNvCnPr/>
                        <wps:spPr bwMode="auto">
                          <a:xfrm flipV="1">
                            <a:off x="2972133" y="114015"/>
                            <a:ext cx="1142381" cy="2286036"/>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Полотно 82" o:spid="_x0000_s1026" editas="canvas" style="position:absolute;margin-left:0;margin-top:-9pt;width:459pt;height:207pt;z-index:-251655168" coordsize="58293,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">
                <v:shape id="_x0000_s1027" type="#_x0000_t75" style="position:absolute;width:58293;height:26289;visibility:visible;mso-wrap-style:square">
                  <v:fill o:detectmouseclick="t"/>
                  <v:path o:connecttype="none"/>
                </v:shape>
                <v:line id="Line 4" o:spid="_x0000_s1028" style="position:absolute;visibility:visible;mso-wrap-style:square" from="18289,1140" to="18297,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RX6MIAAADbAAAADwAAAGRycy9kb3ducmV2LnhtbERPy2rCQBTdF/oPwy10VydWCBIdRSwF&#10;7ULqA3R5zVyTaOZOmJkm8e87C8Hl4byn897UoiXnK8sKhoMEBHFudcWFgsP++2MMwgdkjbVlUnAn&#10;D/PZ68sUM2073lK7C4WIIewzVFCG0GRS+rwkg35gG+LIXawzGCJ0hdQOuxhuavmZJKk0WHFsKLGh&#10;ZUn5bfdnFGxGv2m7WP+s+uM6Pedf2/Pp2jml3t/6xQREoD48xQ/3SisYxfXxS/wB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JRX6MIAAADbAAAADwAAAAAAAAAAAAAA&#10;AAChAgAAZHJzL2Rvd25yZXYueG1sUEsFBgAAAAAEAAQA+QAAAJADAAAAAA==&#10;"/>
                <v:line id="Line 5" o:spid="_x0000_s1029" style="position:absolute;visibility:visible;mso-wrap-style:square" from="18289,1140" to="41145,11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6" o:spid="_x0000_s1030" style="position:absolute;visibility:visible;mso-wrap-style:square" from="18289,3428" to="41145,3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Jb7sIAAADbAAAADwAAAGRycy9kb3ducmV2LnhtbERPy2rCQBTdF/oPwy10VydWCBIdRSwF&#10;7ULqA3R5zVyTaOZOmJkm8e87C8Hl4byn897UoiXnK8sKhoMEBHFudcWFgsP++2MMwgdkjbVlUnAn&#10;D/PZ68sUM2073lK7C4WIIewzVFCG0GRS+rwkg35gG+LIXawzGCJ0hdQOuxhuavmZJKk0WHFsKLGh&#10;ZUn5bfdnFGxGv2m7WP+s+uM6Pedf2/Pp2jml3t/6xQREoD48xQ/3SisYxbHxS/wB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uJb7sIAAADbAAAADwAAAAAAAAAAAAAA&#10;AAChAgAAZHJzL2Rvd25yZXYueG1sUEsFBgAAAAAEAAQA+QAAAJADAAAAAA==&#10;"/>
                <v:line id="Line 7" o:spid="_x0000_s1031" style="position:absolute;visibility:visible;mso-wrap-style:square" from="20572,1140" to="20580,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7+dcYAAADbAAAADwAAAGRycy9kb3ducmV2LnhtbESPT2vCQBTE74LfYXlCb7qxQqipq4il&#10;oD2U+gfa4zP7mkSzb8PuNkm/fbcgeBxm5jfMYtWbWrTkfGVZwXSSgCDOra64UHA6vo6fQPiArLG2&#10;TAp+ycNqORwsMNO24z21h1CICGGfoYIyhCaT0uclGfQT2xBH79s6gyFKV0jtsItwU8vHJEmlwYrj&#10;QokNbUrKr4cfo+B99pG2693btv/cpef8ZX/+unROqYdRv34GEagP9/CtvdUKZn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Gu/nXGAAAA2wAAAA8AAAAAAAAA&#10;AAAAAAAAoQIAAGRycy9kb3ducmV2LnhtbFBLBQYAAAAABAAEAPkAAACUAwAAAAA=&#10;"/>
                <v:line id="Line 8" o:spid="_x0000_s1032" style="position:absolute;visibility:visible;mso-wrap-style:square" from="18289,5717" to="41145,5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6BDsYAAADbAAAADwAAAGRycy9kb3ducmV2LnhtbESPQWvCQBSE7wX/w/IKvdWNtgRJXUVa&#10;BPUgagvt8Zl9TVKzb8PumqT/3hUEj8PMfMNM572pRUvOV5YVjIYJCOLc6ooLBV+fy+cJCB+QNdaW&#10;ScE/eZjPBg9TzLTteE/tIRQiQthnqKAMocmk9HlJBv3QNsTR+7XOYIjSFVI77CLc1HKcJKk0WHFc&#10;KLGh95Ly0+FsFGxfdmm7WG9W/fc6PeYf++PPX+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fegQ7GAAAA2wAAAA8AAAAAAAAA&#10;AAAAAAAAoQIAAGRycy9kb3ducmV2LnhtbFBLBQYAAAAABAAEAPkAAACUAwAAAAA=&#10;"/>
                <v:line id="Line 9" o:spid="_x0000_s1033" style="position:absolute;visibility:visible;mso-wrap-style:square" from="18289,7997" to="41145,80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wfecYAAADbAAAADwAAAGRycy9kb3ducmV2LnhtbESPQWvCQBSE7wX/w/IEb3VTLaFEVxFL&#10;QT2Uagt6fGafSWr2bdhdk/TfdwtCj8PMfMPMl72pRUvOV5YVPI0TEMS51RUXCr4+3x5fQPiArLG2&#10;TAp+yMNyMXiYY6Ztx3tqD6EQEcI+QwVlCE0mpc9LMujHtiGO3sU6gyFKV0jtsItwU8tJkqTSYMVx&#10;ocSG1iXl18PNKHiffqTtarvb9Mdtes5f9+fTd+eUGg371QxEoD78h+/tjVbwPI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cMH3nGAAAA2wAAAA8AAAAAAAAA&#10;AAAAAAAAoQIAAGRycy9kb3ducmV2LnhtbFBLBQYAAAAABAAEAPkAAACUAwAAAAA=&#10;"/>
                <v:line id="Line 10" o:spid="_x0000_s1034" style="position:absolute;visibility:visible;mso-wrap-style:square" from="18289,10285" to="41145,102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Qok8IAAADbAAAADwAAAGRycy9kb3ducmV2LnhtbERPz2vCMBS+D/wfwhN2m6nbKKMaRZSB&#10;ehB1g3l8Nm9tZ/NSkth2/705CB4/vt/TeW9q0ZLzlWUF41ECgji3uuJCwffX58sHCB+QNdaWScE/&#10;eZjPBk9TzLTt+EDtMRQihrDPUEEZQpNJ6fOSDPqRbYgj92udwRChK6R22MVwU8vXJEmlwYpjQ4kN&#10;LUvKL8erUbB726ftYrNd9z+b9JyvDufTX+eUeh72iwmIQH14iO/utVbwHsfGL/EH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uQok8IAAADbAAAADwAAAAAAAAAAAAAA&#10;AAChAgAAZHJzL2Rvd25yZXYueG1sUEsFBgAAAAAEAAQA+QAAAJADAAAAAA==&#10;"/>
                <v:line id="Line 11" o:spid="_x0000_s1035" style="position:absolute;visibility:visible;mso-wrap-style:square" from="18289,12574" to="41145,12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1DbbcYAAADbAAAADwAAAGRycy9kb3ducmV2LnhtbESPT2vCQBTE74V+h+UJvdWNLQ0SXUVa&#10;CupB6h/Q4zP7TGKzb8PumqTfvisUehxm5jfMdN6bWrTkfGVZwWiYgCDOra64UHDYfz6PQfiArLG2&#10;TAp+yMN89vgwxUzbjrfU7kIhIoR9hgrKEJpMSp+XZNAPbUMcvYt1BkOUrpDaYRfhppYvSZJKgxXH&#10;hRIbei8p/97djILN61faLlbrZX9cpef8Y3s+XTun1NOgX0xABOrDf/ivvdQK0je4f4k/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NQ223GAAAA2wAAAA8AAAAAAAAA&#10;AAAAAAAAoQIAAGRycy9kb3ducmV2LnhtbFBLBQYAAAAABAAEAPkAAACUAwAAAAA=&#10;"/>
                <v:line id="Line 12" o:spid="_x0000_s1036" style="position:absolute;flip:y;visibility:visible;mso-wrap-style:square" from="18289,14862" to="41145,148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s8cUAAADbAAAADwAAAGRycy9kb3ducmV2LnhtbESPQWsCMRSE70L/Q3gFL1KzlrLY1Sgi&#10;FHrwUltWentuXjfLbl62SarrvzdCweMwM98wy/VgO3EiHxrHCmbTDARx5XTDtYKvz7enOYgQkTV2&#10;jknBhQKsVw+jJRbanfmDTvtYiwThUKACE2NfSBkqQxbD1PXEyftx3mJM0tdSezwnuO3kc5bl0mLD&#10;acFgT1tDVbv/swrkfDf59ZvjS1u2h8OrKauy/94pNX4cNgsQkYZ4D/+337WCPIfbl/QD5Oo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Bs8cUAAADbAAAADwAAAAAAAAAA&#10;AAAAAAChAgAAZHJzL2Rvd25yZXYueG1sUEsFBgAAAAAEAAQA+QAAAJMDAAAAAA==&#10;"/>
                <v:line id="Line 13" o:spid="_x0000_s1037" style="position:absolute;visibility:visible;mso-wrap-style:square" from="18289,17143" to="41145,17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7ggcYAAADbAAAADwAAAGRycy9kb3ducmV2LnhtbESPT2vCQBTE74V+h+UJvdWNLaQSXUVa&#10;Cuqh1D+gx2f2mcRm34bdNUm/vSsUehxm5jfMdN6bWrTkfGVZwWiYgCDOra64ULDffT6PQfiArLG2&#10;TAp+ycN89vgwxUzbjjfUbkMhIoR9hgrKEJpMSp+XZNAPbUMcvbN1BkOUrpDaYRfhppYvSZJKgxXH&#10;hRIbei8p/9lejYKv1++0XazWy/6wSk/5x+Z0vHROqadBv5iACNSH//Bfe6kVpG9w/xJ/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zO4IHGAAAA2wAAAA8AAAAAAAAA&#10;AAAAAAAAoQIAAGRycy9kb3ducmV2LnhtbFBLBQYAAAAABAAEAPkAAACUAwAAAAA=&#10;"/>
                <v:line id="Line 14" o:spid="_x0000_s1038" style="position:absolute;visibility:visible;mso-wrap-style:square" from="18289,19431" to="41145,194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F088MAAADbAAAADwAAAGRycy9kb3ducmV2LnhtbERPz2vCMBS+D/Y/hDfwNtMpFOmMpWwI&#10;6kGmDrbjs3lruzUvJYlt/e+Xg+Dx4/u9zEfTip6cbywreJkmIIhLqxuuFHye1s8LED4ga2wtk4Ir&#10;echXjw9LzLQd+ED9MVQihrDPUEEdQpdJ6cuaDPqp7Ygj92OdwRChq6R2OMRw08pZkqTSYMOxocaO&#10;3moq/44Xo2A//0j7YrvbjF/b9Fy+H87fv4NTavI0Fq8gAo3hLr65N1pBGsfGL/EH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1RdPPDAAAA2wAAAA8AAAAAAAAAAAAA&#10;AAAAoQIAAGRycy9kb3ducmV2LnhtbFBLBQYAAAAABAAEAPkAAACRAwAAAAA=&#10;"/>
                <v:line id="Line 15" o:spid="_x0000_s1039" style="position:absolute;visibility:visible;mso-wrap-style:square" from="18289,21720" to="41145,217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3RaMYAAADbAAAADwAAAGRycy9kb3ducmV2LnhtbESPT2vCQBTE74V+h+UJvdWNLYQaXUVa&#10;Cuqh1D+gx2f2mcRm34bdNUm/vSsUehxm5jfMdN6bWrTkfGVZwWiYgCDOra64ULDffT6/gfABWWNt&#10;mRT8kof57PFhipm2HW+o3YZCRAj7DBWUITSZlD4vyaAf2oY4emfrDIYoXSG1wy7CTS1fkiSVBiuO&#10;CyU29F5S/rO9GgVfr99pu1itl/1hlZ7yj83peOmcUk+DfjEBEagP/+G/9lIrSMdw/xJ/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Id0WjGAAAA2wAAAA8AAAAAAAAA&#10;AAAAAAAAoQIAAGRycy9kb3ducmV2LnhtbFBLBQYAAAAABAAEAPkAAACUAwAAAAA=&#10;"/>
                <v:line id="Line 16" o:spid="_x0000_s1040" style="position:absolute;visibility:visible;mso-wrap-style:square" from="18289,24000" to="41145,24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7uKMMAAADbAAAADwAAAGRycy9kb3ducmV2LnhtbERPy2rCQBTdF/yH4Qru6sQKqURHkZaC&#10;dlHqA3R5zVyTaOZOmJkm6d93FgWXh/NerHpTi5acrywrmIwTEMS51RUXCo6Hj+cZCB+QNdaWScEv&#10;eVgtB08LzLTteEftPhQihrDPUEEZQpNJ6fOSDPqxbYgjd7XOYIjQFVI77GK4qeVLkqTSYMWxocSG&#10;3krK7/sfo+Br+p226+3npj9t00v+vrucb51TajTs13MQgfrwEP+7N1rBa1wf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b+7ijDAAAA2wAAAA8AAAAAAAAAAAAA&#10;AAAAoQIAAGRycy9kb3ducmV2LnhtbFBLBQYAAAAABAAEAPkAAACRAwAAAAA=&#10;"/>
                <v:line id="Line 17" o:spid="_x0000_s1041" style="position:absolute;visibility:visible;mso-wrap-style:square" from="22863,1140" to="22863,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JLs8YAAADbAAAADwAAAGRycy9kb3ducmV2LnhtbESPQWvCQBSE7wX/w/IKvdWNFlJJXUVa&#10;BPUg1Rba4zP7mqRm34bdNYn/3hUEj8PMfMNM572pRUvOV5YVjIYJCOLc6ooLBd9fy+cJCB+QNdaW&#10;ScGZPMxng4cpZtp2vKN2HwoRIewzVFCG0GRS+rwkg35oG+Lo/VlnMETpCqkddhFuajlOklQarDgu&#10;lNjQe0n5cX8yCrYvn2m7WG9W/c86PeQfu8Pvf+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myS7PGAAAA2wAAAA8AAAAAAAAA&#10;AAAAAAAAoQIAAGRycy9kb3ducmV2LnhtbFBLBQYAAAAABAAEAPkAAACUAwAAAAA=&#10;"/>
                <v:line id="Line 18" o:spid="_x0000_s1042" style="position:absolute;visibility:visible;mso-wrap-style:square" from="25146,1140" to="25146,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VxMYAAADbAAAADwAAAGRycy9kb3ducmV2LnhtbESPQWvCQBSE7wX/w/IEb3VThbREVxFL&#10;QT2Uagt6fGafSWr2bdhdk/TfdwtCj8PMfMPMl72pRUvOV5YVPI0TEMS51RUXCr4+3x5fQPiArLG2&#10;TAp+yMNyMXiYY6Ztx3tqD6EQEcI+QwVlCE0mpc9LMujHtiGO3sU6gyFKV0jtsItwU8tJkqTSYMVx&#10;ocSG1iXl18PNKHiffqTtarvb9Mdtes5f9+fTd+eUGg371QxEoD78h+/tjVbwPI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lg1cTGAAAA2wAAAA8AAAAAAAAA&#10;AAAAAAAAoQIAAGRycy9kb3ducmV2LnhtbFBLBQYAAAAABAAEAPkAAACUAwAAAAA=&#10;"/>
                <v:line id="Line 19" o:spid="_x0000_s1043" style="position:absolute;visibility:visible;mso-wrap-style:square" from="27430,1140" to="27430,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xwX8YAAADbAAAADwAAAGRycy9kb3ducmV2LnhtbESPT2vCQBTE74LfYXlCb7qxQiqpq4il&#10;oD2U+gfa4zP7mkSzb8PuNkm/fbcgeBxm5jfMYtWbWrTkfGVZwXSSgCDOra64UHA6vo7nIHxA1lhb&#10;JgW/5GG1HA4WmGnb8Z7aQyhEhLDPUEEZQpNJ6fOSDPqJbYij922dwRClK6R22EW4qeVjkqTSYMVx&#10;ocSGNiXl18OPUfA++0jb9e5t23/u0nP+sj9/XTqn1MOoXz+DCNSHe/jW3moFTz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YscF/GAAAA2wAAAA8AAAAAAAAA&#10;AAAAAAAAoQIAAGRycy9kb3ducmV2LnhtbFBLBQYAAAAABAAEAPkAAACUAwAAAAA=&#10;"/>
                <v:line id="Line 20" o:spid="_x0000_s1044" style="position:absolute;visibility:visible;mso-wrap-style:square" from="29721,1140" to="29721,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XoK8YAAADbAAAADwAAAGRycy9kb3ducmV2LnhtbESPQWvCQBSE74L/YXlCb7ppK2lJXUVa&#10;CtqDqC20x2f2NYlm34bdNUn/vSsIPQ4z8w0zW/SmFi05X1lWcD9JQBDnVldcKPj6fB8/g/ABWWNt&#10;mRT8kYfFfDiYYaZtxztq96EQEcI+QwVlCE0mpc9LMugntiGO3q91BkOUrpDaYRfhppYPSZJKgxXH&#10;hRIbei0pP+3PRsHmcZu2y/XHqv9ep4f8bXf4OXZOqbtRv3wBEagP/+Fbe6UVPE3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nF6CvGAAAA2wAAAA8AAAAAAAAA&#10;AAAAAAAAoQIAAGRycy9kb3ducmV2LnhtbFBLBQYAAAAABAAEAPkAAACUAwAAAAA=&#10;"/>
                <v:line id="Line 21" o:spid="_x0000_s1045" style="position:absolute;visibility:visible;mso-wrap-style:square" from="32004,1140" to="32004,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lNsMYAAADbAAAADwAAAGRycy9kb3ducmV2LnhtbESPQWvCQBSE74L/YXlCb7ppi2lJXUVa&#10;CtqDqC20x2f2NYlm34bdNUn/vSsIPQ4z8w0zW/SmFi05X1lWcD9JQBDnVldcKPj6fB8/g/ABWWNt&#10;mRT8kYfFfDiYYaZtxztq96EQEcI+QwVlCE0mpc9LMugntiGO3q91BkOUrpDaYRfhppYPSZJKgxXH&#10;hRIbei0pP+3PRsHmcZu2y/XHqv9ep4f8bXf4OXZOqbtRv3wBEagP/+Fbe6UVPE3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aJTbDGAAAA2wAAAA8AAAAAAAAA&#10;AAAAAAAAoQIAAGRycy9kb3ducmV2LnhtbFBLBQYAAAAABAAEAPkAAACUAwAAAAA=&#10;"/>
                <v:line id="Line 22" o:spid="_x0000_s1046" style="position:absolute;visibility:visible;mso-wrap-style:square" from="34287,1140" to="34287,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vTx8YAAADbAAAADwAAAGRycy9kb3ducmV2LnhtbESPT2vCQBTE74V+h+UJvdWNLaQSXUVa&#10;Cuqh1D+gx2f2mcRm34bdNUm/vSsUehxm5jfMdN6bWrTkfGVZwWiYgCDOra64ULDffT6PQfiArLG2&#10;TAp+ycN89vgwxUzbjjfUbkMhIoR9hgrKEJpMSp+XZNAPbUMcvbN1BkOUrpDaYRfhppYvSZJKgxXH&#10;hRIbei8p/9lejYKv1++0XazWy/6wSk/5x+Z0vHROqadBv5iACNSH//Bfe6kVvKVw/xJ/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Zb08fGAAAA2wAAAA8AAAAAAAAA&#10;AAAAAAAAoQIAAGRycy9kb3ducmV2LnhtbFBLBQYAAAAABAAEAPkAAACUAwAAAAA=&#10;"/>
                <v:line id="Line 23" o:spid="_x0000_s1047" style="position:absolute;visibility:visible;mso-wrap-style:square" from="36578,1140" to="36578,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Rd2XMYAAADbAAAADwAAAGRycy9kb3ducmV2LnhtbESPQWvCQBSE7wX/w/KE3upGhSipq0hF&#10;0B6k2kJ7fGZfk9js27C7TdJ/3xUEj8PMfMMsVr2pRUvOV5YVjEcJCOLc6ooLBR/v26c5CB+QNdaW&#10;ScEfeVgtBw8LzLTt+EjtKRQiQthnqKAMocmk9HlJBv3INsTR+7bOYIjSFVI77CLc1HKSJKk0WHFc&#10;KLGhl5Lyn9OvUXCYvqXtev+66z/36TnfHM9fl84p9Tjs188gAvXhHr61d1rBbAbXL/EHyO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kXdlzGAAAA2wAAAA8AAAAAAAAA&#10;AAAAAAAAoQIAAGRycy9kb3ducmV2LnhtbFBLBQYAAAAABAAEAPkAAACUAwAAAAA=&#10;"/>
                <v:line id="Line 24" o:spid="_x0000_s1048" style="position:absolute;visibility:visible;mso-wrap-style:square" from="38862,1140" to="38862,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jiLsMAAADbAAAADwAAAGRycy9kb3ducmV2LnhtbERPy2rCQBTdF/yH4Qru6sQKqURHkZaC&#10;dlHqA3R5zVyTaOZOmJkm6d93FgWXh/NerHpTi5acrywrmIwTEMS51RUXCo6Hj+cZCB+QNdaWScEv&#10;eVgtB08LzLTteEftPhQihrDPUEEZQpNJ6fOSDPqxbYgjd7XOYIjQFVI77GK4qeVLkqTSYMWxocSG&#10;3krK7/sfo+Br+p226+3npj9t00v+vrucb51TajTs13MQgfrwEP+7N1rBaxwb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iI4i7DAAAA2wAAAA8AAAAAAAAAAAAA&#10;AAAAoQIAAGRycy9kb3ducmV2LnhtbFBLBQYAAAAABAAEAPkAAACRAwAAAAA=&#10;"/>
                <v:line id="Line 25" o:spid="_x0000_s1049" style="position:absolute;visibility:visible;mso-wrap-style:square" from="41145,1140" to="41145,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8RHtcYAAADbAAAADwAAAGRycy9kb3ducmV2LnhtbESPQWvCQBSE74L/YXlCb7ppC7FNXUVa&#10;CupB1Bba4zP7mkSzb8PumqT/visIPQ4z8w0zW/SmFi05X1lWcD9JQBDnVldcKPj8eB8/gfABWWNt&#10;mRT8kofFfDiYYaZtx3tqD6EQEcI+QwVlCE0mpc9LMugntiGO3o91BkOUrpDaYRfhppYPSZJKgxXH&#10;hRIbei0pPx8uRsH2cZe2y/Vm1X+t02P+tj9+nzqn1N2oX76ACNSH//CtvdIKps9w/RJ/gJ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fER7XGAAAA2wAAAA8AAAAAAAAA&#10;AAAAAAAAoQIAAGRycy9kb3ducmV2LnhtbFBLBQYAAAAABAAEAPkAAACUAwAAAAA=&#10;"/>
                <v:line id="Line 26" o:spid="_x0000_s1050" style="position:absolute;flip:y;visibility:visible;mso-wrap-style:square" from="18289,1361" to="41145,24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T3+x8YAAADbAAAADwAAAGRycy9kb3ducmV2LnhtbESPwWrCQBCG70LfYZmCl1I3FWkldRWx&#10;WhWkUPXgcZodk2B2NmS3Gt/eOQgeh3/+b74ZTVpXqTM1ofRs4K2XgCLOvC05N7DfLV6HoEJEtlh5&#10;JgNXCjAZP3VGmFp/4V86b2OuBMIhRQNFjHWqdcgKchh6viaW7Ogbh1HGJte2wYvAXaX7SfKuHZYs&#10;FwqsaVZQdtr+O9H4GuzW17/l98fPfJZtjuvBS7I6GNN9bqefoCK18bF8b6+sgaHYyy8CAD2+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U9/sfGAAAA2wAAAA8AAAAAAAAA&#10;AAAAAAAAoQIAAGRycy9kb3ducmV2LnhtbFBLBQYAAAAABAAEAPkAAACUAwAAAAA=&#10;" strokeweight="2.25pt"/>
                <v:line id="Line 27" o:spid="_x0000_s1051" style="position:absolute;flip:y;visibility:visible;mso-wrap-style:square" from="29721,1140" to="41145,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FbXMcAAADbAAAADwAAAGRycy9kb3ducmV2LnhtbESPQWvCQBCF7wX/wzKCl1I3EakSXYOo&#10;bQ0UodpDj2N2TILZ2ZDdmvjvu4VCj48373vzlmlvanGj1lWWFcTjCARxbnXFhYLP08vTHITzyBpr&#10;y6TgTg7S1eBhiYm2HX/Q7egLESDsElRQet8kUrq8JINubBvi4F1sa9AH2RZSt9gFuKnlJIqepcGK&#10;Q0OJDW1Kyq/HbxPe2E5P2f389jo77Db5+yWbPkb7L6VGw369AOGp9//Hf+m9VjCP4XdLAIBc/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cVtcxwAAANsAAAAPAAAAAAAA&#10;AAAAAAAAAKECAABkcnMvZG93bnJldi54bWxQSwUGAAAAAAQABAD5AAAAlQMAAAAA&#10;" strokeweight="2.25pt"/>
              </v:group>
            </w:pict>
          </mc:Fallback>
        </mc:AlternateContent>
      </w:r>
      <w:r w:rsidRPr="00322408">
        <w:rPr>
          <w:rFonts w:ascii="Times New Roman" w:eastAsia="Times New Roman" w:hAnsi="Times New Roman" w:cs="Times New Roman"/>
          <w:sz w:val="28"/>
          <w:szCs w:val="28"/>
          <w:lang w:eastAsia="ru-RU"/>
        </w:rPr>
        <w:t xml:space="preserve">                    100 %</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32"/>
          <w:sz w:val="28"/>
          <w:szCs w:val="28"/>
          <w:lang w:eastAsia="ru-RU"/>
        </w:rPr>
        <w:object w:dxaOrig="2040" w:dyaOrig="780">
          <v:shape id="_x0000_i1027" type="#_x0000_t75" style="width:101.25pt;height:38.25pt" o:ole="">
            <v:imagedata r:id="rId44" o:title=""/>
          </v:shape>
          <o:OLEObject Type="Embed" ProgID="Equation.3" ShapeID="_x0000_i1027" DrawAspect="Content" ObjectID="_1812354840" r:id="rId45"/>
        </w:object>
      </w:r>
    </w:p>
    <w:p w:rsidR="00322408" w:rsidRPr="00322408" w:rsidRDefault="00322408" w:rsidP="00322408">
      <w:pPr>
        <w:spacing w:after="0" w:line="240" w:lineRule="auto"/>
        <w:ind w:firstLine="540"/>
        <w:jc w:val="both"/>
        <w:rPr>
          <w:rFonts w:ascii="Times New Roman" w:eastAsia="Times New Roman" w:hAnsi="Times New Roman" w:cs="Times New Roman"/>
          <w:b/>
          <w:sz w:val="28"/>
          <w:szCs w:val="28"/>
          <w:lang w:eastAsia="ru-RU"/>
        </w:rPr>
      </w:pP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b/>
          <w:sz w:val="28"/>
          <w:szCs w:val="28"/>
          <w:lang w:eastAsia="ru-RU"/>
        </w:rPr>
        <w:t>А</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p>
    <w:p w:rsidR="00322408" w:rsidRPr="00322408" w:rsidRDefault="00322408" w:rsidP="00322408">
      <w:pPr>
        <w:spacing w:after="0" w:line="240" w:lineRule="auto"/>
        <w:ind w:firstLine="540"/>
        <w:jc w:val="center"/>
        <w:rPr>
          <w:rFonts w:ascii="Times New Roman" w:eastAsia="Times New Roman" w:hAnsi="Times New Roman" w:cs="Times New Roman"/>
          <w:sz w:val="28"/>
          <w:szCs w:val="28"/>
          <w:lang w:eastAsia="ru-RU"/>
        </w:rPr>
      </w:pPr>
    </w:p>
    <w:p w:rsidR="00322408" w:rsidRPr="00322408" w:rsidRDefault="00322408" w:rsidP="00322408">
      <w:pPr>
        <w:spacing w:after="0" w:line="240" w:lineRule="auto"/>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b/>
          <w:sz w:val="28"/>
          <w:szCs w:val="28"/>
          <w:lang w:eastAsia="ru-RU"/>
        </w:rPr>
        <w:t>В</w:t>
      </w:r>
      <w:r w:rsidRPr="00322408">
        <w:rPr>
          <w:rFonts w:ascii="Times New Roman" w:eastAsia="Times New Roman" w:hAnsi="Times New Roman" w:cs="Times New Roman"/>
          <w:sz w:val="28"/>
          <w:szCs w:val="28"/>
          <w:lang w:eastAsia="ru-RU"/>
        </w:rPr>
        <w:t xml:space="preserve">                            </w:t>
      </w:r>
    </w:p>
    <w:p w:rsidR="00322408" w:rsidRPr="00322408" w:rsidRDefault="00322408" w:rsidP="00322408">
      <w:pPr>
        <w:spacing w:after="0" w:line="240" w:lineRule="auto"/>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b/>
          <w:sz w:val="28"/>
          <w:szCs w:val="28"/>
          <w:lang w:eastAsia="ru-RU"/>
        </w:rPr>
        <w:t>1</w: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b/>
          <w:sz w:val="28"/>
          <w:szCs w:val="28"/>
          <w:lang w:eastAsia="ru-RU"/>
        </w:rPr>
        <w:t>2</w: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32"/>
          <w:sz w:val="28"/>
          <w:szCs w:val="28"/>
          <w:lang w:eastAsia="ru-RU"/>
        </w:rPr>
        <w:object w:dxaOrig="1820" w:dyaOrig="780">
          <v:shape id="_x0000_i1028" type="#_x0000_t75" style="width:91.15pt;height:38.25pt" o:ole="">
            <v:imagedata r:id="rId46" o:title=""/>
          </v:shape>
          <o:OLEObject Type="Embed" ProgID="Equation.3" ShapeID="_x0000_i1028" DrawAspect="Content" ObjectID="_1812354841" r:id="rId47"/>
        </w:object>
      </w:r>
    </w:p>
    <w:p w:rsidR="00322408" w:rsidRPr="00322408" w:rsidRDefault="00322408" w:rsidP="00322408">
      <w:pPr>
        <w:spacing w:after="0" w:line="240" w:lineRule="auto"/>
        <w:jc w:val="both"/>
        <w:rPr>
          <w:rFonts w:ascii="Times New Roman" w:eastAsia="Times New Roman" w:hAnsi="Times New Roman" w:cs="Times New Roman"/>
          <w:b/>
          <w:sz w:val="28"/>
          <w:szCs w:val="28"/>
          <w:lang w:eastAsia="ru-RU"/>
        </w:rPr>
      </w:pP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b/>
          <w:sz w:val="28"/>
          <w:szCs w:val="28"/>
          <w:lang w:eastAsia="ru-RU"/>
        </w:rPr>
        <w:t>С</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0                                                      100%</w:t>
      </w:r>
    </w:p>
    <w:p w:rsidR="00322408" w:rsidRPr="00322408" w:rsidRDefault="00322408" w:rsidP="00322408">
      <w:pPr>
        <w:spacing w:after="0" w:line="240" w:lineRule="auto"/>
        <w:ind w:left="1440" w:hanging="900"/>
        <w:jc w:val="both"/>
        <w:rPr>
          <w:rFonts w:ascii="Times New Roman" w:eastAsia="Times New Roman" w:hAnsi="Times New Roman" w:cs="Times New Roman"/>
          <w:sz w:val="28"/>
          <w:szCs w:val="28"/>
          <w:lang w:eastAsia="ru-RU"/>
        </w:rPr>
      </w:pPr>
    </w:p>
    <w:p w:rsidR="00322408" w:rsidRPr="00322408" w:rsidRDefault="00322408" w:rsidP="00322408">
      <w:pPr>
        <w:spacing w:after="0" w:line="240" w:lineRule="auto"/>
        <w:ind w:left="1440" w:hanging="90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Рисунок 3.</w:t>
      </w:r>
      <w:r>
        <w:rPr>
          <w:rFonts w:ascii="Times New Roman" w:eastAsia="Times New Roman" w:hAnsi="Times New Roman" w:cs="Times New Roman"/>
          <w:sz w:val="28"/>
          <w:szCs w:val="28"/>
          <w:lang w:eastAsia="ru-RU"/>
        </w:rPr>
        <w:t>13</w:t>
      </w:r>
      <w:r w:rsidRPr="00322408">
        <w:rPr>
          <w:rFonts w:ascii="Times New Roman" w:eastAsia="Times New Roman" w:hAnsi="Times New Roman" w:cs="Times New Roman"/>
          <w:sz w:val="28"/>
          <w:szCs w:val="28"/>
          <w:lang w:eastAsia="ru-RU"/>
        </w:rPr>
        <w:t xml:space="preserve"> -  Графическая  модель  поиска  антикризисных  </w:t>
      </w:r>
    </w:p>
    <w:p w:rsidR="00322408" w:rsidRPr="00322408" w:rsidRDefault="00322408" w:rsidP="00322408">
      <w:pPr>
        <w:spacing w:after="0" w:line="240" w:lineRule="auto"/>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соотношений элементов структуры имущества и его источников </w:t>
      </w:r>
    </w:p>
    <w:p w:rsidR="00322408" w:rsidRPr="00322408" w:rsidRDefault="00322408" w:rsidP="00322408">
      <w:pPr>
        <w:spacing w:after="0" w:line="240" w:lineRule="auto"/>
        <w:jc w:val="both"/>
        <w:rPr>
          <w:rFonts w:ascii="Times New Roman" w:eastAsia="Times New Roman" w:hAnsi="Times New Roman" w:cs="Times New Roman"/>
          <w:sz w:val="28"/>
          <w:szCs w:val="28"/>
          <w:lang w:eastAsia="ru-RU"/>
        </w:rPr>
      </w:pP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Графическая модель построена в координатах, отражающих по два основных структурных элементов имущества (удельный вес внеоборотных активов </w:t>
      </w:r>
      <w:r w:rsidRPr="00322408">
        <w:rPr>
          <w:rFonts w:ascii="Times New Roman" w:eastAsia="Times New Roman" w:hAnsi="Times New Roman" w:cs="Times New Roman"/>
          <w:position w:val="-20"/>
          <w:sz w:val="28"/>
          <w:szCs w:val="28"/>
          <w:lang w:eastAsia="ru-RU"/>
        </w:rPr>
        <w:object w:dxaOrig="540" w:dyaOrig="540">
          <v:shape id="_x0000_i1029" type="#_x0000_t75" style="width:27pt;height:27pt" o:ole="">
            <v:imagedata r:id="rId48" o:title=""/>
          </v:shape>
          <o:OLEObject Type="Embed" ProgID="Equation.3" ShapeID="_x0000_i1029" DrawAspect="Content" ObjectID="_1812354842" r:id="rId49"/>
        </w:object>
      </w:r>
      <w:r w:rsidRPr="00322408">
        <w:rPr>
          <w:rFonts w:ascii="Times New Roman" w:eastAsia="Times New Roman" w:hAnsi="Times New Roman" w:cs="Times New Roman"/>
          <w:sz w:val="28"/>
          <w:szCs w:val="28"/>
          <w:lang w:eastAsia="ru-RU"/>
        </w:rPr>
        <w:t xml:space="preserve"> и удельный вес запасов и затрат </w:t>
      </w:r>
      <w:r w:rsidRPr="00322408">
        <w:rPr>
          <w:rFonts w:ascii="Times New Roman" w:eastAsia="Times New Roman" w:hAnsi="Times New Roman" w:cs="Times New Roman"/>
          <w:position w:val="-20"/>
          <w:sz w:val="28"/>
          <w:szCs w:val="28"/>
          <w:lang w:eastAsia="ru-RU"/>
        </w:rPr>
        <w:object w:dxaOrig="460" w:dyaOrig="540">
          <v:shape id="_x0000_i1030" type="#_x0000_t75" style="width:23.65pt;height:27pt" o:ole="">
            <v:imagedata r:id="rId50" o:title=""/>
          </v:shape>
          <o:OLEObject Type="Embed" ProgID="Equation.3" ShapeID="_x0000_i1030" DrawAspect="Content" ObjectID="_1812354843" r:id="rId51"/>
        </w:object>
      </w:r>
      <w:r w:rsidRPr="00322408">
        <w:rPr>
          <w:rFonts w:ascii="Times New Roman" w:eastAsia="Times New Roman" w:hAnsi="Times New Roman" w:cs="Times New Roman"/>
          <w:sz w:val="28"/>
          <w:szCs w:val="28"/>
          <w:lang w:eastAsia="ru-RU"/>
        </w:rPr>
        <w:t xml:space="preserve">) и структурных элементов его источников (удельный вес собственного каптала </w:t>
      </w:r>
      <w:r w:rsidRPr="00322408">
        <w:rPr>
          <w:rFonts w:ascii="Times New Roman" w:eastAsia="Times New Roman" w:hAnsi="Times New Roman" w:cs="Times New Roman"/>
          <w:position w:val="-20"/>
          <w:sz w:val="28"/>
          <w:szCs w:val="28"/>
          <w:lang w:eastAsia="ru-RU"/>
        </w:rPr>
        <w:object w:dxaOrig="380" w:dyaOrig="540">
          <v:shape id="_x0000_i1031" type="#_x0000_t75" style="width:19.15pt;height:27pt" o:ole="">
            <v:imagedata r:id="rId52" o:title=""/>
          </v:shape>
          <o:OLEObject Type="Embed" ProgID="Equation.3" ShapeID="_x0000_i1031" DrawAspect="Content" ObjectID="_1812354844" r:id="rId53"/>
        </w:object>
      </w:r>
      <w:r w:rsidRPr="00322408">
        <w:rPr>
          <w:rFonts w:ascii="Times New Roman" w:eastAsia="Times New Roman" w:hAnsi="Times New Roman" w:cs="Times New Roman"/>
          <w:sz w:val="28"/>
          <w:szCs w:val="28"/>
          <w:lang w:eastAsia="ru-RU"/>
        </w:rPr>
        <w:t xml:space="preserve"> и удельный вес долгосрочных обязательств  </w:t>
      </w:r>
      <w:r w:rsidRPr="00322408">
        <w:rPr>
          <w:rFonts w:ascii="Times New Roman" w:eastAsia="Times New Roman" w:hAnsi="Times New Roman" w:cs="Times New Roman"/>
          <w:position w:val="-20"/>
          <w:sz w:val="28"/>
          <w:szCs w:val="28"/>
          <w:lang w:eastAsia="ru-RU"/>
        </w:rPr>
        <w:object w:dxaOrig="400" w:dyaOrig="540">
          <v:shape id="_x0000_i1032" type="#_x0000_t75" style="width:20.25pt;height:27pt" o:ole="">
            <v:imagedata r:id="rId54" o:title=""/>
          </v:shape>
          <o:OLEObject Type="Embed" ProgID="Equation.3" ShapeID="_x0000_i1032" DrawAspect="Content" ObjectID="_1812354845" r:id="rId55"/>
        </w:object>
      </w:r>
      <w:r w:rsidRPr="00322408">
        <w:rPr>
          <w:rFonts w:ascii="Times New Roman" w:eastAsia="Times New Roman" w:hAnsi="Times New Roman" w:cs="Times New Roman"/>
          <w:sz w:val="28"/>
          <w:szCs w:val="28"/>
          <w:lang w:eastAsia="ru-RU"/>
        </w:rPr>
        <w:t xml:space="preserve">).  </w:t>
      </w:r>
    </w:p>
    <w:p w:rsidR="00322408" w:rsidRPr="00322408" w:rsidRDefault="00322408" w:rsidP="00322408">
      <w:pPr>
        <w:spacing w:after="0" w:line="240" w:lineRule="auto"/>
        <w:ind w:firstLine="539"/>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Линия  1  построена  по  уравнению  </w:t>
      </w:r>
      <w:r w:rsidRPr="00322408">
        <w:rPr>
          <w:rFonts w:ascii="Times New Roman" w:eastAsia="Times New Roman" w:hAnsi="Times New Roman" w:cs="Times New Roman"/>
          <w:position w:val="-20"/>
          <w:sz w:val="28"/>
          <w:szCs w:val="28"/>
          <w:lang w:eastAsia="ru-RU"/>
        </w:rPr>
        <w:object w:dxaOrig="1620" w:dyaOrig="540">
          <v:shape id="_x0000_i1033" type="#_x0000_t75" style="width:81pt;height:27pt" o:ole="">
            <v:imagedata r:id="rId56" o:title=""/>
          </v:shape>
          <o:OLEObject Type="Embed" ProgID="Equation.3" ShapeID="_x0000_i1033" DrawAspect="Content" ObjectID="_1812354846" r:id="rId57"/>
        </w:object>
      </w:r>
      <w:r w:rsidRPr="00322408">
        <w:rPr>
          <w:rFonts w:ascii="Times New Roman" w:eastAsia="Times New Roman" w:hAnsi="Times New Roman" w:cs="Times New Roman"/>
          <w:sz w:val="28"/>
          <w:szCs w:val="28"/>
          <w:lang w:eastAsia="ru-RU"/>
        </w:rPr>
        <w:t xml:space="preserve">, отражающему  условие  абсолютной  финансовой  устойчивости  </w:t>
      </w:r>
      <w:r w:rsidRPr="00322408">
        <w:rPr>
          <w:rFonts w:ascii="Times New Roman" w:eastAsia="Times New Roman" w:hAnsi="Times New Roman" w:cs="Times New Roman"/>
          <w:sz w:val="20"/>
          <w:szCs w:val="20"/>
          <w:lang w:eastAsia="ru-RU"/>
        </w:rPr>
        <w:t>Дсос</w:t>
      </w:r>
      <w:r w:rsidRPr="00322408">
        <w:rPr>
          <w:rFonts w:ascii="Times New Roman" w:eastAsia="Times New Roman" w:hAnsi="Times New Roman" w:cs="Times New Roman"/>
          <w:sz w:val="28"/>
          <w:szCs w:val="28"/>
          <w:lang w:eastAsia="ru-RU"/>
        </w:rPr>
        <w:t xml:space="preserve"> = </w:t>
      </w:r>
      <w:r w:rsidRPr="00322408">
        <w:rPr>
          <w:rFonts w:ascii="Times New Roman" w:eastAsia="Times New Roman" w:hAnsi="Times New Roman" w:cs="Times New Roman"/>
          <w:position w:val="-22"/>
          <w:sz w:val="28"/>
          <w:szCs w:val="28"/>
          <w:lang w:eastAsia="ru-RU"/>
        </w:rPr>
        <w:object w:dxaOrig="1260" w:dyaOrig="560">
          <v:shape id="_x0000_i1034" type="#_x0000_t75" style="width:63pt;height:28.15pt" o:ole="">
            <v:imagedata r:id="rId58" o:title=""/>
          </v:shape>
          <o:OLEObject Type="Embed" ProgID="Equation.3" ShapeID="_x0000_i1034" DrawAspect="Content" ObjectID="_1812354847" r:id="rId59"/>
        </w:object>
      </w:r>
      <w:r w:rsidRPr="00322408">
        <w:rPr>
          <w:rFonts w:ascii="Times New Roman" w:eastAsia="Times New Roman" w:hAnsi="Times New Roman" w:cs="Times New Roman"/>
          <w:sz w:val="28"/>
          <w:szCs w:val="28"/>
          <w:lang w:eastAsia="ru-RU"/>
        </w:rPr>
        <w:t>.</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Линия 1 делит поле графической модели на две области: область А – финансовой неустойчивости  и  область  (В + С) – финансовой  устойчивости.</w:t>
      </w:r>
    </w:p>
    <w:p w:rsidR="00322408" w:rsidRPr="00322408" w:rsidRDefault="00322408" w:rsidP="00322408">
      <w:pPr>
        <w:spacing w:after="0" w:line="240" w:lineRule="auto"/>
        <w:ind w:firstLine="539"/>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Линия  2  построена  по  уравнению  </w:t>
      </w:r>
      <w:r w:rsidRPr="00322408">
        <w:rPr>
          <w:rFonts w:ascii="Times New Roman" w:eastAsia="Times New Roman" w:hAnsi="Times New Roman" w:cs="Times New Roman"/>
          <w:position w:val="-28"/>
          <w:sz w:val="28"/>
          <w:szCs w:val="28"/>
          <w:lang w:eastAsia="ru-RU"/>
        </w:rPr>
        <w:object w:dxaOrig="2260" w:dyaOrig="660">
          <v:shape id="_x0000_i1035" type="#_x0000_t75" style="width:113.65pt;height:33.75pt" o:ole="">
            <v:imagedata r:id="rId60" o:title=""/>
          </v:shape>
          <o:OLEObject Type="Embed" ProgID="Equation.3" ShapeID="_x0000_i1035" DrawAspect="Content" ObjectID="_1812354848" r:id="rId61"/>
        </w:object>
      </w:r>
      <w:r w:rsidRPr="00322408">
        <w:rPr>
          <w:rFonts w:ascii="Times New Roman" w:eastAsia="Times New Roman" w:hAnsi="Times New Roman" w:cs="Times New Roman"/>
          <w:sz w:val="28"/>
          <w:szCs w:val="28"/>
          <w:lang w:eastAsia="ru-RU"/>
        </w:rPr>
        <w:t>,  отражающему  условие  достаточности  текущей  ликвидности  К</w:t>
      </w:r>
      <w:r w:rsidRPr="00322408">
        <w:rPr>
          <w:rFonts w:ascii="Times New Roman" w:eastAsia="Times New Roman" w:hAnsi="Times New Roman" w:cs="Times New Roman"/>
          <w:sz w:val="28"/>
          <w:szCs w:val="28"/>
          <w:vertAlign w:val="subscript"/>
          <w:lang w:eastAsia="ru-RU"/>
        </w:rPr>
        <w:t>тл</w:t>
      </w:r>
      <w:r w:rsidRPr="00322408">
        <w:rPr>
          <w:rFonts w:ascii="Times New Roman" w:eastAsia="Times New Roman" w:hAnsi="Times New Roman" w:cs="Times New Roman"/>
          <w:sz w:val="28"/>
          <w:szCs w:val="28"/>
          <w:lang w:eastAsia="ru-RU"/>
        </w:rPr>
        <w:t xml:space="preserve"> = </w:t>
      </w:r>
      <w:r w:rsidRPr="00322408">
        <w:rPr>
          <w:rFonts w:ascii="Times New Roman" w:eastAsia="Times New Roman" w:hAnsi="Times New Roman" w:cs="Times New Roman"/>
          <w:position w:val="-26"/>
          <w:sz w:val="28"/>
          <w:szCs w:val="28"/>
          <w:lang w:eastAsia="ru-RU"/>
        </w:rPr>
        <w:object w:dxaOrig="2140" w:dyaOrig="600">
          <v:shape id="_x0000_i1036" type="#_x0000_t75" style="width:106.9pt;height:29.25pt" o:ole="">
            <v:imagedata r:id="rId62" o:title=""/>
          </v:shape>
          <o:OLEObject Type="Embed" ProgID="Equation.3" ShapeID="_x0000_i1036" DrawAspect="Content" ObjectID="_1812354849" r:id="rId63"/>
        </w:object>
      </w:r>
      <w:r w:rsidRPr="00322408">
        <w:rPr>
          <w:rFonts w:ascii="Times New Roman" w:eastAsia="Times New Roman" w:hAnsi="Times New Roman" w:cs="Times New Roman"/>
          <w:sz w:val="28"/>
          <w:szCs w:val="28"/>
          <w:lang w:eastAsia="ru-RU"/>
        </w:rPr>
        <w:t>.  Пользуясь  этим  уравнением  линию  2  можно  построить  по  любому  значению  Ктл = 1 ÷ 2,  которое  больше  соответствует  отраслевой  принадлежности  предприятия.</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Линия  2  делит  поле  графической  модели  также  на  две  области:  область  (А + В) – недостаточной  текущей  ликвидности  (К</w:t>
      </w:r>
      <w:r w:rsidRPr="00322408">
        <w:rPr>
          <w:rFonts w:ascii="Times New Roman" w:eastAsia="Times New Roman" w:hAnsi="Times New Roman" w:cs="Times New Roman"/>
          <w:sz w:val="28"/>
          <w:szCs w:val="28"/>
          <w:vertAlign w:val="subscript"/>
          <w:lang w:eastAsia="ru-RU"/>
        </w:rPr>
        <w:t>тл</w:t>
      </w:r>
      <w:r w:rsidRPr="00322408">
        <w:rPr>
          <w:rFonts w:ascii="Times New Roman" w:eastAsia="Times New Roman" w:hAnsi="Times New Roman" w:cs="Times New Roman"/>
          <w:sz w:val="28"/>
          <w:szCs w:val="28"/>
          <w:lang w:eastAsia="ru-RU"/>
        </w:rPr>
        <w:t xml:space="preserve"> &lt; 2)  и  область  С – достаточной  текущей  ликвидности  (К</w:t>
      </w:r>
      <w:r w:rsidRPr="00322408">
        <w:rPr>
          <w:rFonts w:ascii="Times New Roman" w:eastAsia="Times New Roman" w:hAnsi="Times New Roman" w:cs="Times New Roman"/>
          <w:sz w:val="28"/>
          <w:szCs w:val="28"/>
          <w:vertAlign w:val="subscript"/>
          <w:lang w:eastAsia="ru-RU"/>
        </w:rPr>
        <w:t>тл</w:t>
      </w:r>
      <w:r w:rsidRPr="00322408">
        <w:rPr>
          <w:rFonts w:ascii="Times New Roman" w:eastAsia="Times New Roman" w:hAnsi="Times New Roman" w:cs="Times New Roman"/>
          <w:sz w:val="28"/>
          <w:szCs w:val="28"/>
          <w:lang w:eastAsia="ru-RU"/>
        </w:rPr>
        <w:t xml:space="preserve"> &gt; 2).  </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Текущее значение финансовой устойчивости предприятия выражается на  графике точкой пересечения значений  </w:t>
      </w:r>
      <w:r w:rsidRPr="00322408">
        <w:rPr>
          <w:rFonts w:ascii="Times New Roman" w:eastAsia="Times New Roman" w:hAnsi="Times New Roman" w:cs="Times New Roman"/>
          <w:position w:val="-26"/>
          <w:sz w:val="28"/>
          <w:szCs w:val="28"/>
          <w:lang w:eastAsia="ru-RU"/>
        </w:rPr>
        <w:object w:dxaOrig="1300" w:dyaOrig="620">
          <v:shape id="_x0000_i1037" type="#_x0000_t75" style="width:65.25pt;height:30.4pt" o:ole="">
            <v:imagedata r:id="rId64" o:title=""/>
          </v:shape>
          <o:OLEObject Type="Embed" ProgID="Equation.3" ShapeID="_x0000_i1037" DrawAspect="Content" ObjectID="_1812354850" r:id="rId65"/>
        </w:object>
      </w:r>
      <w:r w:rsidRPr="00322408">
        <w:rPr>
          <w:rFonts w:ascii="Times New Roman" w:eastAsia="Times New Roman" w:hAnsi="Times New Roman" w:cs="Times New Roman"/>
          <w:sz w:val="28"/>
          <w:szCs w:val="28"/>
          <w:lang w:eastAsia="ru-RU"/>
        </w:rPr>
        <w:t xml:space="preserve"> и </w:t>
      </w:r>
      <w:r w:rsidRPr="00322408">
        <w:rPr>
          <w:rFonts w:ascii="Times New Roman" w:eastAsia="Times New Roman" w:hAnsi="Times New Roman" w:cs="Times New Roman"/>
          <w:position w:val="-32"/>
          <w:sz w:val="28"/>
          <w:szCs w:val="28"/>
          <w:lang w:eastAsia="ru-RU"/>
        </w:rPr>
        <w:object w:dxaOrig="780" w:dyaOrig="780">
          <v:shape id="_x0000_i1038" type="#_x0000_t75" style="width:38.25pt;height:38.25pt" o:ole="">
            <v:imagedata r:id="rId66" o:title=""/>
          </v:shape>
          <o:OLEObject Type="Embed" ProgID="Equation.3" ShapeID="_x0000_i1038" DrawAspect="Content" ObjectID="_1812354851" r:id="rId67"/>
        </w:object>
      </w:r>
      <w:r w:rsidRPr="00322408">
        <w:rPr>
          <w:rFonts w:ascii="Times New Roman" w:eastAsia="Times New Roman" w:hAnsi="Times New Roman" w:cs="Times New Roman"/>
          <w:sz w:val="28"/>
          <w:szCs w:val="28"/>
          <w:lang w:eastAsia="ru-RU"/>
        </w:rPr>
        <w:t>,  взятых  из  бухгалтерского  отчета  предприятия  на  текущий  момент.</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Текущее  значение  ликвидность предприятия  выражается  на  графике  точкой пересечения значений </w:t>
      </w:r>
      <w:r w:rsidRPr="00322408">
        <w:rPr>
          <w:rFonts w:ascii="Times New Roman" w:eastAsia="Times New Roman" w:hAnsi="Times New Roman" w:cs="Times New Roman"/>
          <w:position w:val="-26"/>
          <w:sz w:val="28"/>
          <w:szCs w:val="28"/>
          <w:lang w:eastAsia="ru-RU"/>
        </w:rPr>
        <w:object w:dxaOrig="720" w:dyaOrig="620">
          <v:shape id="_x0000_i1039" type="#_x0000_t75" style="width:36pt;height:30.4pt" o:ole="">
            <v:imagedata r:id="rId68" o:title=""/>
          </v:shape>
          <o:OLEObject Type="Embed" ProgID="Equation.3" ShapeID="_x0000_i1039" DrawAspect="Content" ObjectID="_1812354852" r:id="rId69"/>
        </w:object>
      </w:r>
      <w:r w:rsidRPr="00322408">
        <w:rPr>
          <w:rFonts w:ascii="Times New Roman" w:eastAsia="Times New Roman" w:hAnsi="Times New Roman" w:cs="Times New Roman"/>
          <w:sz w:val="28"/>
          <w:szCs w:val="28"/>
          <w:lang w:eastAsia="ru-RU"/>
        </w:rPr>
        <w:t xml:space="preserve">и </w:t>
      </w:r>
      <w:r w:rsidRPr="00322408">
        <w:rPr>
          <w:rFonts w:ascii="Times New Roman" w:eastAsia="Times New Roman" w:hAnsi="Times New Roman" w:cs="Times New Roman"/>
          <w:position w:val="-26"/>
          <w:sz w:val="28"/>
          <w:szCs w:val="28"/>
          <w:lang w:eastAsia="ru-RU"/>
        </w:rPr>
        <w:object w:dxaOrig="1080" w:dyaOrig="620">
          <v:shape id="_x0000_i1040" type="#_x0000_t75" style="width:54pt;height:30.4pt" o:ole="">
            <v:imagedata r:id="rId70" o:title=""/>
          </v:shape>
          <o:OLEObject Type="Embed" ProgID="Equation.3" ShapeID="_x0000_i1040" DrawAspect="Content" ObjectID="_1812354853" r:id="rId71"/>
        </w:object>
      </w:r>
      <w:r w:rsidRPr="00322408">
        <w:rPr>
          <w:rFonts w:ascii="Times New Roman" w:eastAsia="Times New Roman" w:hAnsi="Times New Roman" w:cs="Times New Roman"/>
          <w:sz w:val="28"/>
          <w:szCs w:val="28"/>
          <w:lang w:eastAsia="ru-RU"/>
        </w:rPr>
        <w:t xml:space="preserve">,  также  взятых  из  бухгалтерского  отчета  предприятия  на  текущий  момент. </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Расположение точек финансовой устойчивости и текущей ликвидности относительно пороговых линий 1 и 2 характеризует  текущее  состояние  и направления изменений существующих структурных соотношений </w:t>
      </w:r>
      <w:r w:rsidRPr="00322408">
        <w:rPr>
          <w:rFonts w:ascii="Times New Roman" w:eastAsia="Times New Roman" w:hAnsi="Times New Roman" w:cs="Times New Roman"/>
          <w:position w:val="-20"/>
          <w:sz w:val="28"/>
          <w:szCs w:val="28"/>
          <w:lang w:eastAsia="ru-RU"/>
        </w:rPr>
        <w:object w:dxaOrig="540" w:dyaOrig="540">
          <v:shape id="_x0000_i1041" type="#_x0000_t75" style="width:27pt;height:27pt" o:ole="">
            <v:imagedata r:id="rId72" o:title=""/>
          </v:shape>
          <o:OLEObject Type="Embed" ProgID="Equation.3" ShapeID="_x0000_i1041" DrawAspect="Content" ObjectID="_1812354854" r:id="rId73"/>
        </w:objec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20"/>
          <w:sz w:val="28"/>
          <w:szCs w:val="28"/>
          <w:lang w:eastAsia="ru-RU"/>
        </w:rPr>
        <w:object w:dxaOrig="460" w:dyaOrig="540">
          <v:shape id="_x0000_i1042" type="#_x0000_t75" style="width:23.65pt;height:27pt" o:ole="">
            <v:imagedata r:id="rId74" o:title=""/>
          </v:shape>
          <o:OLEObject Type="Embed" ProgID="Equation.3" ShapeID="_x0000_i1042" DrawAspect="Content" ObjectID="_1812354855" r:id="rId75"/>
        </w:objec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20"/>
          <w:sz w:val="28"/>
          <w:szCs w:val="28"/>
          <w:lang w:eastAsia="ru-RU"/>
        </w:rPr>
        <w:object w:dxaOrig="460" w:dyaOrig="540">
          <v:shape id="_x0000_i1043" type="#_x0000_t75" style="width:23.65pt;height:27pt" o:ole="">
            <v:imagedata r:id="rId76" o:title=""/>
          </v:shape>
          <o:OLEObject Type="Embed" ProgID="Equation.3" ShapeID="_x0000_i1043" DrawAspect="Content" ObjectID="_1812354856" r:id="rId77"/>
        </w:objec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20"/>
          <w:sz w:val="28"/>
          <w:szCs w:val="28"/>
          <w:lang w:eastAsia="ru-RU"/>
        </w:rPr>
        <w:object w:dxaOrig="400" w:dyaOrig="540">
          <v:shape id="_x0000_i1044" type="#_x0000_t75" style="width:20.25pt;height:27pt" o:ole="">
            <v:imagedata r:id="rId78" o:title=""/>
          </v:shape>
          <o:OLEObject Type="Embed" ProgID="Equation.3" ShapeID="_x0000_i1044" DrawAspect="Content" ObjectID="_1812354857" r:id="rId79"/>
        </w:object>
      </w:r>
      <w:r w:rsidRPr="00322408">
        <w:rPr>
          <w:rFonts w:ascii="Times New Roman" w:eastAsia="Times New Roman" w:hAnsi="Times New Roman" w:cs="Times New Roman"/>
          <w:sz w:val="28"/>
          <w:szCs w:val="28"/>
          <w:lang w:eastAsia="ru-RU"/>
        </w:rPr>
        <w:t xml:space="preserve"> в сторону достижения желаемых антикризисных значений, соответствующих областям финансовой устойчивости и достаточной ликвидности</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Все  возможные  сочетания  различных  текущих  значений  финансовой  устойчивости  и  ликвидности  образуют  четыре  типовые  ситуации.</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Ситуация  1: - Область (В + С) финансовой  устойчивости  (Дсос &gt; 1)  и  область С  достаточной  ликвидности  (Ктл &gt; 2);</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Ситуация  2: - Область  (В + С) финансовой  устойчивости  (Дсос &gt; 1) и область  (А + В)  недостаточной  ликвидности  (Ктл &lt; 2);</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Ситуация  3 - Область  А финансовой неустойчивости (Дсос &lt; 1)  и  область  С  достаточной  ликвидности  (Ктл &gt; 2);</w:t>
      </w:r>
    </w:p>
    <w:p w:rsidR="00322408" w:rsidRPr="00322408" w:rsidRDefault="00322408" w:rsidP="00F84C25">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Ситуация  4 – Область А финансовой неустойчивости (Дсос &lt; 1)  и  область  (А + В)  недоста</w:t>
      </w:r>
      <w:r w:rsidR="00F84C25">
        <w:rPr>
          <w:rFonts w:ascii="Times New Roman" w:eastAsia="Times New Roman" w:hAnsi="Times New Roman" w:cs="Times New Roman"/>
          <w:sz w:val="28"/>
          <w:szCs w:val="28"/>
          <w:lang w:eastAsia="ru-RU"/>
        </w:rPr>
        <w:t>точной  ликвидности  (Ктл &lt; 2).</w:t>
      </w:r>
    </w:p>
    <w:p w:rsid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Эти  ситуационные  модели  систематизированы  в  направлениях  антикризисных  управляющих  воздействий  финансовой  стабилизации  предпри</w:t>
      </w:r>
      <w:r w:rsidR="00DE7C40">
        <w:rPr>
          <w:rFonts w:ascii="Times New Roman" w:eastAsia="Times New Roman" w:hAnsi="Times New Roman" w:cs="Times New Roman"/>
          <w:sz w:val="28"/>
          <w:szCs w:val="28"/>
          <w:lang w:eastAsia="ru-RU"/>
        </w:rPr>
        <w:t>ятия  (см.  таблицу</w:t>
      </w:r>
      <w:r w:rsidRPr="00322408">
        <w:rPr>
          <w:rFonts w:ascii="Times New Roman" w:eastAsia="Times New Roman" w:hAnsi="Times New Roman" w:cs="Times New Roman"/>
          <w:sz w:val="28"/>
          <w:szCs w:val="28"/>
          <w:lang w:eastAsia="ru-RU"/>
        </w:rPr>
        <w:t>)</w:t>
      </w:r>
    </w:p>
    <w:p w:rsidR="00F84C25" w:rsidRDefault="00F84C25" w:rsidP="00322408">
      <w:pPr>
        <w:spacing w:after="0" w:line="240" w:lineRule="auto"/>
        <w:ind w:firstLine="540"/>
        <w:jc w:val="both"/>
        <w:rPr>
          <w:rFonts w:ascii="Times New Roman" w:eastAsia="Times New Roman" w:hAnsi="Times New Roman" w:cs="Times New Roman"/>
          <w:sz w:val="28"/>
          <w:szCs w:val="28"/>
          <w:lang w:eastAsia="ru-RU"/>
        </w:rPr>
      </w:pPr>
    </w:p>
    <w:p w:rsidR="00F84C25" w:rsidRDefault="00F84C25" w:rsidP="00322408">
      <w:pPr>
        <w:spacing w:after="0" w:line="240" w:lineRule="auto"/>
        <w:ind w:firstLine="540"/>
        <w:jc w:val="both"/>
        <w:rPr>
          <w:rFonts w:ascii="Times New Roman" w:eastAsia="Times New Roman" w:hAnsi="Times New Roman" w:cs="Times New Roman"/>
          <w:sz w:val="28"/>
          <w:szCs w:val="28"/>
          <w:lang w:eastAsia="ru-RU"/>
        </w:rPr>
      </w:pPr>
    </w:p>
    <w:p w:rsidR="00F84C25" w:rsidRDefault="00F84C25" w:rsidP="00322408">
      <w:pPr>
        <w:spacing w:after="0" w:line="240" w:lineRule="auto"/>
        <w:ind w:firstLine="540"/>
        <w:jc w:val="both"/>
        <w:rPr>
          <w:rFonts w:ascii="Times New Roman" w:eastAsia="Times New Roman" w:hAnsi="Times New Roman" w:cs="Times New Roman"/>
          <w:sz w:val="28"/>
          <w:szCs w:val="28"/>
          <w:lang w:eastAsia="ru-RU"/>
        </w:rPr>
      </w:pPr>
    </w:p>
    <w:p w:rsidR="00F84C25" w:rsidRDefault="00F84C25" w:rsidP="00322408">
      <w:pPr>
        <w:spacing w:after="0" w:line="240" w:lineRule="auto"/>
        <w:ind w:firstLine="540"/>
        <w:jc w:val="both"/>
        <w:rPr>
          <w:rFonts w:ascii="Times New Roman" w:eastAsia="Times New Roman" w:hAnsi="Times New Roman" w:cs="Times New Roman"/>
          <w:sz w:val="28"/>
          <w:szCs w:val="28"/>
          <w:lang w:eastAsia="ru-RU"/>
        </w:rPr>
      </w:pPr>
    </w:p>
    <w:p w:rsidR="00F84C25" w:rsidRDefault="00F84C25" w:rsidP="00322408">
      <w:pPr>
        <w:spacing w:after="0" w:line="240" w:lineRule="auto"/>
        <w:ind w:firstLine="540"/>
        <w:jc w:val="both"/>
        <w:rPr>
          <w:rFonts w:ascii="Times New Roman" w:eastAsia="Times New Roman" w:hAnsi="Times New Roman" w:cs="Times New Roman"/>
          <w:sz w:val="28"/>
          <w:szCs w:val="28"/>
          <w:lang w:eastAsia="ru-RU"/>
        </w:rPr>
      </w:pPr>
    </w:p>
    <w:p w:rsidR="00F84C25" w:rsidRDefault="00F84C25" w:rsidP="00322408">
      <w:pPr>
        <w:spacing w:after="0" w:line="240" w:lineRule="auto"/>
        <w:ind w:firstLine="540"/>
        <w:jc w:val="both"/>
        <w:rPr>
          <w:rFonts w:ascii="Times New Roman" w:eastAsia="Times New Roman" w:hAnsi="Times New Roman" w:cs="Times New Roman"/>
          <w:sz w:val="28"/>
          <w:szCs w:val="28"/>
          <w:lang w:eastAsia="ru-RU"/>
        </w:rPr>
      </w:pPr>
    </w:p>
    <w:p w:rsidR="00F84C25" w:rsidRPr="00322408" w:rsidRDefault="00F84C25" w:rsidP="00322408">
      <w:pPr>
        <w:spacing w:after="0" w:line="240" w:lineRule="auto"/>
        <w:ind w:firstLine="540"/>
        <w:jc w:val="both"/>
        <w:rPr>
          <w:rFonts w:ascii="Times New Roman" w:eastAsia="Times New Roman" w:hAnsi="Times New Roman" w:cs="Times New Roman"/>
          <w:sz w:val="28"/>
          <w:szCs w:val="28"/>
          <w:lang w:eastAsia="ru-RU"/>
        </w:rPr>
      </w:pP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p>
    <w:p w:rsidR="00322408" w:rsidRPr="00322408" w:rsidRDefault="00DE7C40" w:rsidP="00322408">
      <w:pPr>
        <w:spacing w:after="0" w:line="240" w:lineRule="auto"/>
        <w:ind w:firstLine="540"/>
        <w:jc w:val="both"/>
        <w:rPr>
          <w:rFonts w:ascii="Times New Roman" w:eastAsia="Times New Roman" w:hAnsi="Times New Roman" w:cs="Times New Roman"/>
          <w:sz w:val="28"/>
          <w:szCs w:val="20"/>
          <w:lang w:eastAsia="ru-RU"/>
        </w:rPr>
      </w:pPr>
      <w:r>
        <w:rPr>
          <w:rFonts w:ascii="Times New Roman" w:eastAsia="Times New Roman" w:hAnsi="Times New Roman" w:cs="Times New Roman"/>
          <w:sz w:val="28"/>
          <w:szCs w:val="20"/>
          <w:lang w:eastAsia="ru-RU"/>
        </w:rPr>
        <w:t xml:space="preserve">Таблица </w:t>
      </w:r>
      <w:r w:rsidR="00322408" w:rsidRPr="00322408">
        <w:rPr>
          <w:rFonts w:ascii="Times New Roman" w:eastAsia="Times New Roman" w:hAnsi="Times New Roman" w:cs="Times New Roman"/>
          <w:sz w:val="28"/>
          <w:szCs w:val="20"/>
          <w:lang w:eastAsia="ru-RU"/>
        </w:rPr>
        <w:t xml:space="preserve">  Набор  управляющих  воздействий  </w:t>
      </w:r>
      <w:r w:rsidR="00322408" w:rsidRPr="00322408">
        <w:rPr>
          <w:rFonts w:ascii="Times New Roman" w:eastAsia="Times New Roman" w:hAnsi="Times New Roman" w:cs="Times New Roman"/>
          <w:sz w:val="28"/>
          <w:szCs w:val="28"/>
          <w:lang w:eastAsia="ru-RU"/>
        </w:rPr>
        <w:t>[12]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3699"/>
        <w:gridCol w:w="3873"/>
      </w:tblGrid>
      <w:tr w:rsidR="00322408" w:rsidRPr="00322408" w:rsidTr="005F6E45">
        <w:trPr>
          <w:trHeight w:val="366"/>
        </w:trPr>
        <w:tc>
          <w:tcPr>
            <w:tcW w:w="1998" w:type="dxa"/>
            <w:vMerge w:val="restart"/>
            <w:shd w:val="clear" w:color="auto" w:fill="auto"/>
          </w:tcPr>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Текущая  </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ликвидность</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Ктл</w:t>
            </w:r>
          </w:p>
        </w:tc>
        <w:tc>
          <w:tcPr>
            <w:tcW w:w="7572" w:type="dxa"/>
            <w:gridSpan w:val="2"/>
            <w:shd w:val="clear" w:color="auto" w:fill="auto"/>
          </w:tcPr>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Доля  собственных  оборотных  средств  в  покрытии  запасов  и  затрат</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Дсос</w:t>
            </w:r>
          </w:p>
        </w:tc>
      </w:tr>
      <w:tr w:rsidR="00322408" w:rsidRPr="00322408" w:rsidTr="005F6E45">
        <w:trPr>
          <w:trHeight w:val="690"/>
        </w:trPr>
        <w:tc>
          <w:tcPr>
            <w:tcW w:w="1998" w:type="dxa"/>
            <w:vMerge/>
            <w:tcBorders>
              <w:tl2br w:val="single" w:sz="4" w:space="0" w:color="auto"/>
            </w:tcBorders>
            <w:shd w:val="clear" w:color="auto" w:fill="auto"/>
          </w:tcPr>
          <w:p w:rsidR="00322408" w:rsidRPr="00322408" w:rsidRDefault="00322408" w:rsidP="00322408">
            <w:pPr>
              <w:spacing w:after="0" w:line="240" w:lineRule="auto"/>
              <w:jc w:val="right"/>
              <w:rPr>
                <w:rFonts w:ascii="Times New Roman" w:eastAsia="Times New Roman" w:hAnsi="Times New Roman" w:cs="Times New Roman"/>
                <w:sz w:val="20"/>
                <w:szCs w:val="20"/>
                <w:lang w:eastAsia="ru-RU"/>
              </w:rPr>
            </w:pPr>
          </w:p>
        </w:tc>
        <w:tc>
          <w:tcPr>
            <w:tcW w:w="3699" w:type="dxa"/>
            <w:shd w:val="clear" w:color="auto" w:fill="auto"/>
          </w:tcPr>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Область  В + С финансовой</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устойчивости</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Дсос &gt; 1</w:t>
            </w:r>
          </w:p>
        </w:tc>
        <w:tc>
          <w:tcPr>
            <w:tcW w:w="3873" w:type="dxa"/>
            <w:shd w:val="clear" w:color="auto" w:fill="auto"/>
          </w:tcPr>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Область  А  финансовой</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неустойчивости</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Дсос &lt; 1</w:t>
            </w:r>
          </w:p>
        </w:tc>
      </w:tr>
      <w:tr w:rsidR="00322408" w:rsidRPr="00322408" w:rsidTr="005F6E45">
        <w:tc>
          <w:tcPr>
            <w:tcW w:w="1998" w:type="dxa"/>
            <w:shd w:val="clear" w:color="auto" w:fill="auto"/>
          </w:tcPr>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Область  С  </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достаточной</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ликвидности</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Ктл &gt; 2</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tc>
        <w:tc>
          <w:tcPr>
            <w:tcW w:w="3699" w:type="dxa"/>
            <w:shd w:val="clear" w:color="auto" w:fill="auto"/>
          </w:tcPr>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Ситуация  1</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position w:val="-26"/>
                <w:sz w:val="20"/>
                <w:szCs w:val="20"/>
                <w:lang w:eastAsia="ru-RU"/>
              </w:rPr>
              <w:object w:dxaOrig="2740" w:dyaOrig="620">
                <v:shape id="_x0000_i1045" type="#_x0000_t75" style="width:137.25pt;height:30.4pt" o:ole="">
                  <v:imagedata r:id="rId80" o:title=""/>
                </v:shape>
                <o:OLEObject Type="Embed" ProgID="Equation.3" ShapeID="_x0000_i1045" DrawAspect="Content" ObjectID="_1812354858" r:id="rId81"/>
              </w:objec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Условие :</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position w:val="-26"/>
                <w:sz w:val="20"/>
                <w:szCs w:val="20"/>
                <w:lang w:eastAsia="ru-RU"/>
              </w:rPr>
              <w:object w:dxaOrig="2420" w:dyaOrig="620">
                <v:shape id="_x0000_i1046" type="#_x0000_t75" style="width:120.4pt;height:30.4pt" o:ole="">
                  <v:imagedata r:id="rId82" o:title=""/>
                </v:shape>
                <o:OLEObject Type="Embed" ProgID="Equation.3" ShapeID="_x0000_i1046" DrawAspect="Content" ObjectID="_1812354859" r:id="rId83"/>
              </w:object>
            </w:r>
          </w:p>
        </w:tc>
        <w:tc>
          <w:tcPr>
            <w:tcW w:w="3873" w:type="dxa"/>
            <w:shd w:val="clear" w:color="auto" w:fill="auto"/>
          </w:tcPr>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Ситуация  3</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Снижение  </w:t>
            </w:r>
            <w:r w:rsidRPr="00322408">
              <w:rPr>
                <w:rFonts w:ascii="Times New Roman" w:eastAsia="Times New Roman" w:hAnsi="Times New Roman" w:cs="Times New Roman"/>
                <w:position w:val="-28"/>
                <w:sz w:val="20"/>
                <w:szCs w:val="20"/>
                <w:lang w:eastAsia="ru-RU"/>
              </w:rPr>
              <w:object w:dxaOrig="2120" w:dyaOrig="660">
                <v:shape id="_x0000_i1047" type="#_x0000_t75" style="width:105.75pt;height:33.75pt" o:ole="">
                  <v:imagedata r:id="rId84" o:title=""/>
                </v:shape>
                <o:OLEObject Type="Embed" ProgID="Equation.3" ShapeID="_x0000_i1047" DrawAspect="Content" ObjectID="_1812354860" r:id="rId85"/>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Снижение  </w:t>
            </w:r>
            <w:r w:rsidRPr="00322408">
              <w:rPr>
                <w:rFonts w:ascii="Times New Roman" w:eastAsia="Times New Roman" w:hAnsi="Times New Roman" w:cs="Times New Roman"/>
                <w:position w:val="-28"/>
                <w:sz w:val="20"/>
                <w:szCs w:val="20"/>
                <w:lang w:eastAsia="ru-RU"/>
              </w:rPr>
              <w:object w:dxaOrig="1880" w:dyaOrig="660">
                <v:shape id="_x0000_i1048" type="#_x0000_t75" style="width:94.5pt;height:33.75pt" o:ole="">
                  <v:imagedata r:id="rId86" o:title=""/>
                </v:shape>
                <o:OLEObject Type="Embed" ProgID="Equation.3" ShapeID="_x0000_i1048" DrawAspect="Content" ObjectID="_1812354861" r:id="rId87"/>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Увеличение  </w:t>
            </w:r>
            <w:r w:rsidRPr="00322408">
              <w:rPr>
                <w:rFonts w:ascii="Times New Roman" w:eastAsia="Times New Roman" w:hAnsi="Times New Roman" w:cs="Times New Roman"/>
                <w:position w:val="-28"/>
                <w:sz w:val="20"/>
                <w:szCs w:val="20"/>
                <w:lang w:eastAsia="ru-RU"/>
              </w:rPr>
              <w:object w:dxaOrig="1660" w:dyaOrig="660">
                <v:shape id="_x0000_i1049" type="#_x0000_t75" style="width:83.25pt;height:33.75pt" o:ole="">
                  <v:imagedata r:id="rId88" o:title=""/>
                </v:shape>
                <o:OLEObject Type="Embed" ProgID="Equation.3" ShapeID="_x0000_i1049" DrawAspect="Content" ObjectID="_1812354862" r:id="rId89"/>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Условие :</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position w:val="-28"/>
                <w:sz w:val="20"/>
                <w:szCs w:val="20"/>
                <w:lang w:eastAsia="ru-RU"/>
              </w:rPr>
              <w:object w:dxaOrig="2640" w:dyaOrig="660">
                <v:shape id="_x0000_i1050" type="#_x0000_t75" style="width:132.75pt;height:33.75pt" o:ole="">
                  <v:imagedata r:id="rId90" o:title=""/>
                </v:shape>
                <o:OLEObject Type="Embed" ProgID="Equation.3" ShapeID="_x0000_i1050" DrawAspect="Content" ObjectID="_1812354863" r:id="rId91"/>
              </w:object>
            </w:r>
          </w:p>
        </w:tc>
      </w:tr>
      <w:tr w:rsidR="00322408" w:rsidRPr="00322408" w:rsidTr="005F6E45">
        <w:tc>
          <w:tcPr>
            <w:tcW w:w="1998" w:type="dxa"/>
            <w:shd w:val="clear" w:color="auto" w:fill="auto"/>
          </w:tcPr>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Область  А + В  </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недостаточной</w:t>
            </w:r>
          </w:p>
          <w:p w:rsidR="00322408" w:rsidRPr="00322408" w:rsidRDefault="00322408" w:rsidP="00322408">
            <w:pPr>
              <w:spacing w:after="0" w:line="240" w:lineRule="auto"/>
              <w:jc w:val="center"/>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ликвидности</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Ктл &lt; 2</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p>
        </w:tc>
        <w:tc>
          <w:tcPr>
            <w:tcW w:w="3699" w:type="dxa"/>
            <w:shd w:val="clear" w:color="auto" w:fill="auto"/>
          </w:tcPr>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Ситуация  2</w:t>
            </w:r>
          </w:p>
          <w:p w:rsidR="00322408" w:rsidRPr="00322408" w:rsidRDefault="00322408" w:rsidP="00322408">
            <w:pPr>
              <w:spacing w:after="0" w:line="240" w:lineRule="auto"/>
              <w:ind w:right="-108"/>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Снижение </w:t>
            </w:r>
            <w:r w:rsidRPr="00322408">
              <w:rPr>
                <w:rFonts w:ascii="Times New Roman" w:eastAsia="Times New Roman" w:hAnsi="Times New Roman" w:cs="Times New Roman"/>
                <w:position w:val="-28"/>
                <w:sz w:val="20"/>
                <w:szCs w:val="20"/>
                <w:lang w:eastAsia="ru-RU"/>
              </w:rPr>
              <w:object w:dxaOrig="2120" w:dyaOrig="660">
                <v:shape id="_x0000_i1051" type="#_x0000_t75" style="width:105.75pt;height:33.75pt" o:ole="">
                  <v:imagedata r:id="rId92" o:title=""/>
                </v:shape>
                <o:OLEObject Type="Embed" ProgID="Equation.3" ShapeID="_x0000_i1051" DrawAspect="Content" ObjectID="_1812354864" r:id="rId93"/>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ind w:right="-108"/>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Увеличение  </w:t>
            </w:r>
            <w:r w:rsidRPr="00322408">
              <w:rPr>
                <w:rFonts w:ascii="Times New Roman" w:eastAsia="Times New Roman" w:hAnsi="Times New Roman" w:cs="Times New Roman"/>
                <w:position w:val="-28"/>
                <w:sz w:val="20"/>
                <w:szCs w:val="20"/>
                <w:lang w:eastAsia="ru-RU"/>
              </w:rPr>
              <w:object w:dxaOrig="1660" w:dyaOrig="660">
                <v:shape id="_x0000_i1052" type="#_x0000_t75" style="width:83.25pt;height:33.75pt" o:ole="">
                  <v:imagedata r:id="rId94" o:title=""/>
                </v:shape>
                <o:OLEObject Type="Embed" ProgID="Equation.3" ShapeID="_x0000_i1052" DrawAspect="Content" ObjectID="_1812354865" r:id="rId95"/>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ind w:right="-108"/>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Увеличение  </w:t>
            </w:r>
            <w:r w:rsidRPr="00322408">
              <w:rPr>
                <w:rFonts w:ascii="Times New Roman" w:eastAsia="Times New Roman" w:hAnsi="Times New Roman" w:cs="Times New Roman"/>
                <w:position w:val="-28"/>
                <w:sz w:val="20"/>
                <w:szCs w:val="20"/>
                <w:lang w:eastAsia="ru-RU"/>
              </w:rPr>
              <w:object w:dxaOrig="1700" w:dyaOrig="660">
                <v:shape id="_x0000_i1053" type="#_x0000_t75" style="width:84.4pt;height:33.75pt" o:ole="">
                  <v:imagedata r:id="rId96" o:title=""/>
                </v:shape>
                <o:OLEObject Type="Embed" ProgID="Equation.3" ShapeID="_x0000_i1053" DrawAspect="Content" ObjectID="_1812354866" r:id="rId97"/>
              </w:objec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Условие :</w:t>
            </w:r>
          </w:p>
          <w:p w:rsidR="00322408" w:rsidRPr="00322408" w:rsidRDefault="00322408" w:rsidP="00322408">
            <w:pPr>
              <w:spacing w:after="0" w:line="240" w:lineRule="auto"/>
              <w:ind w:right="-108"/>
              <w:rPr>
                <w:rFonts w:ascii="Times New Roman" w:eastAsia="Times New Roman" w:hAnsi="Times New Roman" w:cs="Times New Roman"/>
                <w:sz w:val="20"/>
                <w:szCs w:val="20"/>
                <w:lang w:eastAsia="ru-RU"/>
              </w:rPr>
            </w:pPr>
            <w:r w:rsidRPr="00322408">
              <w:rPr>
                <w:rFonts w:ascii="Times New Roman" w:eastAsia="Times New Roman" w:hAnsi="Times New Roman" w:cs="Times New Roman"/>
                <w:position w:val="-28"/>
                <w:sz w:val="20"/>
                <w:szCs w:val="20"/>
                <w:lang w:eastAsia="ru-RU"/>
              </w:rPr>
              <w:object w:dxaOrig="2640" w:dyaOrig="660">
                <v:shape id="_x0000_i1054" type="#_x0000_t75" style="width:132.75pt;height:33.75pt" o:ole="">
                  <v:imagedata r:id="rId98" o:title=""/>
                </v:shape>
                <o:OLEObject Type="Embed" ProgID="Equation.3" ShapeID="_x0000_i1054" DrawAspect="Content" ObjectID="_1812354867" r:id="rId99"/>
              </w:object>
            </w:r>
          </w:p>
        </w:tc>
        <w:tc>
          <w:tcPr>
            <w:tcW w:w="3873" w:type="dxa"/>
            <w:shd w:val="clear" w:color="auto" w:fill="auto"/>
          </w:tcPr>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Ситуация  4</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Снижение  </w:t>
            </w:r>
            <w:r w:rsidRPr="00322408">
              <w:rPr>
                <w:rFonts w:ascii="Times New Roman" w:eastAsia="Times New Roman" w:hAnsi="Times New Roman" w:cs="Times New Roman"/>
                <w:position w:val="-28"/>
                <w:sz w:val="20"/>
                <w:szCs w:val="20"/>
                <w:lang w:eastAsia="ru-RU"/>
              </w:rPr>
              <w:object w:dxaOrig="2120" w:dyaOrig="660">
                <v:shape id="_x0000_i1055" type="#_x0000_t75" style="width:105.75pt;height:33.75pt" o:ole="">
                  <v:imagedata r:id="rId100" o:title=""/>
                </v:shape>
                <o:OLEObject Type="Embed" ProgID="Equation.3" ShapeID="_x0000_i1055" DrawAspect="Content" ObjectID="_1812354868" r:id="rId101"/>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Снижение  </w:t>
            </w:r>
            <w:r w:rsidRPr="00322408">
              <w:rPr>
                <w:rFonts w:ascii="Times New Roman" w:eastAsia="Times New Roman" w:hAnsi="Times New Roman" w:cs="Times New Roman"/>
                <w:position w:val="-28"/>
                <w:sz w:val="20"/>
                <w:szCs w:val="20"/>
                <w:lang w:eastAsia="ru-RU"/>
              </w:rPr>
              <w:object w:dxaOrig="1880" w:dyaOrig="660">
                <v:shape id="_x0000_i1056" type="#_x0000_t75" style="width:94.5pt;height:33.75pt" o:ole="">
                  <v:imagedata r:id="rId102" o:title=""/>
                </v:shape>
                <o:OLEObject Type="Embed" ProgID="Equation.3" ShapeID="_x0000_i1056" DrawAspect="Content" ObjectID="_1812354869" r:id="rId103"/>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Увеличение  </w:t>
            </w:r>
            <w:r w:rsidRPr="00322408">
              <w:rPr>
                <w:rFonts w:ascii="Times New Roman" w:eastAsia="Times New Roman" w:hAnsi="Times New Roman" w:cs="Times New Roman"/>
                <w:position w:val="-28"/>
                <w:sz w:val="20"/>
                <w:szCs w:val="20"/>
                <w:lang w:eastAsia="ru-RU"/>
              </w:rPr>
              <w:object w:dxaOrig="1660" w:dyaOrig="660">
                <v:shape id="_x0000_i1057" type="#_x0000_t75" style="width:83.25pt;height:33.75pt" o:ole="">
                  <v:imagedata r:id="rId104" o:title=""/>
                </v:shape>
                <o:OLEObject Type="Embed" ProgID="Equation.3" ShapeID="_x0000_i1057" DrawAspect="Content" ObjectID="_1812354870" r:id="rId105"/>
              </w:object>
            </w:r>
            <w:r w:rsidRPr="00322408">
              <w:rPr>
                <w:rFonts w:ascii="Times New Roman" w:eastAsia="Times New Roman" w:hAnsi="Times New Roman" w:cs="Times New Roman"/>
                <w:sz w:val="20"/>
                <w:szCs w:val="20"/>
                <w:lang w:eastAsia="ru-RU"/>
              </w:rPr>
              <w:t>;</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Увеличение  </w:t>
            </w:r>
            <w:r w:rsidRPr="00322408">
              <w:rPr>
                <w:rFonts w:ascii="Times New Roman" w:eastAsia="Times New Roman" w:hAnsi="Times New Roman" w:cs="Times New Roman"/>
                <w:position w:val="-28"/>
                <w:sz w:val="20"/>
                <w:szCs w:val="20"/>
                <w:lang w:eastAsia="ru-RU"/>
              </w:rPr>
              <w:object w:dxaOrig="1700" w:dyaOrig="660">
                <v:shape id="_x0000_i1058" type="#_x0000_t75" style="width:84.4pt;height:33.75pt" o:ole="">
                  <v:imagedata r:id="rId106" o:title=""/>
                </v:shape>
                <o:OLEObject Type="Embed" ProgID="Equation.3" ShapeID="_x0000_i1058" DrawAspect="Content" ObjectID="_1812354871" r:id="rId107"/>
              </w:objec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sz w:val="20"/>
                <w:szCs w:val="20"/>
                <w:lang w:eastAsia="ru-RU"/>
              </w:rPr>
              <w:t xml:space="preserve">                      Условие :</w:t>
            </w:r>
          </w:p>
          <w:p w:rsidR="00322408" w:rsidRPr="00322408" w:rsidRDefault="00322408" w:rsidP="00322408">
            <w:pPr>
              <w:spacing w:after="0" w:line="240" w:lineRule="auto"/>
              <w:rPr>
                <w:rFonts w:ascii="Times New Roman" w:eastAsia="Times New Roman" w:hAnsi="Times New Roman" w:cs="Times New Roman"/>
                <w:sz w:val="20"/>
                <w:szCs w:val="20"/>
                <w:lang w:eastAsia="ru-RU"/>
              </w:rPr>
            </w:pPr>
            <w:r w:rsidRPr="00322408">
              <w:rPr>
                <w:rFonts w:ascii="Times New Roman" w:eastAsia="Times New Roman" w:hAnsi="Times New Roman" w:cs="Times New Roman"/>
                <w:position w:val="-28"/>
                <w:sz w:val="20"/>
                <w:szCs w:val="20"/>
                <w:lang w:eastAsia="ru-RU"/>
              </w:rPr>
              <w:object w:dxaOrig="2640" w:dyaOrig="660">
                <v:shape id="_x0000_i1059" type="#_x0000_t75" style="width:132.75pt;height:33.75pt" o:ole="">
                  <v:imagedata r:id="rId108" o:title=""/>
                </v:shape>
                <o:OLEObject Type="Embed" ProgID="Equation.3" ShapeID="_x0000_i1059" DrawAspect="Content" ObjectID="_1812354872" r:id="rId109"/>
              </w:object>
            </w:r>
          </w:p>
        </w:tc>
      </w:tr>
    </w:tbl>
    <w:p w:rsidR="00322408" w:rsidRPr="00322408" w:rsidRDefault="00322408" w:rsidP="00322408">
      <w:pPr>
        <w:spacing w:after="0" w:line="240" w:lineRule="auto"/>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где:  0 – индекс  отчетного  периода;</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       1 – индекс  планового  периода</w:t>
      </w:r>
    </w:p>
    <w:p w:rsidR="00322408" w:rsidRPr="00322408" w:rsidRDefault="00322408" w:rsidP="00322408">
      <w:pPr>
        <w:spacing w:after="0" w:line="240" w:lineRule="auto"/>
        <w:ind w:firstLine="540"/>
        <w:jc w:val="both"/>
        <w:rPr>
          <w:rFonts w:ascii="Times New Roman" w:eastAsia="Times New Roman" w:hAnsi="Times New Roman" w:cs="Times New Roman"/>
          <w:sz w:val="28"/>
          <w:szCs w:val="28"/>
          <w:lang w:eastAsia="ru-RU"/>
        </w:rPr>
      </w:pPr>
      <w:r w:rsidRPr="00322408">
        <w:rPr>
          <w:rFonts w:ascii="Times New Roman" w:eastAsia="Times New Roman" w:hAnsi="Times New Roman" w:cs="Times New Roman"/>
          <w:sz w:val="28"/>
          <w:szCs w:val="28"/>
          <w:lang w:eastAsia="ru-RU"/>
        </w:rPr>
        <w:t xml:space="preserve">Конкретные  антикризисные  числовые  значения  структурных  элементов  </w:t>
      </w:r>
      <w:r w:rsidRPr="00322408">
        <w:rPr>
          <w:rFonts w:ascii="Times New Roman" w:eastAsia="Times New Roman" w:hAnsi="Times New Roman" w:cs="Times New Roman"/>
          <w:position w:val="-20"/>
          <w:sz w:val="28"/>
          <w:szCs w:val="28"/>
          <w:lang w:eastAsia="ru-RU"/>
        </w:rPr>
        <w:object w:dxaOrig="540" w:dyaOrig="520">
          <v:shape id="_x0000_i1060" type="#_x0000_t75" style="width:27pt;height:25.9pt" o:ole="">
            <v:imagedata r:id="rId110" o:title=""/>
          </v:shape>
          <o:OLEObject Type="Embed" ProgID="Equation.3" ShapeID="_x0000_i1060" DrawAspect="Content" ObjectID="_1812354873" r:id="rId111"/>
        </w:objec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20"/>
          <w:sz w:val="28"/>
          <w:szCs w:val="28"/>
          <w:lang w:eastAsia="ru-RU"/>
        </w:rPr>
        <w:object w:dxaOrig="460" w:dyaOrig="520">
          <v:shape id="_x0000_i1061" type="#_x0000_t75" style="width:23.65pt;height:25.9pt" o:ole="">
            <v:imagedata r:id="rId112" o:title=""/>
          </v:shape>
          <o:OLEObject Type="Embed" ProgID="Equation.3" ShapeID="_x0000_i1061" DrawAspect="Content" ObjectID="_1812354874" r:id="rId113"/>
        </w:objec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20"/>
          <w:sz w:val="28"/>
          <w:szCs w:val="28"/>
          <w:lang w:eastAsia="ru-RU"/>
        </w:rPr>
        <w:object w:dxaOrig="380" w:dyaOrig="520">
          <v:shape id="_x0000_i1062" type="#_x0000_t75" style="width:19.15pt;height:25.9pt" o:ole="">
            <v:imagedata r:id="rId114" o:title=""/>
          </v:shape>
          <o:OLEObject Type="Embed" ProgID="Equation.3" ShapeID="_x0000_i1062" DrawAspect="Content" ObjectID="_1812354875" r:id="rId115"/>
        </w:object>
      </w:r>
      <w:r w:rsidRPr="00322408">
        <w:rPr>
          <w:rFonts w:ascii="Times New Roman" w:eastAsia="Times New Roman" w:hAnsi="Times New Roman" w:cs="Times New Roman"/>
          <w:sz w:val="28"/>
          <w:szCs w:val="28"/>
          <w:lang w:eastAsia="ru-RU"/>
        </w:rPr>
        <w:t xml:space="preserve">,  </w:t>
      </w:r>
      <w:r w:rsidRPr="00322408">
        <w:rPr>
          <w:rFonts w:ascii="Times New Roman" w:eastAsia="Times New Roman" w:hAnsi="Times New Roman" w:cs="Times New Roman"/>
          <w:position w:val="-20"/>
          <w:sz w:val="28"/>
          <w:szCs w:val="28"/>
          <w:lang w:eastAsia="ru-RU"/>
        </w:rPr>
        <w:object w:dxaOrig="400" w:dyaOrig="520">
          <v:shape id="_x0000_i1063" type="#_x0000_t75" style="width:20.25pt;height:25.9pt" o:ole="">
            <v:imagedata r:id="rId116" o:title=""/>
          </v:shape>
          <o:OLEObject Type="Embed" ProgID="Equation.3" ShapeID="_x0000_i1063" DrawAspect="Content" ObjectID="_1812354876" r:id="rId117"/>
        </w:object>
      </w:r>
      <w:r w:rsidRPr="00322408">
        <w:rPr>
          <w:rFonts w:ascii="Times New Roman" w:eastAsia="Times New Roman" w:hAnsi="Times New Roman" w:cs="Times New Roman"/>
          <w:sz w:val="28"/>
          <w:szCs w:val="28"/>
          <w:lang w:eastAsia="ru-RU"/>
        </w:rPr>
        <w:t xml:space="preserve">  определяют  по  графической  модели  на  рисунке  3.4  путем  размещения  точек  У  (финансовая  устойчивость  предприятия)  ниже  граничной  линии  1  и  размещения  точек  Л  (текущая  ликвидность  предприятия)  ниже  граничной  линии  2.</w:t>
      </w:r>
    </w:p>
    <w:p w:rsidR="00DE7C40" w:rsidRDefault="00DE7C40" w:rsidP="00FA1C68">
      <w:pPr>
        <w:spacing w:after="0" w:line="240" w:lineRule="auto"/>
        <w:ind w:firstLine="567"/>
        <w:jc w:val="both"/>
        <w:rPr>
          <w:rFonts w:ascii="Times New Roman" w:hAnsi="Times New Roman" w:cs="Times New Roman"/>
          <w:b/>
          <w:bCs/>
          <w:sz w:val="24"/>
          <w:szCs w:val="24"/>
        </w:rPr>
      </w:pPr>
    </w:p>
    <w:p w:rsidR="003E4602" w:rsidRDefault="003E4602" w:rsidP="00FA1C68">
      <w:pPr>
        <w:spacing w:after="0" w:line="240" w:lineRule="auto"/>
        <w:ind w:firstLine="567"/>
        <w:jc w:val="both"/>
        <w:rPr>
          <w:rFonts w:ascii="Times New Roman" w:hAnsi="Times New Roman" w:cs="Times New Roman"/>
          <w:b/>
          <w:bCs/>
          <w:sz w:val="24"/>
          <w:szCs w:val="24"/>
        </w:rPr>
      </w:pPr>
      <w:r w:rsidRPr="00FA1C68">
        <w:rPr>
          <w:rFonts w:ascii="Times New Roman" w:hAnsi="Times New Roman" w:cs="Times New Roman"/>
          <w:b/>
          <w:bCs/>
          <w:sz w:val="24"/>
          <w:szCs w:val="24"/>
        </w:rPr>
        <w:t>Анализ безубыточности</w:t>
      </w:r>
    </w:p>
    <w:p w:rsidR="00FA1C68" w:rsidRPr="00FA1C68" w:rsidRDefault="00FA1C68" w:rsidP="00FA1C68">
      <w:pPr>
        <w:spacing w:after="0" w:line="240" w:lineRule="auto"/>
        <w:ind w:firstLine="567"/>
        <w:jc w:val="both"/>
        <w:rPr>
          <w:rFonts w:ascii="Times New Roman" w:hAnsi="Times New Roman" w:cs="Times New Roman"/>
          <w:sz w:val="24"/>
          <w:szCs w:val="24"/>
        </w:rPr>
      </w:pP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Экспертную диагностику затрат и прибыли предприятия осуществляют при помощи аналитических инструментов диагностики, основанных на модели "затраты - объем - прибыль". Анализ этой модели, которую ч</w:t>
      </w:r>
      <w:r w:rsidR="00FA1C68">
        <w:rPr>
          <w:rFonts w:ascii="Times New Roman" w:hAnsi="Times New Roman" w:cs="Times New Roman"/>
          <w:sz w:val="24"/>
          <w:szCs w:val="24"/>
        </w:rPr>
        <w:t>асто называют также моделью без</w:t>
      </w:r>
      <w:r w:rsidRPr="00FA1C68">
        <w:rPr>
          <w:rFonts w:ascii="Times New Roman" w:hAnsi="Times New Roman" w:cs="Times New Roman"/>
          <w:sz w:val="24"/>
          <w:szCs w:val="24"/>
        </w:rPr>
        <w:t>убыточности, позволяет ответить на следующие вопросы:</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xml:space="preserve">- Какое влияние окажет </w:t>
      </w:r>
      <w:r w:rsidR="00FA1C68">
        <w:rPr>
          <w:rFonts w:ascii="Times New Roman" w:hAnsi="Times New Roman" w:cs="Times New Roman"/>
          <w:sz w:val="24"/>
          <w:szCs w:val="24"/>
        </w:rPr>
        <w:t>на прибыль изменение цен на реа</w:t>
      </w:r>
      <w:r w:rsidRPr="00FA1C68">
        <w:rPr>
          <w:rFonts w:ascii="Times New Roman" w:hAnsi="Times New Roman" w:cs="Times New Roman"/>
          <w:sz w:val="24"/>
          <w:szCs w:val="24"/>
        </w:rPr>
        <w:t>лизуемую продукцию, измен</w:t>
      </w:r>
      <w:r w:rsidR="00FA1C68">
        <w:rPr>
          <w:rFonts w:ascii="Times New Roman" w:hAnsi="Times New Roman" w:cs="Times New Roman"/>
          <w:sz w:val="24"/>
          <w:szCs w:val="24"/>
        </w:rPr>
        <w:t>ение переменных и постоянных за</w:t>
      </w:r>
      <w:r w:rsidRPr="00FA1C68">
        <w:rPr>
          <w:rFonts w:ascii="Times New Roman" w:hAnsi="Times New Roman" w:cs="Times New Roman"/>
          <w:sz w:val="24"/>
          <w:szCs w:val="24"/>
        </w:rPr>
        <w:t>трат, объема реализации?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Какой объем продаж обеспечит достижение безубыточности?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Каковы оптимальные объем и структура выпуска?</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 изменение в структуре реализации повлияет на прибыль и минимальный безубыточный объем?  </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Какой "запас прочности" есть у предприятия?  </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Какой объем продаж позволит достичь запланированного объема прибыли?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Какую прибыль можно ожидать при данном уровне реализации?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Какой минимальный уровень цен на продукцию предприятия при заданном объеме выпуска позволит избежать убытков?   </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 изменение в ассортименте реализуемой продукции повлияет на прибыль и минимальный безубыточный объем?</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Производить ли товары и услуги самостоятельно или заказывать их на стороне?</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Какова нижняя граница цены на реализуемую продукцию?</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Модель безубыточности опирается на ряд исходных предположений:</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поведение затрат и выручки можно с достаточной точностью выразить линейной функцией одной переменной - объема выпуска (эффективность использования ресурсов и цены на них остаются постоянными в рамках опреде</w:t>
      </w:r>
      <w:r w:rsidRPr="00FA1C68">
        <w:rPr>
          <w:rFonts w:ascii="Times New Roman" w:hAnsi="Times New Roman" w:cs="Times New Roman"/>
          <w:sz w:val="24"/>
          <w:szCs w:val="24"/>
        </w:rPr>
        <w:softHyphen/>
        <w:t>ленного интервала значений объема выпуска);</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ассортимент выпуска и реализации остается постоянным;</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объем производства равен объему реализации;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все затраты можно классифицировать как постоянные и переменные;</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 xml:space="preserve">• единственный способ </w:t>
      </w:r>
      <w:r w:rsidR="00FA1C68">
        <w:rPr>
          <w:rFonts w:ascii="Times New Roman" w:hAnsi="Times New Roman" w:cs="Times New Roman"/>
          <w:sz w:val="24"/>
          <w:szCs w:val="24"/>
        </w:rPr>
        <w:t>влияния на затраты для руководи</w:t>
      </w:r>
      <w:r w:rsidRPr="00FA1C68">
        <w:rPr>
          <w:rFonts w:ascii="Times New Roman" w:hAnsi="Times New Roman" w:cs="Times New Roman"/>
          <w:sz w:val="24"/>
          <w:szCs w:val="24"/>
        </w:rPr>
        <w:t>теля - это изменение объема или структуры выпуска.</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Понятно, что такие исходные предположения далеко не всегда соответствуют действительности.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Анализ безубыточности проводят в алгебраической или в графической форме. График взаимосвязи между затратами, объемом и прибылью предприятия представлен на рис.3.14.</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Зависимость выручки, переменных, постоянных затрат и прибыли от объема выпуска и реализации продукции можно представить в виде формул:</w:t>
      </w:r>
    </w:p>
    <w:p w:rsidR="003E4602" w:rsidRPr="00FA1C68" w:rsidRDefault="003E4602" w:rsidP="00FA1C68">
      <w:pPr>
        <w:spacing w:after="0" w:line="240" w:lineRule="auto"/>
        <w:ind w:firstLine="567"/>
        <w:jc w:val="both"/>
        <w:rPr>
          <w:rFonts w:ascii="Times New Roman" w:hAnsi="Times New Roman" w:cs="Times New Roman"/>
          <w:sz w:val="24"/>
          <w:szCs w:val="24"/>
          <w:lang w:val="en-US"/>
        </w:rPr>
      </w:pPr>
      <w:r w:rsidRPr="00FA1C68">
        <w:rPr>
          <w:rFonts w:ascii="Times New Roman" w:hAnsi="Times New Roman" w:cs="Times New Roman"/>
          <w:sz w:val="24"/>
          <w:szCs w:val="24"/>
          <w:lang w:val="en-US"/>
        </w:rPr>
        <w:t xml:space="preserve">S = P </w:t>
      </w:r>
      <w:r w:rsidRPr="00FA1C68">
        <w:rPr>
          <w:rFonts w:ascii="Times New Roman" w:hAnsi="Times New Roman" w:cs="Times New Roman"/>
          <w:sz w:val="24"/>
          <w:szCs w:val="24"/>
        </w:rPr>
        <w:t>·</w:t>
      </w:r>
      <w:r w:rsidRPr="00FA1C68">
        <w:rPr>
          <w:rFonts w:ascii="Times New Roman" w:hAnsi="Times New Roman" w:cs="Times New Roman"/>
          <w:sz w:val="24"/>
          <w:szCs w:val="24"/>
          <w:lang w:val="en-US"/>
        </w:rPr>
        <w:t xml:space="preserve"> Q;   V = </w:t>
      </w:r>
      <w:r w:rsidRPr="00FA1C68">
        <w:rPr>
          <w:rFonts w:ascii="Times New Roman" w:hAnsi="Times New Roman" w:cs="Times New Roman"/>
          <w:sz w:val="24"/>
          <w:szCs w:val="24"/>
        </w:rPr>
        <w:t>ν</w:t>
      </w:r>
      <w:r w:rsidRPr="00FA1C68">
        <w:rPr>
          <w:rFonts w:ascii="Times New Roman" w:hAnsi="Times New Roman" w:cs="Times New Roman"/>
          <w:sz w:val="24"/>
          <w:szCs w:val="24"/>
          <w:lang w:val="en-US"/>
        </w:rPr>
        <w:t xml:space="preserve"> </w:t>
      </w:r>
      <w:r w:rsidRPr="00FA1C68">
        <w:rPr>
          <w:rFonts w:ascii="Times New Roman" w:hAnsi="Times New Roman" w:cs="Times New Roman"/>
          <w:sz w:val="24"/>
          <w:szCs w:val="24"/>
        </w:rPr>
        <w:t>·</w:t>
      </w:r>
      <w:r w:rsidRPr="00FA1C68">
        <w:rPr>
          <w:rFonts w:ascii="Times New Roman" w:hAnsi="Times New Roman" w:cs="Times New Roman"/>
          <w:sz w:val="24"/>
          <w:szCs w:val="24"/>
          <w:lang w:val="en-US"/>
        </w:rPr>
        <w:t xml:space="preserve"> Q;   F=const;</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I =S – V –F =  P · Q – ν · Q - F,</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где S - выручка; P - цена за единицу продукции; Q - объем выпуска и реализации продукции, нат. ед.; F - суммарные постоянные затраты; ν - переменные затраты на единицу продукции; V - переменные затраты на весь объем выпуска; I - прибыль.</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На основании этой модели можно рассчитать</w:t>
      </w:r>
      <w:r w:rsidR="00FA1C68">
        <w:rPr>
          <w:rFonts w:ascii="Times New Roman" w:hAnsi="Times New Roman" w:cs="Times New Roman"/>
          <w:sz w:val="24"/>
          <w:szCs w:val="24"/>
        </w:rPr>
        <w:t xml:space="preserve"> ряд аналити</w:t>
      </w:r>
      <w:r w:rsidRPr="00FA1C68">
        <w:rPr>
          <w:rFonts w:ascii="Times New Roman" w:hAnsi="Times New Roman" w:cs="Times New Roman"/>
          <w:sz w:val="24"/>
          <w:szCs w:val="24"/>
        </w:rPr>
        <w:t>ческих показателей, помога</w:t>
      </w:r>
      <w:r w:rsidR="00FA1C68">
        <w:rPr>
          <w:rFonts w:ascii="Times New Roman" w:hAnsi="Times New Roman" w:cs="Times New Roman"/>
          <w:sz w:val="24"/>
          <w:szCs w:val="24"/>
        </w:rPr>
        <w:t>ющих руководителю в принятии ре</w:t>
      </w:r>
      <w:r w:rsidRPr="00FA1C68">
        <w:rPr>
          <w:rFonts w:ascii="Times New Roman" w:hAnsi="Times New Roman" w:cs="Times New Roman"/>
          <w:sz w:val="24"/>
          <w:szCs w:val="24"/>
        </w:rPr>
        <w:t>шений: маржинальную прибыль, коэффициент выручки, точку безубыточности, силу операционного рычага, кромку безопас</w:t>
      </w:r>
      <w:r w:rsidRPr="00FA1C68">
        <w:rPr>
          <w:rFonts w:ascii="Times New Roman" w:hAnsi="Times New Roman" w:cs="Times New Roman"/>
          <w:sz w:val="24"/>
          <w:szCs w:val="24"/>
        </w:rPr>
        <w:softHyphen/>
        <w:t>ности, запас финансовой прочности.</w:t>
      </w:r>
    </w:p>
    <w:p w:rsidR="003E4602" w:rsidRPr="003E4602" w:rsidRDefault="003E4602" w:rsidP="003E4602">
      <w:pPr>
        <w:rPr>
          <w:rFonts w:ascii="Times New Roman" w:hAnsi="Times New Roman" w:cs="Times New Roman"/>
        </w:rPr>
      </w:pPr>
      <w:r w:rsidRPr="003E4602">
        <w:rPr>
          <w:rFonts w:ascii="Times New Roman" w:hAnsi="Times New Roman" w:cs="Times New Roman"/>
          <w:noProof/>
          <w:lang w:eastAsia="ru-RU"/>
        </w:rPr>
        <w:drawing>
          <wp:inline distT="0" distB="0" distL="0" distR="0" wp14:anchorId="419843D9" wp14:editId="096FA783">
            <wp:extent cx="5000625" cy="3209925"/>
            <wp:effectExtent l="0" t="0" r="9525" b="9525"/>
            <wp:docPr id="47" name="Рисунок 47" descr="График безубыточн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График безубыточности"/>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000625" cy="3209925"/>
                    </a:xfrm>
                    <a:prstGeom prst="rect">
                      <a:avLst/>
                    </a:prstGeom>
                    <a:noFill/>
                    <a:ln>
                      <a:noFill/>
                    </a:ln>
                  </pic:spPr>
                </pic:pic>
              </a:graphicData>
            </a:graphic>
          </wp:inline>
        </w:drawing>
      </w:r>
    </w:p>
    <w:p w:rsidR="003E4602" w:rsidRPr="00FA1C68" w:rsidRDefault="003E4602" w:rsidP="00FA1C68">
      <w:pPr>
        <w:jc w:val="center"/>
        <w:rPr>
          <w:rFonts w:ascii="Times New Roman" w:hAnsi="Times New Roman" w:cs="Times New Roman"/>
        </w:rPr>
      </w:pPr>
      <w:r w:rsidRPr="003E4602">
        <w:rPr>
          <w:rFonts w:ascii="Times New Roman" w:hAnsi="Times New Roman" w:cs="Times New Roman"/>
        </w:rPr>
        <w:t>Рисунок 3.14. </w:t>
      </w:r>
      <w:r w:rsidRPr="00FA1C68">
        <w:rPr>
          <w:rFonts w:ascii="Times New Roman" w:hAnsi="Times New Roman" w:cs="Times New Roman"/>
          <w:bCs/>
        </w:rPr>
        <w:t>График безубыточности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b/>
          <w:bCs/>
          <w:sz w:val="24"/>
          <w:szCs w:val="24"/>
        </w:rPr>
        <w:t>Маржинальная прибыль</w:t>
      </w:r>
      <w:r w:rsidRPr="00FA1C68">
        <w:rPr>
          <w:rFonts w:ascii="Times New Roman" w:hAnsi="Times New Roman" w:cs="Times New Roman"/>
          <w:sz w:val="24"/>
          <w:szCs w:val="24"/>
        </w:rPr>
        <w:t> - это разность между выручкой и переменными затратами. Иногда маржинальную при</w:t>
      </w:r>
      <w:r w:rsidRPr="00FA1C68">
        <w:rPr>
          <w:rFonts w:ascii="Times New Roman" w:hAnsi="Times New Roman" w:cs="Times New Roman"/>
          <w:sz w:val="24"/>
          <w:szCs w:val="24"/>
        </w:rPr>
        <w:softHyphen/>
        <w:t>быль называют также суммой покрытия (это та часть выручки, ко</w:t>
      </w:r>
      <w:r w:rsidRPr="00FA1C68">
        <w:rPr>
          <w:rFonts w:ascii="Times New Roman" w:hAnsi="Times New Roman" w:cs="Times New Roman"/>
          <w:sz w:val="24"/>
          <w:szCs w:val="24"/>
        </w:rPr>
        <w:softHyphen/>
        <w:t>торая остается на покрытие постоянных затрат и формирование прибыли). Маржинальная прибыль рассчитывается по формуле:</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М = S- V.</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Маржинальную прибыль можно рассчитать не только на весь объем выпуска в целом</w:t>
      </w:r>
      <w:r w:rsidR="00FA1C68">
        <w:rPr>
          <w:rFonts w:ascii="Times New Roman" w:hAnsi="Times New Roman" w:cs="Times New Roman"/>
          <w:sz w:val="24"/>
          <w:szCs w:val="24"/>
        </w:rPr>
        <w:t>, но и на единицу продукции каж</w:t>
      </w:r>
      <w:r w:rsidRPr="00FA1C68">
        <w:rPr>
          <w:rFonts w:ascii="Times New Roman" w:hAnsi="Times New Roman" w:cs="Times New Roman"/>
          <w:sz w:val="24"/>
          <w:szCs w:val="24"/>
        </w:rPr>
        <w:t>дого вида (удельную маржинальную прибыль). Экономический смысл этого показателя — прирост прибыли от выпуска каждой дополнительной единицы продукции: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m = (S - V) : Q = P - ν.</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Графически изображение наполнения "чаши прибыли" по</w:t>
      </w:r>
      <w:r w:rsidRPr="00FA1C68">
        <w:rPr>
          <w:rFonts w:ascii="Times New Roman" w:hAnsi="Times New Roman" w:cs="Times New Roman"/>
          <w:sz w:val="24"/>
          <w:szCs w:val="24"/>
        </w:rPr>
        <w:softHyphen/>
        <w:t>казано на рис.3.15.</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Коэффициент выручки (К</w:t>
      </w:r>
      <w:r w:rsidRPr="00FA1C68">
        <w:rPr>
          <w:rFonts w:ascii="Times New Roman" w:hAnsi="Times New Roman" w:cs="Times New Roman"/>
          <w:sz w:val="24"/>
          <w:szCs w:val="24"/>
          <w:vertAlign w:val="subscript"/>
        </w:rPr>
        <w:t>выр</w:t>
      </w:r>
      <w:r w:rsidRPr="00FA1C68">
        <w:rPr>
          <w:rFonts w:ascii="Times New Roman" w:hAnsi="Times New Roman" w:cs="Times New Roman"/>
          <w:sz w:val="24"/>
          <w:szCs w:val="24"/>
        </w:rPr>
        <w:t>) показывает, какой процент выручки составляет</w:t>
      </w:r>
      <w:r w:rsidR="00FA1C68">
        <w:rPr>
          <w:rFonts w:ascii="Times New Roman" w:hAnsi="Times New Roman" w:cs="Times New Roman"/>
          <w:sz w:val="24"/>
          <w:szCs w:val="24"/>
        </w:rPr>
        <w:t xml:space="preserve"> маржинальная прибыль, т.е. про</w:t>
      </w:r>
      <w:r w:rsidRPr="00FA1C68">
        <w:rPr>
          <w:rFonts w:ascii="Times New Roman" w:hAnsi="Times New Roman" w:cs="Times New Roman"/>
          <w:sz w:val="24"/>
          <w:szCs w:val="24"/>
        </w:rPr>
        <w:t>цент выручки, идущий на покрытие постоянных затрат и обра</w:t>
      </w:r>
      <w:r w:rsidRPr="00FA1C68">
        <w:rPr>
          <w:rFonts w:ascii="Times New Roman" w:hAnsi="Times New Roman" w:cs="Times New Roman"/>
          <w:sz w:val="24"/>
          <w:szCs w:val="24"/>
        </w:rPr>
        <w:softHyphen/>
        <w:t>зование прибыли. Он может рассчитываться либо в процентах, либо в удельных долях: </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noProof/>
          <w:sz w:val="24"/>
          <w:szCs w:val="24"/>
          <w:lang w:eastAsia="ru-RU"/>
        </w:rPr>
        <w:drawing>
          <wp:inline distT="0" distB="0" distL="0" distR="0" wp14:anchorId="1B7A119A" wp14:editId="3501FF96">
            <wp:extent cx="1895475" cy="523875"/>
            <wp:effectExtent l="0" t="0" r="9525" b="9525"/>
            <wp:docPr id="46" name="Рисунок 46" descr="griganformul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griganformula4"/>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895475" cy="523875"/>
                    </a:xfrm>
                    <a:prstGeom prst="rect">
                      <a:avLst/>
                    </a:prstGeom>
                    <a:noFill/>
                    <a:ln>
                      <a:noFill/>
                    </a:ln>
                  </pic:spPr>
                </pic:pic>
              </a:graphicData>
            </a:graphic>
          </wp:inline>
        </w:drawing>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Коэффициент выручки показывает прирост прибыли пред</w:t>
      </w:r>
      <w:r w:rsidRPr="00FA1C68">
        <w:rPr>
          <w:rFonts w:ascii="Times New Roman" w:hAnsi="Times New Roman" w:cs="Times New Roman"/>
          <w:sz w:val="24"/>
          <w:szCs w:val="24"/>
        </w:rPr>
        <w:softHyphen/>
        <w:t>приятия в абсолютном выражении при увеличении выручки на 1 руб.:</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К </w:t>
      </w:r>
      <w:r w:rsidRPr="00FA1C68">
        <w:rPr>
          <w:rFonts w:ascii="Times New Roman" w:hAnsi="Times New Roman" w:cs="Times New Roman"/>
          <w:sz w:val="24"/>
          <w:szCs w:val="24"/>
          <w:vertAlign w:val="subscript"/>
        </w:rPr>
        <w:t>ВЫР </w:t>
      </w:r>
      <w:r w:rsidRPr="00FA1C68">
        <w:rPr>
          <w:rFonts w:ascii="Times New Roman" w:hAnsi="Times New Roman" w:cs="Times New Roman"/>
          <w:sz w:val="24"/>
          <w:szCs w:val="24"/>
        </w:rPr>
        <w:t>=  ∆I : ∆S     </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где ∆I — изменение прибыли, руб.; ∆S — изменение выручки, руб.</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noProof/>
          <w:sz w:val="24"/>
          <w:szCs w:val="24"/>
          <w:lang w:eastAsia="ru-RU"/>
        </w:rPr>
        <w:drawing>
          <wp:inline distT="0" distB="0" distL="0" distR="0" wp14:anchorId="28B6F1A3" wp14:editId="0D60D362">
            <wp:extent cx="4010025" cy="1695450"/>
            <wp:effectExtent l="0" t="0" r="9525" b="0"/>
            <wp:docPr id="45" name="Рисунок 45" descr="Наполнение “чаши прибы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Наполнение “чаши прибыли”"/>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010025" cy="1695450"/>
                    </a:xfrm>
                    <a:prstGeom prst="rect">
                      <a:avLst/>
                    </a:prstGeom>
                    <a:noFill/>
                    <a:ln>
                      <a:noFill/>
                    </a:ln>
                  </pic:spPr>
                </pic:pic>
              </a:graphicData>
            </a:graphic>
          </wp:inline>
        </w:drawing>
      </w:r>
    </w:p>
    <w:p w:rsidR="003E4602" w:rsidRDefault="003E4602" w:rsidP="00FA1C68">
      <w:pPr>
        <w:spacing w:after="0" w:line="240" w:lineRule="auto"/>
        <w:ind w:firstLine="567"/>
        <w:jc w:val="both"/>
        <w:rPr>
          <w:rFonts w:ascii="Times New Roman" w:hAnsi="Times New Roman" w:cs="Times New Roman"/>
          <w:b/>
          <w:bCs/>
          <w:sz w:val="24"/>
          <w:szCs w:val="24"/>
        </w:rPr>
      </w:pPr>
      <w:r w:rsidRPr="00FA1C68">
        <w:rPr>
          <w:rFonts w:ascii="Times New Roman" w:hAnsi="Times New Roman" w:cs="Times New Roman"/>
          <w:sz w:val="24"/>
          <w:szCs w:val="24"/>
        </w:rPr>
        <w:t>Рисунок 3.15. </w:t>
      </w:r>
      <w:r w:rsidRPr="00FA1C68">
        <w:rPr>
          <w:rFonts w:ascii="Times New Roman" w:hAnsi="Times New Roman" w:cs="Times New Roman"/>
          <w:b/>
          <w:bCs/>
          <w:sz w:val="24"/>
          <w:szCs w:val="24"/>
        </w:rPr>
        <w:t>Наполнение “чаши прибыли”</w:t>
      </w:r>
    </w:p>
    <w:p w:rsidR="00FA1C68" w:rsidRPr="00FA1C68" w:rsidRDefault="00FA1C68" w:rsidP="00FA1C68">
      <w:pPr>
        <w:spacing w:after="0" w:line="240" w:lineRule="auto"/>
        <w:ind w:firstLine="567"/>
        <w:jc w:val="both"/>
        <w:rPr>
          <w:rFonts w:ascii="Times New Roman" w:hAnsi="Times New Roman" w:cs="Times New Roman"/>
          <w:sz w:val="24"/>
          <w:szCs w:val="24"/>
        </w:rPr>
      </w:pP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Чем больше коэффициент выручки, тем сильнее меняется прибыль в результате колеба</w:t>
      </w:r>
      <w:r w:rsidR="00FA1C68">
        <w:rPr>
          <w:rFonts w:ascii="Times New Roman" w:hAnsi="Times New Roman" w:cs="Times New Roman"/>
          <w:sz w:val="24"/>
          <w:szCs w:val="24"/>
        </w:rPr>
        <w:t>ний выручки. Поэтому большой ко</w:t>
      </w:r>
      <w:r w:rsidRPr="00FA1C68">
        <w:rPr>
          <w:rFonts w:ascii="Times New Roman" w:hAnsi="Times New Roman" w:cs="Times New Roman"/>
          <w:sz w:val="24"/>
          <w:szCs w:val="24"/>
        </w:rPr>
        <w:t>эффициент выручки выгоден в случае, если спрос на продукцию предприятия стабильно высок: тогда даже небольшой прирост вы</w:t>
      </w:r>
      <w:r w:rsidRPr="00FA1C68">
        <w:rPr>
          <w:rFonts w:ascii="Times New Roman" w:hAnsi="Times New Roman" w:cs="Times New Roman"/>
          <w:sz w:val="24"/>
          <w:szCs w:val="24"/>
        </w:rPr>
        <w:softHyphen/>
        <w:t>ручки приведет к довольно существенному росту прибыли. Если спрос нестабилен и высока вероя</w:t>
      </w:r>
      <w:r w:rsidR="00FA1C68">
        <w:rPr>
          <w:rFonts w:ascii="Times New Roman" w:hAnsi="Times New Roman" w:cs="Times New Roman"/>
          <w:sz w:val="24"/>
          <w:szCs w:val="24"/>
        </w:rPr>
        <w:t>тность того, что фактическая вы</w:t>
      </w:r>
      <w:r w:rsidRPr="00FA1C68">
        <w:rPr>
          <w:rFonts w:ascii="Times New Roman" w:hAnsi="Times New Roman" w:cs="Times New Roman"/>
          <w:sz w:val="24"/>
          <w:szCs w:val="24"/>
        </w:rPr>
        <w:t>ручка окажется меньше запланированной, высокий коэффициент выручки свидетельствует об увеличении риска убытка. Следова</w:t>
      </w:r>
      <w:r w:rsidRPr="00FA1C68">
        <w:rPr>
          <w:rFonts w:ascii="Times New Roman" w:hAnsi="Times New Roman" w:cs="Times New Roman"/>
          <w:sz w:val="24"/>
          <w:szCs w:val="24"/>
        </w:rPr>
        <w:softHyphen/>
        <w:t>тельно, в случае увеличения коэффициента выручки необходимо задуматься о создании резервов, сохранении запаса ликвидности и др. Коэффициент выручки можно снизить, если увеличить долю переменных затрат и уменьшить долю постоянных затрат.</w:t>
      </w:r>
    </w:p>
    <w:p w:rsidR="00FA1C68" w:rsidRDefault="00FA1C68" w:rsidP="00FA1C68">
      <w:pPr>
        <w:spacing w:after="0" w:line="240" w:lineRule="auto"/>
        <w:ind w:firstLine="567"/>
        <w:jc w:val="both"/>
        <w:rPr>
          <w:rFonts w:ascii="Times New Roman" w:hAnsi="Times New Roman" w:cs="Times New Roman"/>
          <w:b/>
          <w:bCs/>
          <w:sz w:val="24"/>
          <w:szCs w:val="24"/>
        </w:rPr>
      </w:pP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b/>
          <w:bCs/>
          <w:sz w:val="24"/>
          <w:szCs w:val="24"/>
        </w:rPr>
        <w:t>Точка безубыточности</w:t>
      </w:r>
      <w:r w:rsidRPr="00FA1C68">
        <w:rPr>
          <w:rFonts w:ascii="Times New Roman" w:hAnsi="Times New Roman" w:cs="Times New Roman"/>
          <w:sz w:val="24"/>
          <w:szCs w:val="24"/>
        </w:rPr>
        <w:t xml:space="preserve"> - это объем выпуска, при котором прибыль предприятия </w:t>
      </w:r>
      <w:r w:rsidR="00FA1C68">
        <w:rPr>
          <w:rFonts w:ascii="Times New Roman" w:hAnsi="Times New Roman" w:cs="Times New Roman"/>
          <w:sz w:val="24"/>
          <w:szCs w:val="24"/>
        </w:rPr>
        <w:t>равна нулю, т. е. объем, при ко</w:t>
      </w:r>
      <w:r w:rsidRPr="00FA1C68">
        <w:rPr>
          <w:rFonts w:ascii="Times New Roman" w:hAnsi="Times New Roman" w:cs="Times New Roman"/>
          <w:sz w:val="24"/>
          <w:szCs w:val="24"/>
        </w:rPr>
        <w:t>тором выручка равна суммарным затратам. Иногда ее называют также критическим объемом: ниже этого объема производство - становится нерентабельным. На г</w:t>
      </w:r>
      <w:r w:rsidR="00FA1C68">
        <w:rPr>
          <w:rFonts w:ascii="Times New Roman" w:hAnsi="Times New Roman" w:cs="Times New Roman"/>
          <w:sz w:val="24"/>
          <w:szCs w:val="24"/>
        </w:rPr>
        <w:t>рафике (см. рис 3.14) точка без</w:t>
      </w:r>
      <w:r w:rsidRPr="00FA1C68">
        <w:rPr>
          <w:rFonts w:ascii="Times New Roman" w:hAnsi="Times New Roman" w:cs="Times New Roman"/>
          <w:sz w:val="24"/>
          <w:szCs w:val="24"/>
        </w:rPr>
        <w:t>убыточности соответствует точке пересечения линий суммар</w:t>
      </w:r>
      <w:r w:rsidRPr="00FA1C68">
        <w:rPr>
          <w:rFonts w:ascii="Times New Roman" w:hAnsi="Times New Roman" w:cs="Times New Roman"/>
          <w:sz w:val="24"/>
          <w:szCs w:val="24"/>
        </w:rPr>
        <w:softHyphen/>
        <w:t>ных затрат и выручки. Формула расчета:</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noProof/>
          <w:sz w:val="24"/>
          <w:szCs w:val="24"/>
          <w:lang w:eastAsia="ru-RU"/>
        </w:rPr>
        <w:drawing>
          <wp:inline distT="0" distB="0" distL="0" distR="0" wp14:anchorId="569A0FEC" wp14:editId="6F61A8D9">
            <wp:extent cx="1571625" cy="542925"/>
            <wp:effectExtent l="0" t="0" r="9525" b="9525"/>
            <wp:docPr id="44" name="Рисунок 44" descr="griganformul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griganformula5"/>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571625" cy="542925"/>
                    </a:xfrm>
                    <a:prstGeom prst="rect">
                      <a:avLst/>
                    </a:prstGeom>
                    <a:noFill/>
                    <a:ln>
                      <a:noFill/>
                    </a:ln>
                  </pic:spPr>
                </pic:pic>
              </a:graphicData>
            </a:graphic>
          </wp:inline>
        </w:drawing>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где   Q</w:t>
      </w:r>
      <w:r w:rsidRPr="00FA1C68">
        <w:rPr>
          <w:rFonts w:ascii="Times New Roman" w:hAnsi="Times New Roman" w:cs="Times New Roman"/>
          <w:sz w:val="24"/>
          <w:szCs w:val="24"/>
          <w:vertAlign w:val="superscript"/>
        </w:rPr>
        <w:t>*</w:t>
      </w:r>
      <w:r w:rsidRPr="00FA1C68">
        <w:rPr>
          <w:rFonts w:ascii="Times New Roman" w:hAnsi="Times New Roman" w:cs="Times New Roman"/>
          <w:sz w:val="24"/>
          <w:szCs w:val="24"/>
        </w:rPr>
        <w:t> — точка безубыточности (критический объем в нату</w:t>
      </w:r>
      <w:r w:rsidRPr="00FA1C68">
        <w:rPr>
          <w:rFonts w:ascii="Times New Roman" w:hAnsi="Times New Roman" w:cs="Times New Roman"/>
          <w:sz w:val="24"/>
          <w:szCs w:val="24"/>
        </w:rPr>
        <w:softHyphen/>
        <w:t>ральном выражении);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р — цена единицы продукции;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v — пере</w:t>
      </w:r>
      <w:r w:rsidRPr="00FA1C68">
        <w:rPr>
          <w:rFonts w:ascii="Times New Roman" w:hAnsi="Times New Roman" w:cs="Times New Roman"/>
          <w:sz w:val="24"/>
          <w:szCs w:val="24"/>
        </w:rPr>
        <w:softHyphen/>
        <w:t>менные затраты на единицу продукции.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Критический объем производства и реализации продукции можно рассчитать не только в натуральном, но и в стоимост</w:t>
      </w:r>
      <w:r w:rsidRPr="00FA1C68">
        <w:rPr>
          <w:rFonts w:ascii="Times New Roman" w:hAnsi="Times New Roman" w:cs="Times New Roman"/>
          <w:sz w:val="24"/>
          <w:szCs w:val="24"/>
        </w:rPr>
        <w:softHyphen/>
        <w:t>ном выражении. Экономический смысл этого показателя - выручка, при которой прибыль предприятия равна нулю: если фактическая выручка предприятия больше критического значе</w:t>
      </w:r>
      <w:r w:rsidRPr="00FA1C68">
        <w:rPr>
          <w:rFonts w:ascii="Times New Roman" w:hAnsi="Times New Roman" w:cs="Times New Roman"/>
          <w:sz w:val="24"/>
          <w:szCs w:val="24"/>
        </w:rPr>
        <w:softHyphen/>
        <w:t>ния, оно получает прибыль, в противном случае - убыток. Формула расчета:</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noProof/>
          <w:sz w:val="24"/>
          <w:szCs w:val="24"/>
          <w:lang w:eastAsia="ru-RU"/>
        </w:rPr>
        <w:drawing>
          <wp:inline distT="0" distB="0" distL="0" distR="0" wp14:anchorId="10977E0D" wp14:editId="1ECB7DE2">
            <wp:extent cx="2628900" cy="542925"/>
            <wp:effectExtent l="0" t="0" r="0" b="9525"/>
            <wp:docPr id="43" name="Рисунок 43" descr="griganformul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griganformula6"/>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628900" cy="542925"/>
                    </a:xfrm>
                    <a:prstGeom prst="rect">
                      <a:avLst/>
                    </a:prstGeom>
                    <a:noFill/>
                    <a:ln>
                      <a:noFill/>
                    </a:ln>
                  </pic:spPr>
                </pic:pic>
              </a:graphicData>
            </a:graphic>
          </wp:inline>
        </w:drawing>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где   S* —  критический объем производства и реализации про</w:t>
      </w:r>
      <w:r w:rsidRPr="00FA1C68">
        <w:rPr>
          <w:rFonts w:ascii="Times New Roman" w:hAnsi="Times New Roman" w:cs="Times New Roman"/>
          <w:sz w:val="24"/>
          <w:szCs w:val="24"/>
        </w:rPr>
        <w:softHyphen/>
        <w:t>дукции.</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Чем меньше критический объем, тем выше прибыль и меньше операционный риск при прочих равных условиях.</w:t>
      </w:r>
    </w:p>
    <w:p w:rsidR="003E4602" w:rsidRPr="00FA1C68"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Строго говоря, приведе</w:t>
      </w:r>
      <w:r w:rsidR="00FA1C68">
        <w:rPr>
          <w:rFonts w:ascii="Times New Roman" w:hAnsi="Times New Roman" w:cs="Times New Roman"/>
          <w:sz w:val="24"/>
          <w:szCs w:val="24"/>
        </w:rPr>
        <w:t>нные выше формулы расчета крити</w:t>
      </w:r>
      <w:r w:rsidRPr="00FA1C68">
        <w:rPr>
          <w:rFonts w:ascii="Times New Roman" w:hAnsi="Times New Roman" w:cs="Times New Roman"/>
          <w:sz w:val="24"/>
          <w:szCs w:val="24"/>
        </w:rPr>
        <w:t>ческого объема производства и реализации в натуральном и стоимостном выражении справедливы лишь для двух случаев: когда предприятие выпускает только один вид продукции или когда структура выпуска фиксирована, т.е. пропорции между различными видами про</w:t>
      </w:r>
      <w:r w:rsidR="00FA1C68">
        <w:rPr>
          <w:rFonts w:ascii="Times New Roman" w:hAnsi="Times New Roman" w:cs="Times New Roman"/>
          <w:sz w:val="24"/>
          <w:szCs w:val="24"/>
        </w:rPr>
        <w:t>дукции остаются неизменными, на</w:t>
      </w:r>
      <w:r w:rsidRPr="00FA1C68">
        <w:rPr>
          <w:rFonts w:ascii="Times New Roman" w:hAnsi="Times New Roman" w:cs="Times New Roman"/>
          <w:sz w:val="24"/>
          <w:szCs w:val="24"/>
        </w:rPr>
        <w:t>пример, если эти пропорции задаются технологией, сырьем и др. У предпри</w:t>
      </w:r>
      <w:r w:rsidR="00FA1C68">
        <w:rPr>
          <w:rFonts w:ascii="Times New Roman" w:hAnsi="Times New Roman" w:cs="Times New Roman"/>
          <w:sz w:val="24"/>
          <w:szCs w:val="24"/>
        </w:rPr>
        <w:t>ятий с широким ассортиментом вы</w:t>
      </w:r>
      <w:r w:rsidRPr="00FA1C68">
        <w:rPr>
          <w:rFonts w:ascii="Times New Roman" w:hAnsi="Times New Roman" w:cs="Times New Roman"/>
          <w:sz w:val="24"/>
          <w:szCs w:val="24"/>
        </w:rPr>
        <w:t>пуска для каждого возможн</w:t>
      </w:r>
      <w:r w:rsidR="00FA1C68">
        <w:rPr>
          <w:rFonts w:ascii="Times New Roman" w:hAnsi="Times New Roman" w:cs="Times New Roman"/>
          <w:sz w:val="24"/>
          <w:szCs w:val="24"/>
        </w:rPr>
        <w:t>ого соотношения между видами вы</w:t>
      </w:r>
      <w:r w:rsidRPr="00FA1C68">
        <w:rPr>
          <w:rFonts w:ascii="Times New Roman" w:hAnsi="Times New Roman" w:cs="Times New Roman"/>
          <w:sz w:val="24"/>
          <w:szCs w:val="24"/>
        </w:rPr>
        <w:t>пускаемой продукции существует своя точка безубыточности.</w:t>
      </w:r>
    </w:p>
    <w:p w:rsidR="003E4602" w:rsidRDefault="003E4602" w:rsidP="00FA1C68">
      <w:pPr>
        <w:spacing w:after="0" w:line="240" w:lineRule="auto"/>
        <w:ind w:firstLine="567"/>
        <w:jc w:val="both"/>
        <w:rPr>
          <w:rFonts w:ascii="Times New Roman" w:hAnsi="Times New Roman" w:cs="Times New Roman"/>
          <w:sz w:val="24"/>
          <w:szCs w:val="24"/>
        </w:rPr>
      </w:pPr>
      <w:r w:rsidRPr="00FA1C68">
        <w:rPr>
          <w:rFonts w:ascii="Times New Roman" w:hAnsi="Times New Roman" w:cs="Times New Roman"/>
          <w:sz w:val="24"/>
          <w:szCs w:val="24"/>
        </w:rPr>
        <w:t>Однако, если объем меньше критического, то это еще не значит, что выпуск следует прекращать: может бы</w:t>
      </w:r>
      <w:r w:rsidR="00FA1C68">
        <w:rPr>
          <w:rFonts w:ascii="Times New Roman" w:hAnsi="Times New Roman" w:cs="Times New Roman"/>
          <w:sz w:val="24"/>
          <w:szCs w:val="24"/>
        </w:rPr>
        <w:t>ть в кратко</w:t>
      </w:r>
      <w:r w:rsidRPr="00FA1C68">
        <w:rPr>
          <w:rFonts w:ascii="Times New Roman" w:hAnsi="Times New Roman" w:cs="Times New Roman"/>
          <w:sz w:val="24"/>
          <w:szCs w:val="24"/>
        </w:rPr>
        <w:t>срочном периоде, когда у предприятия нет возможности изменить свои постоянные затраты, производство и реализация продукции помогут уменьш</w:t>
      </w:r>
      <w:r w:rsidR="00FA1C68">
        <w:rPr>
          <w:rFonts w:ascii="Times New Roman" w:hAnsi="Times New Roman" w:cs="Times New Roman"/>
          <w:sz w:val="24"/>
          <w:szCs w:val="24"/>
        </w:rPr>
        <w:t>ить убытки. На первых этапах ос</w:t>
      </w:r>
      <w:r w:rsidRPr="00FA1C68">
        <w:rPr>
          <w:rFonts w:ascii="Times New Roman" w:hAnsi="Times New Roman" w:cs="Times New Roman"/>
          <w:sz w:val="24"/>
          <w:szCs w:val="24"/>
        </w:rPr>
        <w:t>воения новой продукции убытки также могут быть временным явлением. Производство становится экономически неэффек</w:t>
      </w:r>
      <w:r w:rsidRPr="00FA1C68">
        <w:rPr>
          <w:rFonts w:ascii="Times New Roman" w:hAnsi="Times New Roman" w:cs="Times New Roman"/>
          <w:sz w:val="24"/>
          <w:szCs w:val="24"/>
        </w:rPr>
        <w:softHyphen/>
        <w:t>тивным только тогда, когда выручка не покрывает постоянных затрат. В этом случае предпри</w:t>
      </w:r>
      <w:r w:rsidR="00FA1C68">
        <w:rPr>
          <w:rFonts w:ascii="Times New Roman" w:hAnsi="Times New Roman" w:cs="Times New Roman"/>
          <w:sz w:val="24"/>
          <w:szCs w:val="24"/>
        </w:rPr>
        <w:t>ятие выгоднее закрыть, чем опла</w:t>
      </w:r>
      <w:r w:rsidRPr="00FA1C68">
        <w:rPr>
          <w:rFonts w:ascii="Times New Roman" w:hAnsi="Times New Roman" w:cs="Times New Roman"/>
          <w:sz w:val="24"/>
          <w:szCs w:val="24"/>
        </w:rPr>
        <w:t>чивать постоянные издержки.</w:t>
      </w:r>
    </w:p>
    <w:p w:rsidR="00FA1C68" w:rsidRPr="00FA1C68" w:rsidRDefault="00FA1C68" w:rsidP="00FA1C68">
      <w:pPr>
        <w:spacing w:after="0" w:line="240" w:lineRule="auto"/>
        <w:ind w:firstLine="567"/>
        <w:jc w:val="both"/>
        <w:rPr>
          <w:rFonts w:ascii="Times New Roman" w:hAnsi="Times New Roman" w:cs="Times New Roman"/>
          <w:sz w:val="24"/>
          <w:szCs w:val="24"/>
        </w:rPr>
      </w:pPr>
    </w:p>
    <w:p w:rsidR="003E4602" w:rsidRPr="003E4602" w:rsidRDefault="003E4602" w:rsidP="00BF187C">
      <w:pPr>
        <w:jc w:val="center"/>
        <w:rPr>
          <w:rFonts w:ascii="Times New Roman" w:hAnsi="Times New Roman" w:cs="Times New Roman"/>
        </w:rPr>
      </w:pPr>
      <w:r w:rsidRPr="003E4602">
        <w:rPr>
          <w:rFonts w:ascii="Times New Roman" w:hAnsi="Times New Roman" w:cs="Times New Roman"/>
          <w:b/>
          <w:bCs/>
        </w:rPr>
        <w:t>Анализ материальных потоков</w:t>
      </w:r>
    </w:p>
    <w:p w:rsidR="003E4602" w:rsidRPr="00BF187C" w:rsidRDefault="003E4602" w:rsidP="00BF187C">
      <w:pPr>
        <w:spacing w:after="0" w:line="240" w:lineRule="auto"/>
        <w:ind w:firstLine="567"/>
        <w:jc w:val="both"/>
        <w:rPr>
          <w:rFonts w:ascii="Times New Roman" w:hAnsi="Times New Roman" w:cs="Times New Roman"/>
          <w:sz w:val="24"/>
          <w:szCs w:val="24"/>
        </w:rPr>
      </w:pPr>
      <w:r w:rsidRPr="00BF187C">
        <w:rPr>
          <w:rFonts w:ascii="Times New Roman" w:hAnsi="Times New Roman" w:cs="Times New Roman"/>
          <w:sz w:val="24"/>
          <w:szCs w:val="24"/>
        </w:rPr>
        <w:t>Одним из наиболее рас</w:t>
      </w:r>
      <w:r w:rsidR="00BF187C">
        <w:rPr>
          <w:rFonts w:ascii="Times New Roman" w:hAnsi="Times New Roman" w:cs="Times New Roman"/>
          <w:sz w:val="24"/>
          <w:szCs w:val="24"/>
        </w:rPr>
        <w:t>пространенных методов, применяе</w:t>
      </w:r>
      <w:r w:rsidRPr="00BF187C">
        <w:rPr>
          <w:rFonts w:ascii="Times New Roman" w:hAnsi="Times New Roman" w:cs="Times New Roman"/>
          <w:sz w:val="24"/>
          <w:szCs w:val="24"/>
        </w:rPr>
        <w:t>мых в диагностике материальных потоков, является АВС-анализ. В основе этого метода лежит закон, открытый итальян</w:t>
      </w:r>
      <w:r w:rsidRPr="00BF187C">
        <w:rPr>
          <w:rFonts w:ascii="Times New Roman" w:hAnsi="Times New Roman" w:cs="Times New Roman"/>
          <w:sz w:val="24"/>
          <w:szCs w:val="24"/>
        </w:rPr>
        <w:softHyphen/>
        <w:t>ским экономистом В. Парето. Применительно к затратам на создание материальных запас</w:t>
      </w:r>
      <w:r w:rsidR="00BF187C">
        <w:rPr>
          <w:rFonts w:ascii="Times New Roman" w:hAnsi="Times New Roman" w:cs="Times New Roman"/>
          <w:sz w:val="24"/>
          <w:szCs w:val="24"/>
        </w:rPr>
        <w:t>ов этот закон формулируется сле</w:t>
      </w:r>
      <w:r w:rsidRPr="00BF187C">
        <w:rPr>
          <w:rFonts w:ascii="Times New Roman" w:hAnsi="Times New Roman" w:cs="Times New Roman"/>
          <w:sz w:val="24"/>
          <w:szCs w:val="24"/>
        </w:rPr>
        <w:t>дующим образом: 80% затрат приходится на 20% видов мате</w:t>
      </w:r>
      <w:r w:rsidRPr="00BF187C">
        <w:rPr>
          <w:rFonts w:ascii="Times New Roman" w:hAnsi="Times New Roman" w:cs="Times New Roman"/>
          <w:sz w:val="24"/>
          <w:szCs w:val="24"/>
        </w:rPr>
        <w:softHyphen/>
        <w:t xml:space="preserve">риалов (заметим, что 80% </w:t>
      </w:r>
      <w:r w:rsidR="00BF187C">
        <w:rPr>
          <w:rFonts w:ascii="Times New Roman" w:hAnsi="Times New Roman" w:cs="Times New Roman"/>
          <w:sz w:val="24"/>
          <w:szCs w:val="24"/>
        </w:rPr>
        <w:t>выручки предприятия может прихо</w:t>
      </w:r>
      <w:r w:rsidRPr="00BF187C">
        <w:rPr>
          <w:rFonts w:ascii="Times New Roman" w:hAnsi="Times New Roman" w:cs="Times New Roman"/>
          <w:sz w:val="24"/>
          <w:szCs w:val="24"/>
        </w:rPr>
        <w:t>диться на 20% видов продукции, 80% кредиторской задолженности может выпасть на долю 20% поставщиков). Здра</w:t>
      </w:r>
      <w:r w:rsidRPr="00BF187C">
        <w:rPr>
          <w:rFonts w:ascii="Times New Roman" w:hAnsi="Times New Roman" w:cs="Times New Roman"/>
          <w:sz w:val="24"/>
          <w:szCs w:val="24"/>
        </w:rPr>
        <w:softHyphen/>
        <w:t>вый смысл подсказывает, что именно этим 20% следует уделять приоритетное внимание.</w:t>
      </w:r>
    </w:p>
    <w:p w:rsidR="003E4602" w:rsidRPr="00BF187C" w:rsidRDefault="003E4602" w:rsidP="00BF187C">
      <w:pPr>
        <w:spacing w:after="0" w:line="240" w:lineRule="auto"/>
        <w:ind w:firstLine="567"/>
        <w:jc w:val="both"/>
        <w:rPr>
          <w:rFonts w:ascii="Times New Roman" w:hAnsi="Times New Roman" w:cs="Times New Roman"/>
          <w:sz w:val="24"/>
          <w:szCs w:val="24"/>
        </w:rPr>
      </w:pPr>
      <w:r w:rsidRPr="00BF187C">
        <w:rPr>
          <w:rFonts w:ascii="Times New Roman" w:hAnsi="Times New Roman" w:cs="Times New Roman"/>
          <w:sz w:val="24"/>
          <w:szCs w:val="24"/>
        </w:rPr>
        <w:t>Суть АВС-анализа материальных потоков состо</w:t>
      </w:r>
      <w:r w:rsidRPr="00BF187C">
        <w:rPr>
          <w:rFonts w:ascii="Times New Roman" w:hAnsi="Times New Roman" w:cs="Times New Roman"/>
          <w:sz w:val="24"/>
          <w:szCs w:val="24"/>
        </w:rPr>
        <w:softHyphen/>
        <w:t>ит в распределении всех видов материалов на три группы:</w:t>
      </w:r>
    </w:p>
    <w:p w:rsidR="003E4602" w:rsidRPr="00BF187C" w:rsidRDefault="003E4602" w:rsidP="00BF187C">
      <w:pPr>
        <w:spacing w:after="0" w:line="240" w:lineRule="auto"/>
        <w:ind w:firstLine="567"/>
        <w:jc w:val="both"/>
        <w:rPr>
          <w:rFonts w:ascii="Times New Roman" w:hAnsi="Times New Roman" w:cs="Times New Roman"/>
          <w:sz w:val="24"/>
          <w:szCs w:val="24"/>
        </w:rPr>
      </w:pPr>
      <w:r w:rsidRPr="00BF187C">
        <w:rPr>
          <w:rFonts w:ascii="Times New Roman" w:hAnsi="Times New Roman" w:cs="Times New Roman"/>
          <w:sz w:val="24"/>
          <w:szCs w:val="24"/>
        </w:rPr>
        <w:t>• группа А - наиболее дорогостоящие виды материалов (те самые 20%, на которые приходится 80% затрат);</w:t>
      </w:r>
    </w:p>
    <w:p w:rsidR="003E4602" w:rsidRPr="00BF187C" w:rsidRDefault="003E4602" w:rsidP="00BF187C">
      <w:pPr>
        <w:spacing w:after="0" w:line="240" w:lineRule="auto"/>
        <w:ind w:firstLine="567"/>
        <w:jc w:val="both"/>
        <w:rPr>
          <w:rFonts w:ascii="Times New Roman" w:hAnsi="Times New Roman" w:cs="Times New Roman"/>
          <w:sz w:val="24"/>
          <w:szCs w:val="24"/>
        </w:rPr>
      </w:pPr>
      <w:r w:rsidRPr="00BF187C">
        <w:rPr>
          <w:rFonts w:ascii="Times New Roman" w:hAnsi="Times New Roman" w:cs="Times New Roman"/>
          <w:sz w:val="24"/>
          <w:szCs w:val="24"/>
        </w:rPr>
        <w:t>• группа В - материалы средней важности (те, на которые в сумме приходится 15% затрат);</w:t>
      </w:r>
    </w:p>
    <w:p w:rsidR="003E4602" w:rsidRPr="00BF187C" w:rsidRDefault="003E4602" w:rsidP="00BF187C">
      <w:pPr>
        <w:spacing w:after="0" w:line="240" w:lineRule="auto"/>
        <w:ind w:firstLine="567"/>
        <w:jc w:val="both"/>
        <w:rPr>
          <w:rFonts w:ascii="Times New Roman" w:hAnsi="Times New Roman" w:cs="Times New Roman"/>
          <w:sz w:val="24"/>
          <w:szCs w:val="24"/>
        </w:rPr>
      </w:pPr>
      <w:r w:rsidRPr="00BF187C">
        <w:rPr>
          <w:rFonts w:ascii="Times New Roman" w:hAnsi="Times New Roman" w:cs="Times New Roman"/>
          <w:sz w:val="24"/>
          <w:szCs w:val="24"/>
        </w:rPr>
        <w:t>• группа С - маловажные материалы (т.е., суммарная стои</w:t>
      </w:r>
      <w:r w:rsidRPr="00BF187C">
        <w:rPr>
          <w:rFonts w:ascii="Times New Roman" w:hAnsi="Times New Roman" w:cs="Times New Roman"/>
          <w:sz w:val="24"/>
          <w:szCs w:val="24"/>
        </w:rPr>
        <w:softHyphen/>
        <w:t>мость которых составляет всего 5% всех затрат предпри</w:t>
      </w:r>
      <w:r w:rsidRPr="00BF187C">
        <w:rPr>
          <w:rFonts w:ascii="Times New Roman" w:hAnsi="Times New Roman" w:cs="Times New Roman"/>
          <w:sz w:val="24"/>
          <w:szCs w:val="24"/>
        </w:rPr>
        <w:softHyphen/>
        <w:t>ятия на создание материальных запасов). Логика подсказывает, что материалы группы А заслуживают повышенного контроля, материалы группы В требуют внимания лишь из</w:t>
      </w:r>
      <w:r w:rsidRPr="00BF187C">
        <w:rPr>
          <w:rFonts w:ascii="Times New Roman" w:hAnsi="Times New Roman" w:cs="Times New Roman"/>
          <w:sz w:val="24"/>
          <w:szCs w:val="24"/>
        </w:rPr>
        <w:softHyphen/>
        <w:t>редка, а управлению запасами материалов группы С не стоит уделять слишком много сил и времени. Именно такая политика поможет предприятию оптим</w:t>
      </w:r>
      <w:r w:rsidR="00BF187C">
        <w:rPr>
          <w:rFonts w:ascii="Times New Roman" w:hAnsi="Times New Roman" w:cs="Times New Roman"/>
          <w:sz w:val="24"/>
          <w:szCs w:val="24"/>
        </w:rPr>
        <w:t>изировать свои затраты на созда</w:t>
      </w:r>
      <w:r w:rsidRPr="00BF187C">
        <w:rPr>
          <w:rFonts w:ascii="Times New Roman" w:hAnsi="Times New Roman" w:cs="Times New Roman"/>
          <w:sz w:val="24"/>
          <w:szCs w:val="24"/>
        </w:rPr>
        <w:t xml:space="preserve">ние материальных запасов, </w:t>
      </w:r>
      <w:r w:rsidR="00BF187C">
        <w:rPr>
          <w:rFonts w:ascii="Times New Roman" w:hAnsi="Times New Roman" w:cs="Times New Roman"/>
          <w:sz w:val="24"/>
          <w:szCs w:val="24"/>
        </w:rPr>
        <w:t>а также наиболее эффективным об</w:t>
      </w:r>
      <w:r w:rsidRPr="00BF187C">
        <w:rPr>
          <w:rFonts w:ascii="Times New Roman" w:hAnsi="Times New Roman" w:cs="Times New Roman"/>
          <w:sz w:val="24"/>
          <w:szCs w:val="24"/>
        </w:rPr>
        <w:t>разом использовать время и усилия своих сотрудников, зани</w:t>
      </w:r>
      <w:r w:rsidRPr="00BF187C">
        <w:rPr>
          <w:rFonts w:ascii="Times New Roman" w:hAnsi="Times New Roman" w:cs="Times New Roman"/>
          <w:sz w:val="24"/>
          <w:szCs w:val="24"/>
        </w:rPr>
        <w:softHyphen/>
        <w:t>мающихся управлением материальными потоками.</w:t>
      </w:r>
    </w:p>
    <w:p w:rsidR="003E4602" w:rsidRPr="003E4602" w:rsidRDefault="003E4602" w:rsidP="003E4602">
      <w:pPr>
        <w:rPr>
          <w:rFonts w:ascii="Times New Roman" w:hAnsi="Times New Roman" w:cs="Times New Roman"/>
        </w:rPr>
      </w:pPr>
      <w:r w:rsidRPr="003E4602">
        <w:rPr>
          <w:rFonts w:ascii="Times New Roman" w:hAnsi="Times New Roman" w:cs="Times New Roman"/>
          <w:noProof/>
          <w:lang w:eastAsia="ru-RU"/>
        </w:rPr>
        <w:drawing>
          <wp:inline distT="0" distB="0" distL="0" distR="0" wp14:anchorId="7FA913AD" wp14:editId="1464C61E">
            <wp:extent cx="4495800" cy="2390775"/>
            <wp:effectExtent l="0" t="0" r="0" b="9525"/>
            <wp:docPr id="40" name="Рисунок 40" descr="АВС-анали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АВС-анализ"/>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495800" cy="2390775"/>
                    </a:xfrm>
                    <a:prstGeom prst="rect">
                      <a:avLst/>
                    </a:prstGeom>
                    <a:noFill/>
                    <a:ln>
                      <a:noFill/>
                    </a:ln>
                  </pic:spPr>
                </pic:pic>
              </a:graphicData>
            </a:graphic>
          </wp:inline>
        </w:drawing>
      </w:r>
    </w:p>
    <w:p w:rsidR="003E4602" w:rsidRPr="00BF187C" w:rsidRDefault="003E4602" w:rsidP="00BF187C">
      <w:pPr>
        <w:jc w:val="center"/>
        <w:rPr>
          <w:rFonts w:ascii="Times New Roman" w:hAnsi="Times New Roman" w:cs="Times New Roman"/>
        </w:rPr>
      </w:pPr>
      <w:r w:rsidRPr="00BF187C">
        <w:rPr>
          <w:rFonts w:ascii="Times New Roman" w:hAnsi="Times New Roman" w:cs="Times New Roman"/>
        </w:rPr>
        <w:t>Рисунок 3.16. </w:t>
      </w:r>
      <w:r w:rsidRPr="00BF187C">
        <w:rPr>
          <w:rFonts w:ascii="Times New Roman" w:hAnsi="Times New Roman" w:cs="Times New Roman"/>
          <w:bCs/>
        </w:rPr>
        <w:t>АВС-анализ</w:t>
      </w:r>
    </w:p>
    <w:p w:rsidR="003E4602" w:rsidRPr="00BF187C" w:rsidRDefault="003E4602" w:rsidP="00BF187C">
      <w:pPr>
        <w:spacing w:after="0" w:line="240" w:lineRule="auto"/>
        <w:ind w:firstLine="567"/>
        <w:jc w:val="both"/>
        <w:rPr>
          <w:rFonts w:ascii="Times New Roman" w:hAnsi="Times New Roman" w:cs="Times New Roman"/>
          <w:sz w:val="24"/>
          <w:szCs w:val="24"/>
        </w:rPr>
      </w:pPr>
      <w:r w:rsidRPr="00BF187C">
        <w:rPr>
          <w:rFonts w:ascii="Times New Roman" w:hAnsi="Times New Roman" w:cs="Times New Roman"/>
          <w:sz w:val="24"/>
          <w:szCs w:val="24"/>
        </w:rPr>
        <w:t>АВС-анализ позволяет концентрировать внимание и усилия на тех направлениях, где ожидается максимальная отдача, по</w:t>
      </w:r>
      <w:r w:rsidRPr="00BF187C">
        <w:rPr>
          <w:rFonts w:ascii="Times New Roman" w:hAnsi="Times New Roman" w:cs="Times New Roman"/>
          <w:sz w:val="24"/>
          <w:szCs w:val="24"/>
        </w:rPr>
        <w:softHyphen/>
        <w:t>этому он широко применяется не только для исследования ма</w:t>
      </w:r>
      <w:r w:rsidRPr="00BF187C">
        <w:rPr>
          <w:rFonts w:ascii="Times New Roman" w:hAnsi="Times New Roman" w:cs="Times New Roman"/>
          <w:sz w:val="24"/>
          <w:szCs w:val="24"/>
        </w:rPr>
        <w:softHyphen/>
        <w:t>териальных потоков, но и в контроле дебиторской задолженно</w:t>
      </w:r>
      <w:r w:rsidRPr="00BF187C">
        <w:rPr>
          <w:rFonts w:ascii="Times New Roman" w:hAnsi="Times New Roman" w:cs="Times New Roman"/>
          <w:sz w:val="24"/>
          <w:szCs w:val="24"/>
        </w:rPr>
        <w:softHyphen/>
        <w:t>сти, выработке товарной стратегии. Еще одна интересная, но на первый взгляд неожида</w:t>
      </w:r>
      <w:r w:rsidR="00BF187C">
        <w:rPr>
          <w:rFonts w:ascii="Times New Roman" w:hAnsi="Times New Roman" w:cs="Times New Roman"/>
          <w:sz w:val="24"/>
          <w:szCs w:val="24"/>
        </w:rPr>
        <w:t>нная сфера его применения - ана</w:t>
      </w:r>
      <w:r w:rsidRPr="00BF187C">
        <w:rPr>
          <w:rFonts w:ascii="Times New Roman" w:hAnsi="Times New Roman" w:cs="Times New Roman"/>
          <w:sz w:val="24"/>
          <w:szCs w:val="24"/>
        </w:rPr>
        <w:t>лиз информационных потоков.</w:t>
      </w:r>
    </w:p>
    <w:p w:rsidR="00BF187C" w:rsidRDefault="00BF187C" w:rsidP="003E4602">
      <w:pPr>
        <w:rPr>
          <w:rFonts w:ascii="Times New Roman" w:hAnsi="Times New Roman" w:cs="Times New Roman"/>
          <w:b/>
          <w:bCs/>
        </w:rPr>
      </w:pPr>
    </w:p>
    <w:p w:rsidR="003E4602" w:rsidRDefault="003E4602" w:rsidP="00A10108">
      <w:pPr>
        <w:spacing w:after="0" w:line="240" w:lineRule="auto"/>
        <w:ind w:firstLine="567"/>
        <w:jc w:val="both"/>
        <w:rPr>
          <w:rFonts w:ascii="Times New Roman" w:hAnsi="Times New Roman" w:cs="Times New Roman"/>
          <w:b/>
          <w:bCs/>
          <w:sz w:val="24"/>
          <w:szCs w:val="24"/>
        </w:rPr>
      </w:pPr>
      <w:r w:rsidRPr="00A10108">
        <w:rPr>
          <w:rFonts w:ascii="Times New Roman" w:hAnsi="Times New Roman" w:cs="Times New Roman"/>
          <w:b/>
          <w:bCs/>
          <w:sz w:val="24"/>
          <w:szCs w:val="24"/>
        </w:rPr>
        <w:t>Оценка рисков и управление ими</w:t>
      </w:r>
    </w:p>
    <w:p w:rsidR="00A10108" w:rsidRPr="00A10108" w:rsidRDefault="00A10108" w:rsidP="00A10108">
      <w:pPr>
        <w:spacing w:after="0" w:line="240" w:lineRule="auto"/>
        <w:ind w:firstLine="567"/>
        <w:jc w:val="both"/>
        <w:rPr>
          <w:rFonts w:ascii="Times New Roman" w:hAnsi="Times New Roman" w:cs="Times New Roman"/>
          <w:sz w:val="24"/>
          <w:szCs w:val="24"/>
        </w:rPr>
      </w:pP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Вследствие нестабильности и непр</w:t>
      </w:r>
      <w:r w:rsidR="00A10108">
        <w:rPr>
          <w:rFonts w:ascii="Times New Roman" w:hAnsi="Times New Roman" w:cs="Times New Roman"/>
          <w:sz w:val="24"/>
          <w:szCs w:val="24"/>
        </w:rPr>
        <w:t>едсказуемости современ</w:t>
      </w:r>
      <w:r w:rsidRPr="00A10108">
        <w:rPr>
          <w:rFonts w:ascii="Times New Roman" w:hAnsi="Times New Roman" w:cs="Times New Roman"/>
          <w:sz w:val="24"/>
          <w:szCs w:val="24"/>
        </w:rPr>
        <w:t>ной экономической ситуации одной из важнейших задач диагностики является оценка и управление рисками предприятия.</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b/>
          <w:bCs/>
          <w:sz w:val="24"/>
          <w:szCs w:val="24"/>
        </w:rPr>
        <w:t>Риск</w:t>
      </w:r>
      <w:r w:rsidRPr="00A10108">
        <w:rPr>
          <w:rFonts w:ascii="Times New Roman" w:hAnsi="Times New Roman" w:cs="Times New Roman"/>
          <w:sz w:val="24"/>
          <w:szCs w:val="24"/>
        </w:rPr>
        <w:t> - возможность в</w:t>
      </w:r>
      <w:r w:rsidR="00A10108">
        <w:rPr>
          <w:rFonts w:ascii="Times New Roman" w:hAnsi="Times New Roman" w:cs="Times New Roman"/>
          <w:sz w:val="24"/>
          <w:szCs w:val="24"/>
        </w:rPr>
        <w:t>озникновения неблагоприятных си</w:t>
      </w:r>
      <w:r w:rsidRPr="00A10108">
        <w:rPr>
          <w:rFonts w:ascii="Times New Roman" w:hAnsi="Times New Roman" w:cs="Times New Roman"/>
          <w:sz w:val="24"/>
          <w:szCs w:val="24"/>
        </w:rPr>
        <w:t>туаций в ходе реализации планов и выполнения бюджетов предприятия. В экономике существуют две наиболее распро</w:t>
      </w:r>
      <w:r w:rsidRPr="00A10108">
        <w:rPr>
          <w:rFonts w:ascii="Times New Roman" w:hAnsi="Times New Roman" w:cs="Times New Roman"/>
          <w:sz w:val="24"/>
          <w:szCs w:val="24"/>
        </w:rPr>
        <w:softHyphen/>
        <w:t>страненные точки зрения на сущность риска:</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риск как возможность потерь в форме фактических убытков или упущенной выгоды;</w:t>
      </w:r>
    </w:p>
    <w:p w:rsidR="003E4602"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риск как степень неста</w:t>
      </w:r>
      <w:r w:rsidR="00A10108">
        <w:rPr>
          <w:rFonts w:ascii="Times New Roman" w:hAnsi="Times New Roman" w:cs="Times New Roman"/>
          <w:sz w:val="24"/>
          <w:szCs w:val="24"/>
        </w:rPr>
        <w:t>бильности, непредсказуемости ис</w:t>
      </w:r>
      <w:r w:rsidRPr="00A10108">
        <w:rPr>
          <w:rFonts w:ascii="Times New Roman" w:hAnsi="Times New Roman" w:cs="Times New Roman"/>
          <w:sz w:val="24"/>
          <w:szCs w:val="24"/>
        </w:rPr>
        <w:t>ходов.</w:t>
      </w:r>
    </w:p>
    <w:p w:rsidR="00A10108" w:rsidRPr="00A10108" w:rsidRDefault="00A10108" w:rsidP="00A10108">
      <w:pPr>
        <w:spacing w:after="0" w:line="240" w:lineRule="auto"/>
        <w:ind w:firstLine="567"/>
        <w:jc w:val="both"/>
        <w:rPr>
          <w:rFonts w:ascii="Times New Roman" w:hAnsi="Times New Roman" w:cs="Times New Roman"/>
          <w:sz w:val="24"/>
          <w:szCs w:val="24"/>
        </w:rPr>
      </w:pP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xml:space="preserve">В первом случае риск </w:t>
      </w:r>
      <w:r w:rsidR="00A10108" w:rsidRPr="00A10108">
        <w:rPr>
          <w:rFonts w:ascii="Times New Roman" w:hAnsi="Times New Roman" w:cs="Times New Roman"/>
          <w:sz w:val="24"/>
          <w:szCs w:val="24"/>
        </w:rPr>
        <w:t>можно оценить вычислением значе</w:t>
      </w:r>
      <w:r w:rsidRPr="00A10108">
        <w:rPr>
          <w:rFonts w:ascii="Times New Roman" w:hAnsi="Times New Roman" w:cs="Times New Roman"/>
          <w:sz w:val="24"/>
          <w:szCs w:val="24"/>
        </w:rPr>
        <w:t>ния ожидаемых потерь, а во втором - в качестве меры риска использовать дисперсию исходов.</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В целом трактовка риска зависит от личностных особенностей руководителя и контроллера, от</w:t>
      </w:r>
      <w:r w:rsidR="00A10108">
        <w:rPr>
          <w:rFonts w:ascii="Times New Roman" w:hAnsi="Times New Roman" w:cs="Times New Roman"/>
          <w:sz w:val="24"/>
          <w:szCs w:val="24"/>
        </w:rPr>
        <w:t xml:space="preserve"> обстоятельств, в которых прини</w:t>
      </w:r>
      <w:r w:rsidRPr="00A10108">
        <w:rPr>
          <w:rFonts w:ascii="Times New Roman" w:hAnsi="Times New Roman" w:cs="Times New Roman"/>
          <w:sz w:val="24"/>
          <w:szCs w:val="24"/>
        </w:rPr>
        <w:t>мается решение, от финансовых возможностей предприятия и др.</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Фактическая ценность ож</w:t>
      </w:r>
      <w:r w:rsidR="00A10108">
        <w:rPr>
          <w:rFonts w:ascii="Times New Roman" w:hAnsi="Times New Roman" w:cs="Times New Roman"/>
          <w:sz w:val="24"/>
          <w:szCs w:val="24"/>
        </w:rPr>
        <w:t>идаемых результатов для предпри</w:t>
      </w:r>
      <w:r w:rsidRPr="00A10108">
        <w:rPr>
          <w:rFonts w:ascii="Times New Roman" w:hAnsi="Times New Roman" w:cs="Times New Roman"/>
          <w:sz w:val="24"/>
          <w:szCs w:val="24"/>
        </w:rPr>
        <w:t>ятия зависит от степени риска, поэтому появляется необх</w:t>
      </w:r>
      <w:r w:rsidR="00A10108">
        <w:rPr>
          <w:rFonts w:ascii="Times New Roman" w:hAnsi="Times New Roman" w:cs="Times New Roman"/>
          <w:sz w:val="24"/>
          <w:szCs w:val="24"/>
        </w:rPr>
        <w:t>оди</w:t>
      </w:r>
      <w:r w:rsidRPr="00A10108">
        <w:rPr>
          <w:rFonts w:ascii="Times New Roman" w:hAnsi="Times New Roman" w:cs="Times New Roman"/>
          <w:sz w:val="24"/>
          <w:szCs w:val="24"/>
        </w:rPr>
        <w:t>мость в построении графика полезности риска. По оси абсцисс откладывается математическое ожидание результатов, а по оси ординат - оценка полезности такого исхода с учетом риска (указывается лицом, принимающим решение). Оценка может совпадать, а может и не совпадать с ожидаемым результатом (рис. 3.19). Если оценка полезн</w:t>
      </w:r>
      <w:r w:rsidR="00A10108">
        <w:rPr>
          <w:rFonts w:ascii="Times New Roman" w:hAnsi="Times New Roman" w:cs="Times New Roman"/>
          <w:sz w:val="24"/>
          <w:szCs w:val="24"/>
        </w:rPr>
        <w:t>ости риска совпадает с математи</w:t>
      </w:r>
      <w:r w:rsidRPr="00A10108">
        <w:rPr>
          <w:rFonts w:ascii="Times New Roman" w:hAnsi="Times New Roman" w:cs="Times New Roman"/>
          <w:sz w:val="24"/>
          <w:szCs w:val="24"/>
        </w:rPr>
        <w:t>ческим ожиданием результата,</w:t>
      </w:r>
      <w:r w:rsidR="00A10108">
        <w:rPr>
          <w:rFonts w:ascii="Times New Roman" w:hAnsi="Times New Roman" w:cs="Times New Roman"/>
          <w:sz w:val="24"/>
          <w:szCs w:val="24"/>
        </w:rPr>
        <w:t xml:space="preserve"> лицо, принимающее решение, счи</w:t>
      </w:r>
      <w:r w:rsidRPr="00A10108">
        <w:rPr>
          <w:rFonts w:ascii="Times New Roman" w:hAnsi="Times New Roman" w:cs="Times New Roman"/>
          <w:sz w:val="24"/>
          <w:szCs w:val="24"/>
        </w:rPr>
        <w:t>тается нейтральным к риску. Если полезность результата в глазах лица, принимающего решение, выше математического ожидания, то явна склонность к риску: такова позиция игрока, ставящего на карту все свое состояние в надежде на выигрыш. Если полезность результата оказывается ниже математического ожидания, то лицо, принимающее решение, не склонно к риску и готово пойти на риск только в обмен на получение дополнительных ожидаемых доходов - такова позиция большинства осторожных людей.</w:t>
      </w:r>
    </w:p>
    <w:p w:rsidR="003E4602" w:rsidRPr="003E4602" w:rsidRDefault="003E4602" w:rsidP="003E4602">
      <w:pPr>
        <w:rPr>
          <w:rFonts w:ascii="Times New Roman" w:hAnsi="Times New Roman" w:cs="Times New Roman"/>
        </w:rPr>
      </w:pPr>
      <w:r w:rsidRPr="003E4602">
        <w:rPr>
          <w:rFonts w:ascii="Times New Roman" w:hAnsi="Times New Roman" w:cs="Times New Roman"/>
          <w:noProof/>
          <w:lang w:eastAsia="ru-RU"/>
        </w:rPr>
        <w:drawing>
          <wp:inline distT="0" distB="0" distL="0" distR="0" wp14:anchorId="79112085" wp14:editId="2119944A">
            <wp:extent cx="3914775" cy="1704975"/>
            <wp:effectExtent l="0" t="0" r="9525" b="9525"/>
            <wp:docPr id="37" name="Рисунок 37" descr="График полезности рис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График полезности риска"/>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914775" cy="1704975"/>
                    </a:xfrm>
                    <a:prstGeom prst="rect">
                      <a:avLst/>
                    </a:prstGeom>
                    <a:noFill/>
                    <a:ln>
                      <a:noFill/>
                    </a:ln>
                  </pic:spPr>
                </pic:pic>
              </a:graphicData>
            </a:graphic>
          </wp:inline>
        </w:drawing>
      </w:r>
    </w:p>
    <w:p w:rsidR="003E4602" w:rsidRPr="003E4602" w:rsidRDefault="003E4602" w:rsidP="00A10108">
      <w:pPr>
        <w:jc w:val="center"/>
        <w:rPr>
          <w:rFonts w:ascii="Times New Roman" w:hAnsi="Times New Roman" w:cs="Times New Roman"/>
        </w:rPr>
      </w:pPr>
      <w:r w:rsidRPr="003E4602">
        <w:rPr>
          <w:rFonts w:ascii="Times New Roman" w:hAnsi="Times New Roman" w:cs="Times New Roman"/>
        </w:rPr>
        <w:t>Рисунок 3.19. </w:t>
      </w:r>
      <w:r w:rsidRPr="003E4602">
        <w:rPr>
          <w:rFonts w:ascii="Times New Roman" w:hAnsi="Times New Roman" w:cs="Times New Roman"/>
          <w:b/>
          <w:bCs/>
        </w:rPr>
        <w:t>График полезности риска</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Понимание сущности ри</w:t>
      </w:r>
      <w:r w:rsidR="00A10108" w:rsidRPr="00A10108">
        <w:rPr>
          <w:rFonts w:ascii="Times New Roman" w:hAnsi="Times New Roman" w:cs="Times New Roman"/>
          <w:sz w:val="24"/>
          <w:szCs w:val="24"/>
        </w:rPr>
        <w:t>ска связано с определением функ</w:t>
      </w:r>
      <w:r w:rsidRPr="00A10108">
        <w:rPr>
          <w:rFonts w:ascii="Times New Roman" w:hAnsi="Times New Roman" w:cs="Times New Roman"/>
          <w:sz w:val="24"/>
          <w:szCs w:val="24"/>
        </w:rPr>
        <w:t>ций, выполняемых при осуществл</w:t>
      </w:r>
      <w:r w:rsidR="00A10108" w:rsidRPr="00A10108">
        <w:rPr>
          <w:rFonts w:ascii="Times New Roman" w:hAnsi="Times New Roman" w:cs="Times New Roman"/>
          <w:sz w:val="24"/>
          <w:szCs w:val="24"/>
        </w:rPr>
        <w:t>ении хозяйственной деятель</w:t>
      </w:r>
      <w:r w:rsidRPr="00A10108">
        <w:rPr>
          <w:rFonts w:ascii="Times New Roman" w:hAnsi="Times New Roman" w:cs="Times New Roman"/>
          <w:sz w:val="24"/>
          <w:szCs w:val="24"/>
        </w:rPr>
        <w:t>ности в условиях неопределенности. К числу таких функций относятся регулирующая и защитная.</w:t>
      </w:r>
    </w:p>
    <w:p w:rsid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b/>
          <w:bCs/>
          <w:sz w:val="24"/>
          <w:szCs w:val="24"/>
        </w:rPr>
        <w:t>Регулирующая функция риска</w:t>
      </w:r>
      <w:r w:rsidRPr="00A10108">
        <w:rPr>
          <w:rFonts w:ascii="Times New Roman" w:hAnsi="Times New Roman" w:cs="Times New Roman"/>
          <w:sz w:val="24"/>
          <w:szCs w:val="24"/>
        </w:rPr>
        <w:t> может выступать в двух формах - конструкт</w:t>
      </w:r>
      <w:r w:rsidR="00A10108">
        <w:rPr>
          <w:rFonts w:ascii="Times New Roman" w:hAnsi="Times New Roman" w:cs="Times New Roman"/>
          <w:sz w:val="24"/>
          <w:szCs w:val="24"/>
        </w:rPr>
        <w:t xml:space="preserve">ивной и деструктивной. </w:t>
      </w:r>
    </w:p>
    <w:p w:rsidR="00A10108" w:rsidRDefault="00A10108" w:rsidP="00A10108">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Конструк</w:t>
      </w:r>
      <w:r w:rsidR="003E4602" w:rsidRPr="00A10108">
        <w:rPr>
          <w:rFonts w:ascii="Times New Roman" w:hAnsi="Times New Roman" w:cs="Times New Roman"/>
          <w:sz w:val="24"/>
          <w:szCs w:val="24"/>
        </w:rPr>
        <w:t>тивность риска</w:t>
      </w:r>
      <w:r>
        <w:rPr>
          <w:rFonts w:ascii="Times New Roman" w:hAnsi="Times New Roman" w:cs="Times New Roman"/>
          <w:sz w:val="24"/>
          <w:szCs w:val="24"/>
        </w:rPr>
        <w:t xml:space="preserve"> </w:t>
      </w:r>
      <w:r w:rsidR="003E4602" w:rsidRPr="00A10108">
        <w:rPr>
          <w:rFonts w:ascii="Times New Roman" w:hAnsi="Times New Roman" w:cs="Times New Roman"/>
          <w:sz w:val="24"/>
          <w:szCs w:val="24"/>
        </w:rPr>
        <w:t>проявляется в том, что при осуществлении экономических задач, он выполн</w:t>
      </w:r>
      <w:r>
        <w:rPr>
          <w:rFonts w:ascii="Times New Roman" w:hAnsi="Times New Roman" w:cs="Times New Roman"/>
          <w:sz w:val="24"/>
          <w:szCs w:val="24"/>
        </w:rPr>
        <w:t>яет роль своеобразного катализа</w:t>
      </w:r>
      <w:r w:rsidR="003E4602" w:rsidRPr="00A10108">
        <w:rPr>
          <w:rFonts w:ascii="Times New Roman" w:hAnsi="Times New Roman" w:cs="Times New Roman"/>
          <w:sz w:val="24"/>
          <w:szCs w:val="24"/>
        </w:rPr>
        <w:t xml:space="preserve">тора, так как стимулирует активность, устремленность в будущее, поиск новаторских решений. </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Деструктивность риска состоит в том, что принятие и реализация решений с необоснованно высоким риском являются авантюризмом. В этом случае риск выступает в качестве де</w:t>
      </w:r>
      <w:r w:rsidR="00A10108">
        <w:rPr>
          <w:rFonts w:ascii="Times New Roman" w:hAnsi="Times New Roman" w:cs="Times New Roman"/>
          <w:sz w:val="24"/>
          <w:szCs w:val="24"/>
        </w:rPr>
        <w:t>стабилизирующего фактора, мешаю</w:t>
      </w:r>
      <w:r w:rsidRPr="00A10108">
        <w:rPr>
          <w:rFonts w:ascii="Times New Roman" w:hAnsi="Times New Roman" w:cs="Times New Roman"/>
          <w:sz w:val="24"/>
          <w:szCs w:val="24"/>
        </w:rPr>
        <w:t>щего реализации намеченных целей.</w:t>
      </w:r>
    </w:p>
    <w:p w:rsid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b/>
          <w:bCs/>
          <w:sz w:val="24"/>
          <w:szCs w:val="24"/>
        </w:rPr>
        <w:t>Защитная функция риска</w:t>
      </w:r>
      <w:r w:rsidRPr="00A10108">
        <w:rPr>
          <w:rFonts w:ascii="Times New Roman" w:hAnsi="Times New Roman" w:cs="Times New Roman"/>
          <w:sz w:val="24"/>
          <w:szCs w:val="24"/>
        </w:rPr>
        <w:t> им</w:t>
      </w:r>
      <w:r w:rsidR="00A10108">
        <w:rPr>
          <w:rFonts w:ascii="Times New Roman" w:hAnsi="Times New Roman" w:cs="Times New Roman"/>
          <w:sz w:val="24"/>
          <w:szCs w:val="24"/>
        </w:rPr>
        <w:t>еет также два аспекта: историче</w:t>
      </w:r>
      <w:r w:rsidRPr="00A10108">
        <w:rPr>
          <w:rFonts w:ascii="Times New Roman" w:hAnsi="Times New Roman" w:cs="Times New Roman"/>
          <w:sz w:val="24"/>
          <w:szCs w:val="24"/>
        </w:rPr>
        <w:t xml:space="preserve">ский и социально-правовой. </w:t>
      </w:r>
    </w:p>
    <w:p w:rsid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Исторический аспект - с начала развития цивилизаци</w:t>
      </w:r>
      <w:r w:rsidR="00A10108">
        <w:rPr>
          <w:rFonts w:ascii="Times New Roman" w:hAnsi="Times New Roman" w:cs="Times New Roman"/>
          <w:sz w:val="24"/>
          <w:szCs w:val="24"/>
        </w:rPr>
        <w:t>и люди ищут средства и формы за</w:t>
      </w:r>
      <w:r w:rsidRPr="00A10108">
        <w:rPr>
          <w:rFonts w:ascii="Times New Roman" w:hAnsi="Times New Roman" w:cs="Times New Roman"/>
          <w:sz w:val="24"/>
          <w:szCs w:val="24"/>
        </w:rPr>
        <w:t>щиты от нежелательных последствий своей или чужой деятельно</w:t>
      </w:r>
      <w:r w:rsidRPr="00A10108">
        <w:rPr>
          <w:rFonts w:ascii="Times New Roman" w:hAnsi="Times New Roman" w:cs="Times New Roman"/>
          <w:sz w:val="24"/>
          <w:szCs w:val="24"/>
        </w:rPr>
        <w:softHyphen/>
        <w:t xml:space="preserve">сти; в современных условиях такая предусмотрительность проявляется в форме выработки мер управления риском (страхование, перераспределение рисков). </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Социально-правовой аспект защитной функции состоит в признании права новатора на риск: инициативным, предприимчивым людям нужны защита и гарантии, исключающие в случае неудачи наказание работника, пошедшего на риск. Помимо гарантий, необходимо</w:t>
      </w:r>
      <w:r w:rsidR="00A10108">
        <w:rPr>
          <w:rFonts w:ascii="Times New Roman" w:hAnsi="Times New Roman" w:cs="Times New Roman"/>
          <w:sz w:val="24"/>
          <w:szCs w:val="24"/>
        </w:rPr>
        <w:t xml:space="preserve"> </w:t>
      </w:r>
      <w:r w:rsidRPr="00A10108">
        <w:rPr>
          <w:rFonts w:ascii="Times New Roman" w:hAnsi="Times New Roman" w:cs="Times New Roman"/>
          <w:sz w:val="24"/>
          <w:szCs w:val="24"/>
        </w:rPr>
        <w:t>стимулирование разумного риска, поддержка новаторских идей.</w:t>
      </w:r>
    </w:p>
    <w:p w:rsid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Риски могут быть чистыми и спекулятивными. </w:t>
      </w:r>
    </w:p>
    <w:p w:rsid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b/>
          <w:bCs/>
          <w:sz w:val="24"/>
          <w:szCs w:val="24"/>
        </w:rPr>
        <w:t>Спекулятивный риск</w:t>
      </w:r>
      <w:r w:rsidRPr="00A10108">
        <w:rPr>
          <w:rFonts w:ascii="Times New Roman" w:hAnsi="Times New Roman" w:cs="Times New Roman"/>
          <w:sz w:val="24"/>
          <w:szCs w:val="24"/>
        </w:rPr>
        <w:t> может привести как к положительным, так и к отрицательным последствиям (примером может служить спрос на продукцию, он может оказаться выше или ниже запланированного значения). </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b/>
          <w:bCs/>
          <w:sz w:val="24"/>
          <w:szCs w:val="24"/>
        </w:rPr>
        <w:t>Чистый риск</w:t>
      </w:r>
      <w:r w:rsidRPr="00A10108">
        <w:rPr>
          <w:rFonts w:ascii="Times New Roman" w:hAnsi="Times New Roman" w:cs="Times New Roman"/>
          <w:sz w:val="24"/>
          <w:szCs w:val="24"/>
        </w:rPr>
        <w:t> может привести только к поте</w:t>
      </w:r>
      <w:r w:rsidRPr="00A10108">
        <w:rPr>
          <w:rFonts w:ascii="Times New Roman" w:hAnsi="Times New Roman" w:cs="Times New Roman"/>
          <w:sz w:val="24"/>
          <w:szCs w:val="24"/>
        </w:rPr>
        <w:softHyphen/>
        <w:t>рям (например, риск потери или ущерба имущества).</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Подробная классификация рисков представлена на рис. 3.20.</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Используя классификац</w:t>
      </w:r>
      <w:r w:rsidR="00A10108">
        <w:rPr>
          <w:rFonts w:ascii="Times New Roman" w:hAnsi="Times New Roman" w:cs="Times New Roman"/>
          <w:sz w:val="24"/>
          <w:szCs w:val="24"/>
        </w:rPr>
        <w:t>ию рисков, можно составить пере</w:t>
      </w:r>
      <w:r w:rsidRPr="00A10108">
        <w:rPr>
          <w:rFonts w:ascii="Times New Roman" w:hAnsi="Times New Roman" w:cs="Times New Roman"/>
          <w:sz w:val="24"/>
          <w:szCs w:val="24"/>
        </w:rPr>
        <w:t>чень рисков и определить, какими факторами они вызваны.</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Риски могут быть вызваны следующими причинами: отсутствием полной ин</w:t>
      </w:r>
      <w:r w:rsidR="00A10108">
        <w:rPr>
          <w:rFonts w:ascii="Times New Roman" w:hAnsi="Times New Roman" w:cs="Times New Roman"/>
          <w:sz w:val="24"/>
          <w:szCs w:val="24"/>
        </w:rPr>
        <w:t>формации (в этом случае предпри</w:t>
      </w:r>
      <w:r w:rsidRPr="00A10108">
        <w:rPr>
          <w:rFonts w:ascii="Times New Roman" w:hAnsi="Times New Roman" w:cs="Times New Roman"/>
          <w:sz w:val="24"/>
          <w:szCs w:val="24"/>
        </w:rPr>
        <w:t>ниматель старается получить необходимые сведения, а если это невозможно - руководствуется интуицией); случайностью; противодействием.</w:t>
      </w:r>
    </w:p>
    <w:p w:rsidR="003E4602" w:rsidRPr="003E4602" w:rsidRDefault="003E4602" w:rsidP="003E4602">
      <w:pPr>
        <w:rPr>
          <w:rFonts w:ascii="Times New Roman" w:hAnsi="Times New Roman" w:cs="Times New Roman"/>
        </w:rPr>
      </w:pPr>
      <w:r w:rsidRPr="003E4602">
        <w:rPr>
          <w:rFonts w:ascii="Times New Roman" w:hAnsi="Times New Roman" w:cs="Times New Roman"/>
          <w:noProof/>
          <w:lang w:eastAsia="ru-RU"/>
        </w:rPr>
        <w:drawing>
          <wp:inline distT="0" distB="0" distL="0" distR="0" wp14:anchorId="6D5AAC07" wp14:editId="4A867DE1">
            <wp:extent cx="5963894" cy="3390900"/>
            <wp:effectExtent l="0" t="0" r="0" b="0"/>
            <wp:docPr id="36" name="Рисунок 36" descr="Классификация рис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Классификация рисков"/>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63894" cy="3390900"/>
                    </a:xfrm>
                    <a:prstGeom prst="rect">
                      <a:avLst/>
                    </a:prstGeom>
                    <a:noFill/>
                    <a:ln>
                      <a:noFill/>
                    </a:ln>
                  </pic:spPr>
                </pic:pic>
              </a:graphicData>
            </a:graphic>
          </wp:inline>
        </w:drawing>
      </w:r>
    </w:p>
    <w:p w:rsidR="003E4602" w:rsidRPr="00A10108" w:rsidRDefault="003E4602" w:rsidP="00A10108">
      <w:pPr>
        <w:jc w:val="center"/>
        <w:rPr>
          <w:rFonts w:ascii="Times New Roman" w:hAnsi="Times New Roman" w:cs="Times New Roman"/>
        </w:rPr>
      </w:pPr>
      <w:r w:rsidRPr="00A10108">
        <w:rPr>
          <w:rFonts w:ascii="Times New Roman" w:hAnsi="Times New Roman" w:cs="Times New Roman"/>
        </w:rPr>
        <w:t>Рисунок 3.20. </w:t>
      </w:r>
      <w:r w:rsidRPr="00A10108">
        <w:rPr>
          <w:rFonts w:ascii="Times New Roman" w:hAnsi="Times New Roman" w:cs="Times New Roman"/>
          <w:bCs/>
        </w:rPr>
        <w:t>Классификация рисков</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3E4602">
        <w:rPr>
          <w:rFonts w:ascii="Times New Roman" w:hAnsi="Times New Roman" w:cs="Times New Roman"/>
        </w:rPr>
        <w:t> </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Выявив риски, можно перейти к следующему этапу - их анализу и оценке.</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Анализ рисков может быть качественным и количественным. Качественный ана</w:t>
      </w:r>
      <w:r w:rsidR="00A10108" w:rsidRPr="00A10108">
        <w:rPr>
          <w:rFonts w:ascii="Times New Roman" w:hAnsi="Times New Roman" w:cs="Times New Roman"/>
          <w:sz w:val="24"/>
          <w:szCs w:val="24"/>
        </w:rPr>
        <w:t>лиз занимается выявлением факто</w:t>
      </w:r>
      <w:r w:rsidRPr="00A10108">
        <w:rPr>
          <w:rFonts w:ascii="Times New Roman" w:hAnsi="Times New Roman" w:cs="Times New Roman"/>
          <w:sz w:val="24"/>
          <w:szCs w:val="24"/>
        </w:rPr>
        <w:t>ров, областей и видов ри</w:t>
      </w:r>
      <w:r w:rsidR="00A10108" w:rsidRPr="00A10108">
        <w:rPr>
          <w:rFonts w:ascii="Times New Roman" w:hAnsi="Times New Roman" w:cs="Times New Roman"/>
          <w:sz w:val="24"/>
          <w:szCs w:val="24"/>
        </w:rPr>
        <w:t>сков. Количественный ана</w:t>
      </w:r>
      <w:r w:rsidRPr="00A10108">
        <w:rPr>
          <w:rFonts w:ascii="Times New Roman" w:hAnsi="Times New Roman" w:cs="Times New Roman"/>
          <w:sz w:val="24"/>
          <w:szCs w:val="24"/>
        </w:rPr>
        <w:t>лиз риска позволяет в чис</w:t>
      </w:r>
      <w:r w:rsidR="00A10108" w:rsidRPr="00A10108">
        <w:rPr>
          <w:rFonts w:ascii="Times New Roman" w:hAnsi="Times New Roman" w:cs="Times New Roman"/>
          <w:sz w:val="24"/>
          <w:szCs w:val="24"/>
        </w:rPr>
        <w:t>ленной форме оценить размеры от</w:t>
      </w:r>
      <w:r w:rsidRPr="00A10108">
        <w:rPr>
          <w:rFonts w:ascii="Times New Roman" w:hAnsi="Times New Roman" w:cs="Times New Roman"/>
          <w:sz w:val="24"/>
          <w:szCs w:val="24"/>
        </w:rPr>
        <w:t>дельных рисков и риска прое</w:t>
      </w:r>
      <w:r w:rsidR="00A10108" w:rsidRPr="00A10108">
        <w:rPr>
          <w:rFonts w:ascii="Times New Roman" w:hAnsi="Times New Roman" w:cs="Times New Roman"/>
          <w:sz w:val="24"/>
          <w:szCs w:val="24"/>
        </w:rPr>
        <w:t>кта в целом. Существует множест</w:t>
      </w:r>
      <w:r w:rsidRPr="00A10108">
        <w:rPr>
          <w:rFonts w:ascii="Times New Roman" w:hAnsi="Times New Roman" w:cs="Times New Roman"/>
          <w:sz w:val="24"/>
          <w:szCs w:val="24"/>
        </w:rPr>
        <w:t>во методов количественного анализа рисков:</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метод аналогий;</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анализ чувствительности;</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анализ сценариев;</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метод Монте-Карло;</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экспертные методы.</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Это самые распростране</w:t>
      </w:r>
      <w:r w:rsidR="00A10108" w:rsidRPr="00A10108">
        <w:rPr>
          <w:rFonts w:ascii="Times New Roman" w:hAnsi="Times New Roman" w:cs="Times New Roman"/>
          <w:sz w:val="24"/>
          <w:szCs w:val="24"/>
        </w:rPr>
        <w:t>нные методы количественного ана</w:t>
      </w:r>
      <w:r w:rsidRPr="00A10108">
        <w:rPr>
          <w:rFonts w:ascii="Times New Roman" w:hAnsi="Times New Roman" w:cs="Times New Roman"/>
          <w:sz w:val="24"/>
          <w:szCs w:val="24"/>
        </w:rPr>
        <w:t>лиза, рассмотрим их подробнее.</w:t>
      </w:r>
    </w:p>
    <w:p w:rsidR="00A10108" w:rsidRPr="00A10108" w:rsidRDefault="00A10108" w:rsidP="00A10108">
      <w:pPr>
        <w:spacing w:after="0" w:line="240" w:lineRule="auto"/>
        <w:ind w:firstLine="567"/>
        <w:jc w:val="both"/>
        <w:rPr>
          <w:rFonts w:ascii="Times New Roman" w:hAnsi="Times New Roman" w:cs="Times New Roman"/>
          <w:b/>
          <w:bCs/>
          <w:sz w:val="24"/>
          <w:szCs w:val="24"/>
        </w:rPr>
      </w:pP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b/>
          <w:bCs/>
          <w:sz w:val="24"/>
          <w:szCs w:val="24"/>
        </w:rPr>
        <w:t>Метод аналогий</w:t>
      </w:r>
      <w:r w:rsidR="00A10108" w:rsidRPr="00A10108">
        <w:rPr>
          <w:rFonts w:ascii="Times New Roman" w:hAnsi="Times New Roman" w:cs="Times New Roman"/>
          <w:sz w:val="24"/>
          <w:szCs w:val="24"/>
        </w:rPr>
        <w:t> заключается в использовании ин</w:t>
      </w:r>
      <w:r w:rsidRPr="00A10108">
        <w:rPr>
          <w:rFonts w:ascii="Times New Roman" w:hAnsi="Times New Roman" w:cs="Times New Roman"/>
          <w:sz w:val="24"/>
          <w:szCs w:val="24"/>
        </w:rPr>
        <w:t>формации о других (ранее в</w:t>
      </w:r>
      <w:r w:rsidR="00A10108" w:rsidRPr="00A10108">
        <w:rPr>
          <w:rFonts w:ascii="Times New Roman" w:hAnsi="Times New Roman" w:cs="Times New Roman"/>
          <w:sz w:val="24"/>
          <w:szCs w:val="24"/>
        </w:rPr>
        <w:t>ыполненных) проектах, о деятель</w:t>
      </w:r>
      <w:r w:rsidRPr="00A10108">
        <w:rPr>
          <w:rFonts w:ascii="Times New Roman" w:hAnsi="Times New Roman" w:cs="Times New Roman"/>
          <w:sz w:val="24"/>
          <w:szCs w:val="24"/>
        </w:rPr>
        <w:t>ности конкурентов и т. п. Однако</w:t>
      </w:r>
      <w:r w:rsidR="00A10108" w:rsidRPr="00A10108">
        <w:rPr>
          <w:rFonts w:ascii="Times New Roman" w:hAnsi="Times New Roman" w:cs="Times New Roman"/>
          <w:sz w:val="24"/>
          <w:szCs w:val="24"/>
        </w:rPr>
        <w:t>, если деятельность предпри</w:t>
      </w:r>
      <w:r w:rsidRPr="00A10108">
        <w:rPr>
          <w:rFonts w:ascii="Times New Roman" w:hAnsi="Times New Roman" w:cs="Times New Roman"/>
          <w:sz w:val="24"/>
          <w:szCs w:val="24"/>
        </w:rPr>
        <w:t>ятия является уникальной, такой информации может и не быть.</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Для оценки степени усто</w:t>
      </w:r>
      <w:r w:rsidR="00A10108" w:rsidRPr="00A10108">
        <w:rPr>
          <w:rFonts w:ascii="Times New Roman" w:hAnsi="Times New Roman" w:cs="Times New Roman"/>
          <w:sz w:val="24"/>
          <w:szCs w:val="24"/>
        </w:rPr>
        <w:t>йчивости планов к различным рис</w:t>
      </w:r>
      <w:r w:rsidRPr="00A10108">
        <w:rPr>
          <w:rFonts w:ascii="Times New Roman" w:hAnsi="Times New Roman" w:cs="Times New Roman"/>
          <w:sz w:val="24"/>
          <w:szCs w:val="24"/>
        </w:rPr>
        <w:t>кам проводится </w:t>
      </w:r>
      <w:r w:rsidRPr="00A10108">
        <w:rPr>
          <w:rFonts w:ascii="Times New Roman" w:hAnsi="Times New Roman" w:cs="Times New Roman"/>
          <w:b/>
          <w:bCs/>
          <w:sz w:val="24"/>
          <w:szCs w:val="24"/>
        </w:rPr>
        <w:t>анализ чувствительности</w:t>
      </w:r>
      <w:r w:rsidRPr="00A10108">
        <w:rPr>
          <w:rFonts w:ascii="Times New Roman" w:hAnsi="Times New Roman" w:cs="Times New Roman"/>
          <w:sz w:val="24"/>
          <w:szCs w:val="24"/>
        </w:rPr>
        <w:t>; например, как изменятся прибыль, денежные потоки, чистая текущая стоимость проекта, если об</w:t>
      </w:r>
      <w:r w:rsidR="00A10108" w:rsidRPr="00A10108">
        <w:rPr>
          <w:rFonts w:ascii="Times New Roman" w:hAnsi="Times New Roman" w:cs="Times New Roman"/>
          <w:sz w:val="24"/>
          <w:szCs w:val="24"/>
        </w:rPr>
        <w:t>ъем реализации окажется ниже за</w:t>
      </w:r>
      <w:r w:rsidRPr="00A10108">
        <w:rPr>
          <w:rFonts w:ascii="Times New Roman" w:hAnsi="Times New Roman" w:cs="Times New Roman"/>
          <w:sz w:val="24"/>
          <w:szCs w:val="24"/>
        </w:rPr>
        <w:t>планированного на 10 или на 20%? Что произойдет, если повы</w:t>
      </w:r>
      <w:r w:rsidRPr="00A10108">
        <w:rPr>
          <w:rFonts w:ascii="Times New Roman" w:hAnsi="Times New Roman" w:cs="Times New Roman"/>
          <w:sz w:val="24"/>
          <w:szCs w:val="24"/>
        </w:rPr>
        <w:softHyphen/>
        <w:t>сятся цены на основные используемые ресурсы? Такой анализ легко провести при помощи электронных таблиц, а оформить его можно, например, так, как показано в табл. 3.8.</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В ходе анализа чувствительности можно "ощупью" найти предельные значения факторов риска, при которых результаты еще остаются приемлемыми (например, какой объем продаж обеспечит нулевую чистую приведенную стоимость). Анализ чувствительности помогает определить:</w:t>
      </w:r>
    </w:p>
    <w:p w:rsidR="003E4602"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факторы, наиболее си</w:t>
      </w:r>
      <w:r w:rsidR="00A10108" w:rsidRPr="00A10108">
        <w:rPr>
          <w:rFonts w:ascii="Times New Roman" w:hAnsi="Times New Roman" w:cs="Times New Roman"/>
          <w:sz w:val="24"/>
          <w:szCs w:val="24"/>
        </w:rPr>
        <w:t>льно влияющие на результаты дея</w:t>
      </w:r>
      <w:r w:rsidRPr="00A10108">
        <w:rPr>
          <w:rFonts w:ascii="Times New Roman" w:hAnsi="Times New Roman" w:cs="Times New Roman"/>
          <w:sz w:val="24"/>
          <w:szCs w:val="24"/>
        </w:rPr>
        <w:t>тельности предприятия (а, следовательно, требующие наиболее пристального внимания);</w:t>
      </w:r>
    </w:p>
    <w:p w:rsidR="00A10108" w:rsidRPr="00A10108"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sz w:val="24"/>
          <w:szCs w:val="24"/>
        </w:rPr>
        <w:t xml:space="preserve">• варианты достижения </w:t>
      </w:r>
      <w:r w:rsidR="00A10108" w:rsidRPr="00A10108">
        <w:rPr>
          <w:rFonts w:ascii="Times New Roman" w:hAnsi="Times New Roman" w:cs="Times New Roman"/>
          <w:sz w:val="24"/>
          <w:szCs w:val="24"/>
        </w:rPr>
        <w:t>поставленных целей, наиболее ус</w:t>
      </w:r>
      <w:r w:rsidRPr="00A10108">
        <w:rPr>
          <w:rFonts w:ascii="Times New Roman" w:hAnsi="Times New Roman" w:cs="Times New Roman"/>
          <w:sz w:val="24"/>
          <w:szCs w:val="24"/>
        </w:rPr>
        <w:t>тойчивые к рискам.</w:t>
      </w:r>
    </w:p>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Таблица 3.8. </w:t>
      </w:r>
      <w:r w:rsidRPr="00A10108">
        <w:rPr>
          <w:rFonts w:ascii="Times New Roman" w:hAnsi="Times New Roman" w:cs="Times New Roman"/>
          <w:b/>
          <w:bCs/>
        </w:rPr>
        <w:t>Анализ чувствительности</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055"/>
        <w:gridCol w:w="900"/>
        <w:gridCol w:w="900"/>
        <w:gridCol w:w="900"/>
        <w:gridCol w:w="900"/>
        <w:gridCol w:w="990"/>
      </w:tblGrid>
      <w:tr w:rsidR="003E4602" w:rsidRPr="00A10108" w:rsidTr="003E4602">
        <w:tc>
          <w:tcPr>
            <w:tcW w:w="5055"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Фактор риска</w:t>
            </w:r>
          </w:p>
        </w:tc>
        <w:tc>
          <w:tcPr>
            <w:tcW w:w="4590" w:type="dxa"/>
            <w:gridSpan w:val="5"/>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Объем реализации (от плана)</w:t>
            </w:r>
          </w:p>
        </w:tc>
      </w:tr>
      <w:tr w:rsidR="003E4602" w:rsidRPr="00A10108" w:rsidTr="003E4602">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A10108" w:rsidRDefault="003E4602" w:rsidP="00A10108">
            <w:pPr>
              <w:spacing w:after="0" w:line="240" w:lineRule="auto"/>
              <w:ind w:firstLine="567"/>
              <w:jc w:val="both"/>
              <w:rPr>
                <w:rFonts w:ascii="Times New Roman" w:hAnsi="Times New Roman" w:cs="Times New Roman"/>
              </w:rPr>
            </w:pP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100%</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90%</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80%</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70%</w:t>
            </w:r>
          </w:p>
        </w:tc>
        <w:tc>
          <w:tcPr>
            <w:tcW w:w="9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60%</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Суммарная прибыль за период</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Рентабельность капитала</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Окупаемость</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Чистая приведенная стоимость</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Внутренняя норма рентабельности</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Себестоимость единицы продукции</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 . . .  .  .  . .  .  .  . . . . . . . . . . . . . . . . . . . . . . . . . . </w:t>
            </w:r>
          </w:p>
        </w:tc>
        <w:tc>
          <w:tcPr>
            <w:tcW w:w="90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0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c>
          <w:tcPr>
            <w:tcW w:w="96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 </w:t>
            </w:r>
          </w:p>
        </w:tc>
      </w:tr>
      <w:tr w:rsidR="003E4602" w:rsidRPr="00A10108" w:rsidTr="003E4602">
        <w:tc>
          <w:tcPr>
            <w:tcW w:w="50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A10108" w:rsidRDefault="003E4602" w:rsidP="00A10108">
            <w:pPr>
              <w:spacing w:after="0" w:line="240" w:lineRule="auto"/>
              <w:ind w:firstLine="567"/>
              <w:jc w:val="both"/>
              <w:rPr>
                <w:rFonts w:ascii="Times New Roman" w:hAnsi="Times New Roman" w:cs="Times New Roman"/>
              </w:rPr>
            </w:pPr>
            <w:r w:rsidRPr="00A10108">
              <w:rPr>
                <w:rFonts w:ascii="Times New Roman" w:hAnsi="Times New Roman" w:cs="Times New Roman"/>
              </w:rPr>
              <w:t>(Перечисляются все основные пока</w:t>
            </w:r>
            <w:r w:rsidRPr="00A10108">
              <w:rPr>
                <w:rFonts w:ascii="Times New Roman" w:hAnsi="Times New Roman" w:cs="Times New Roman"/>
              </w:rPr>
              <w:softHyphen/>
              <w:t>затели проекта)</w:t>
            </w: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A10108" w:rsidRDefault="003E4602" w:rsidP="00A10108">
            <w:pPr>
              <w:spacing w:after="0" w:line="240" w:lineRule="auto"/>
              <w:ind w:firstLine="567"/>
              <w:jc w:val="both"/>
              <w:rPr>
                <w:rFonts w:ascii="Times New Roman" w:hAnsi="Times New Roman" w:cs="Times New Roman"/>
              </w:rPr>
            </w:pP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A10108" w:rsidRDefault="003E4602" w:rsidP="00A10108">
            <w:pPr>
              <w:spacing w:after="0" w:line="240" w:lineRule="auto"/>
              <w:ind w:firstLine="567"/>
              <w:jc w:val="both"/>
              <w:rPr>
                <w:rFonts w:ascii="Times New Roman" w:hAnsi="Times New Roman" w:cs="Times New Roman"/>
              </w:rPr>
            </w:pP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A10108" w:rsidRDefault="003E4602" w:rsidP="00A10108">
            <w:pPr>
              <w:spacing w:after="0" w:line="240" w:lineRule="auto"/>
              <w:ind w:firstLine="567"/>
              <w:jc w:val="both"/>
              <w:rPr>
                <w:rFonts w:ascii="Times New Roman" w:hAnsi="Times New Roman" w:cs="Times New Roman"/>
              </w:rPr>
            </w:pP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A10108" w:rsidRDefault="003E4602" w:rsidP="00A10108">
            <w:pPr>
              <w:spacing w:after="0" w:line="240" w:lineRule="auto"/>
              <w:ind w:firstLine="567"/>
              <w:jc w:val="both"/>
              <w:rPr>
                <w:rFonts w:ascii="Times New Roman" w:hAnsi="Times New Roman" w:cs="Times New Roman"/>
              </w:rPr>
            </w:pP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A10108" w:rsidRDefault="003E4602" w:rsidP="00A10108">
            <w:pPr>
              <w:spacing w:after="0" w:line="240" w:lineRule="auto"/>
              <w:ind w:firstLine="567"/>
              <w:jc w:val="both"/>
              <w:rPr>
                <w:rFonts w:ascii="Times New Roman" w:hAnsi="Times New Roman" w:cs="Times New Roman"/>
              </w:rPr>
            </w:pPr>
          </w:p>
        </w:tc>
      </w:tr>
    </w:tbl>
    <w:p w:rsidR="00A10108" w:rsidRDefault="00A10108" w:rsidP="00A10108">
      <w:pPr>
        <w:spacing w:after="0" w:line="240" w:lineRule="auto"/>
        <w:ind w:firstLine="567"/>
        <w:jc w:val="both"/>
        <w:rPr>
          <w:rFonts w:ascii="Times New Roman" w:hAnsi="Times New Roman" w:cs="Times New Roman"/>
          <w:b/>
          <w:bCs/>
        </w:rPr>
      </w:pPr>
    </w:p>
    <w:p w:rsidR="003E4602" w:rsidRPr="003B2CB3" w:rsidRDefault="003E4602" w:rsidP="00A10108">
      <w:pPr>
        <w:spacing w:after="0" w:line="240" w:lineRule="auto"/>
        <w:ind w:firstLine="567"/>
        <w:jc w:val="both"/>
        <w:rPr>
          <w:rFonts w:ascii="Times New Roman" w:hAnsi="Times New Roman" w:cs="Times New Roman"/>
          <w:sz w:val="24"/>
          <w:szCs w:val="24"/>
        </w:rPr>
      </w:pPr>
      <w:r w:rsidRPr="00A10108">
        <w:rPr>
          <w:rFonts w:ascii="Times New Roman" w:hAnsi="Times New Roman" w:cs="Times New Roman"/>
          <w:b/>
          <w:bCs/>
          <w:sz w:val="24"/>
          <w:szCs w:val="24"/>
        </w:rPr>
        <w:t>Анализ сценариев</w:t>
      </w:r>
      <w:r w:rsidRPr="00A10108">
        <w:rPr>
          <w:rFonts w:ascii="Times New Roman" w:hAnsi="Times New Roman" w:cs="Times New Roman"/>
          <w:sz w:val="24"/>
          <w:szCs w:val="24"/>
        </w:rPr>
        <w:t> предполагает составление полного перечня всех возможных вариантов развития событий и оценку вероятности осуществления каждого из них. Достоинство метода - возможность учета корреляции между разными рисками и оценки одновременного влияния нескольких факторов риска на результаты проекта (метод ориент</w:t>
      </w:r>
      <w:r w:rsidR="003B2CB3">
        <w:rPr>
          <w:rFonts w:ascii="Times New Roman" w:hAnsi="Times New Roman" w:cs="Times New Roman"/>
          <w:sz w:val="24"/>
          <w:szCs w:val="24"/>
        </w:rPr>
        <w:t>ирован на специфику конкрет</w:t>
      </w:r>
      <w:r w:rsidRPr="00A10108">
        <w:rPr>
          <w:rFonts w:ascii="Times New Roman" w:hAnsi="Times New Roman" w:cs="Times New Roman"/>
          <w:sz w:val="24"/>
          <w:szCs w:val="24"/>
        </w:rPr>
        <w:t xml:space="preserve">ного предприятия). Поскольку заранее оценить </w:t>
      </w:r>
      <w:r w:rsidR="003B2CB3">
        <w:rPr>
          <w:rFonts w:ascii="Times New Roman" w:hAnsi="Times New Roman" w:cs="Times New Roman"/>
          <w:sz w:val="24"/>
          <w:szCs w:val="24"/>
        </w:rPr>
        <w:t>распределение ве</w:t>
      </w:r>
      <w:r w:rsidRPr="00A10108">
        <w:rPr>
          <w:rFonts w:ascii="Times New Roman" w:hAnsi="Times New Roman" w:cs="Times New Roman"/>
          <w:sz w:val="24"/>
          <w:szCs w:val="24"/>
        </w:rPr>
        <w:t xml:space="preserve">роятностей сложно, используют упрощенный подход: определяют для </w:t>
      </w:r>
      <w:r w:rsidRPr="003B2CB3">
        <w:rPr>
          <w:rFonts w:ascii="Times New Roman" w:hAnsi="Times New Roman" w:cs="Times New Roman"/>
          <w:sz w:val="24"/>
          <w:szCs w:val="24"/>
        </w:rPr>
        <w:t>каждого ключевого показа</w:t>
      </w:r>
      <w:r w:rsidR="003B2CB3" w:rsidRPr="003B2CB3">
        <w:rPr>
          <w:rFonts w:ascii="Times New Roman" w:hAnsi="Times New Roman" w:cs="Times New Roman"/>
          <w:sz w:val="24"/>
          <w:szCs w:val="24"/>
        </w:rPr>
        <w:t>теля три значения - оптимистиче</w:t>
      </w:r>
      <w:r w:rsidRPr="003B2CB3">
        <w:rPr>
          <w:rFonts w:ascii="Times New Roman" w:hAnsi="Times New Roman" w:cs="Times New Roman"/>
          <w:sz w:val="24"/>
          <w:szCs w:val="24"/>
        </w:rPr>
        <w:t>ское (Х</w:t>
      </w:r>
      <w:r w:rsidRPr="003B2CB3">
        <w:rPr>
          <w:rFonts w:ascii="Times New Roman" w:hAnsi="Times New Roman" w:cs="Times New Roman"/>
          <w:sz w:val="24"/>
          <w:szCs w:val="24"/>
          <w:vertAlign w:val="subscript"/>
        </w:rPr>
        <w:t>О</w:t>
      </w:r>
      <w:r w:rsidRPr="003B2CB3">
        <w:rPr>
          <w:rFonts w:ascii="Times New Roman" w:hAnsi="Times New Roman" w:cs="Times New Roman"/>
          <w:sz w:val="24"/>
          <w:szCs w:val="24"/>
        </w:rPr>
        <w:t>), пессимистическое (Х</w:t>
      </w:r>
      <w:r w:rsidRPr="003B2CB3">
        <w:rPr>
          <w:rFonts w:ascii="Times New Roman" w:hAnsi="Times New Roman" w:cs="Times New Roman"/>
          <w:sz w:val="24"/>
          <w:szCs w:val="24"/>
          <w:vertAlign w:val="subscript"/>
        </w:rPr>
        <w:t>П</w:t>
      </w:r>
      <w:r w:rsidRPr="003B2CB3">
        <w:rPr>
          <w:rFonts w:ascii="Times New Roman" w:hAnsi="Times New Roman" w:cs="Times New Roman"/>
          <w:sz w:val="24"/>
          <w:szCs w:val="24"/>
        </w:rPr>
        <w:t>) и наиболее вероятное (Х</w:t>
      </w:r>
      <w:r w:rsidRPr="003B2CB3">
        <w:rPr>
          <w:rFonts w:ascii="Times New Roman" w:hAnsi="Times New Roman" w:cs="Times New Roman"/>
          <w:sz w:val="24"/>
          <w:szCs w:val="24"/>
          <w:vertAlign w:val="subscript"/>
        </w:rPr>
        <w:t>В</w:t>
      </w:r>
      <w:r w:rsidR="003B2CB3" w:rsidRPr="003B2CB3">
        <w:rPr>
          <w:rFonts w:ascii="Times New Roman" w:hAnsi="Times New Roman" w:cs="Times New Roman"/>
          <w:sz w:val="24"/>
          <w:szCs w:val="24"/>
        </w:rPr>
        <w:t>). Ма</w:t>
      </w:r>
      <w:r w:rsidRPr="003B2CB3">
        <w:rPr>
          <w:rFonts w:ascii="Times New Roman" w:hAnsi="Times New Roman" w:cs="Times New Roman"/>
          <w:sz w:val="24"/>
          <w:szCs w:val="24"/>
        </w:rPr>
        <w:t>тематическое ожидание в этом случае рассчитывают по формуле:</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noProof/>
          <w:sz w:val="24"/>
          <w:szCs w:val="24"/>
          <w:lang w:eastAsia="ru-RU"/>
        </w:rPr>
        <w:drawing>
          <wp:inline distT="0" distB="0" distL="0" distR="0" wp14:anchorId="24980BF6" wp14:editId="780FB36E">
            <wp:extent cx="2085975" cy="447675"/>
            <wp:effectExtent l="0" t="0" r="9525" b="9525"/>
            <wp:docPr id="35" name="Рисунок 35" descr="griganformula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griganformula9"/>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085975" cy="447675"/>
                    </a:xfrm>
                    <a:prstGeom prst="rect">
                      <a:avLst/>
                    </a:prstGeom>
                    <a:noFill/>
                    <a:ln>
                      <a:noFill/>
                    </a:ln>
                  </pic:spPr>
                </pic:pic>
              </a:graphicData>
            </a:graphic>
          </wp:inline>
        </w:drawing>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Метод Монте-Карло</w:t>
      </w:r>
      <w:r w:rsidRPr="003B2CB3">
        <w:rPr>
          <w:rFonts w:ascii="Times New Roman" w:hAnsi="Times New Roman" w:cs="Times New Roman"/>
          <w:sz w:val="24"/>
          <w:szCs w:val="24"/>
        </w:rPr>
        <w:t> - метод формализованного описания риска, наиболее полно отражающий всю гамму неопре</w:t>
      </w:r>
      <w:r w:rsidRPr="003B2CB3">
        <w:rPr>
          <w:rFonts w:ascii="Times New Roman" w:hAnsi="Times New Roman" w:cs="Times New Roman"/>
          <w:sz w:val="24"/>
          <w:szCs w:val="24"/>
        </w:rPr>
        <w:softHyphen/>
        <w:t>деленностей, с которыми может столкнуться предприятие. В осно</w:t>
      </w:r>
      <w:r w:rsidRPr="003B2CB3">
        <w:rPr>
          <w:rFonts w:ascii="Times New Roman" w:hAnsi="Times New Roman" w:cs="Times New Roman"/>
          <w:sz w:val="24"/>
          <w:szCs w:val="24"/>
        </w:rPr>
        <w:softHyphen/>
        <w:t>ве метода - анализ большого количества случайных сценариев. На практике для расчетов по методу Монте-Карло используют специальные компьютер</w:t>
      </w:r>
      <w:r w:rsidRPr="003B2CB3">
        <w:rPr>
          <w:rFonts w:ascii="Times New Roman" w:hAnsi="Times New Roman" w:cs="Times New Roman"/>
          <w:sz w:val="24"/>
          <w:szCs w:val="24"/>
        </w:rPr>
        <w:softHyphen/>
        <w:t>ные программы.</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Алгоритм расчета по методу Монте-Карло следующий:</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построение имитационной модели, отражающей зависи</w:t>
      </w:r>
      <w:r w:rsidRPr="003B2CB3">
        <w:rPr>
          <w:rFonts w:ascii="Times New Roman" w:hAnsi="Times New Roman" w:cs="Times New Roman"/>
          <w:sz w:val="24"/>
          <w:szCs w:val="24"/>
        </w:rPr>
        <w:softHyphen/>
        <w:t>мость результатов деятельности предприятия от исходных условий;</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выявление ключевых факторов риска;</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нахождение параметров вероятностного распределения факторов риска и вы</w:t>
      </w:r>
      <w:r w:rsidR="003B2CB3">
        <w:rPr>
          <w:rFonts w:ascii="Times New Roman" w:hAnsi="Times New Roman" w:cs="Times New Roman"/>
          <w:sz w:val="24"/>
          <w:szCs w:val="24"/>
        </w:rPr>
        <w:t>явление корреляционной зависимо</w:t>
      </w:r>
      <w:r w:rsidRPr="003B2CB3">
        <w:rPr>
          <w:rFonts w:ascii="Times New Roman" w:hAnsi="Times New Roman" w:cs="Times New Roman"/>
          <w:sz w:val="24"/>
          <w:szCs w:val="24"/>
        </w:rPr>
        <w:t>сти между этими параметрами;</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генерирование множества случайн</w:t>
      </w:r>
      <w:r w:rsidR="00A10108" w:rsidRPr="003B2CB3">
        <w:rPr>
          <w:rFonts w:ascii="Times New Roman" w:hAnsi="Times New Roman" w:cs="Times New Roman"/>
          <w:sz w:val="24"/>
          <w:szCs w:val="24"/>
        </w:rPr>
        <w:t>ых сценариев (при по</w:t>
      </w:r>
      <w:r w:rsidRPr="003B2CB3">
        <w:rPr>
          <w:rFonts w:ascii="Times New Roman" w:hAnsi="Times New Roman" w:cs="Times New Roman"/>
          <w:sz w:val="24"/>
          <w:szCs w:val="24"/>
        </w:rPr>
        <w:t>мощи компьютера) и расчет результатов для каждого сценария;</w:t>
      </w:r>
    </w:p>
    <w:p w:rsidR="003E4602"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статистический анализ</w:t>
      </w:r>
      <w:r w:rsidR="00A10108" w:rsidRPr="003B2CB3">
        <w:rPr>
          <w:rFonts w:ascii="Times New Roman" w:hAnsi="Times New Roman" w:cs="Times New Roman"/>
          <w:sz w:val="24"/>
          <w:szCs w:val="24"/>
        </w:rPr>
        <w:t xml:space="preserve"> результатов (нахождение матема</w:t>
      </w:r>
      <w:r w:rsidRPr="003B2CB3">
        <w:rPr>
          <w:rFonts w:ascii="Times New Roman" w:hAnsi="Times New Roman" w:cs="Times New Roman"/>
          <w:sz w:val="24"/>
          <w:szCs w:val="24"/>
        </w:rPr>
        <w:t>тического ожидания результата, среднеквадратического отклонения и т. д.).</w:t>
      </w:r>
    </w:p>
    <w:p w:rsidR="003B2CB3" w:rsidRPr="003B2CB3" w:rsidRDefault="003B2CB3" w:rsidP="00A10108">
      <w:pPr>
        <w:spacing w:after="0" w:line="240" w:lineRule="auto"/>
        <w:ind w:firstLine="567"/>
        <w:jc w:val="both"/>
        <w:rPr>
          <w:rFonts w:ascii="Times New Roman" w:hAnsi="Times New Roman" w:cs="Times New Roman"/>
          <w:sz w:val="24"/>
          <w:szCs w:val="24"/>
        </w:rPr>
      </w:pP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Экспертные методы</w:t>
      </w:r>
      <w:r w:rsidRPr="003B2CB3">
        <w:rPr>
          <w:rFonts w:ascii="Times New Roman" w:hAnsi="Times New Roman" w:cs="Times New Roman"/>
          <w:sz w:val="24"/>
          <w:szCs w:val="24"/>
        </w:rPr>
        <w:t> предполагают использование мнений специалистов-экспер</w:t>
      </w:r>
      <w:r w:rsidR="00A10108" w:rsidRPr="003B2CB3">
        <w:rPr>
          <w:rFonts w:ascii="Times New Roman" w:hAnsi="Times New Roman" w:cs="Times New Roman"/>
          <w:sz w:val="24"/>
          <w:szCs w:val="24"/>
        </w:rPr>
        <w:t>тов для оценки вероятностей про</w:t>
      </w:r>
      <w:r w:rsidRPr="003B2CB3">
        <w:rPr>
          <w:rFonts w:ascii="Times New Roman" w:hAnsi="Times New Roman" w:cs="Times New Roman"/>
          <w:sz w:val="24"/>
          <w:szCs w:val="24"/>
        </w:rPr>
        <w:t>явления рисков, а также знач</w:t>
      </w:r>
      <w:r w:rsidR="003B2CB3">
        <w:rPr>
          <w:rFonts w:ascii="Times New Roman" w:hAnsi="Times New Roman" w:cs="Times New Roman"/>
          <w:sz w:val="24"/>
          <w:szCs w:val="24"/>
        </w:rPr>
        <w:t>имости каждого риска для резуль</w:t>
      </w:r>
      <w:r w:rsidRPr="003B2CB3">
        <w:rPr>
          <w:rFonts w:ascii="Times New Roman" w:hAnsi="Times New Roman" w:cs="Times New Roman"/>
          <w:sz w:val="24"/>
          <w:szCs w:val="24"/>
        </w:rPr>
        <w:t>татов проекта. На основе экспертных оценок рассчитывают комплексный показатель риска (в баллах), например:</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noProof/>
          <w:sz w:val="24"/>
          <w:szCs w:val="24"/>
          <w:lang w:eastAsia="ru-RU"/>
        </w:rPr>
        <w:drawing>
          <wp:inline distT="0" distB="0" distL="0" distR="0" wp14:anchorId="0D6385B7" wp14:editId="3E0D6F9C">
            <wp:extent cx="1562100" cy="409575"/>
            <wp:effectExtent l="0" t="0" r="0" b="9525"/>
            <wp:docPr id="34" name="Рисунок 34" descr="griganformula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griganformula10"/>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562100" cy="409575"/>
                    </a:xfrm>
                    <a:prstGeom prst="rect">
                      <a:avLst/>
                    </a:prstGeom>
                    <a:noFill/>
                    <a:ln>
                      <a:noFill/>
                    </a:ln>
                  </pic:spPr>
                </pic:pic>
              </a:graphicData>
            </a:graphic>
          </wp:inline>
        </w:drawing>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где   R- степень рискованности проекта;</w:t>
      </w:r>
    </w:p>
    <w:p w:rsidR="003E4602" w:rsidRPr="003B2CB3" w:rsidRDefault="00A10108"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i - количество ри</w:t>
      </w:r>
      <w:r w:rsidR="003E4602" w:rsidRPr="003B2CB3">
        <w:rPr>
          <w:rFonts w:ascii="Times New Roman" w:hAnsi="Times New Roman" w:cs="Times New Roman"/>
          <w:sz w:val="24"/>
          <w:szCs w:val="24"/>
        </w:rPr>
        <w:t>ков;</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W - значимость риска для результатов проекта;</w:t>
      </w:r>
    </w:p>
    <w:p w:rsidR="003E4602" w:rsidRPr="003B2CB3" w:rsidRDefault="00A10108"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р - веро</w:t>
      </w:r>
      <w:r w:rsidR="003E4602" w:rsidRPr="003B2CB3">
        <w:rPr>
          <w:rFonts w:ascii="Times New Roman" w:hAnsi="Times New Roman" w:cs="Times New Roman"/>
          <w:sz w:val="24"/>
          <w:szCs w:val="24"/>
        </w:rPr>
        <w:t>ятность проявления риска.</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Чем больше показатель R, тем рискованней проект.</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По окончании анализа риска отдел диагностики разраба</w:t>
      </w:r>
      <w:r w:rsidRPr="003B2CB3">
        <w:rPr>
          <w:rFonts w:ascii="Times New Roman" w:hAnsi="Times New Roman" w:cs="Times New Roman"/>
          <w:sz w:val="24"/>
          <w:szCs w:val="24"/>
        </w:rPr>
        <w:softHyphen/>
        <w:t>тывает меры по управлению риском.</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Методы управления риском можно разделить на следующие группы:</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получение дополнительной информации;</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распределение риска между участниками проекта;</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страхование риска (имущественное, от несчастных случаев);</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резервирование средств (создание денежных резервов на покрытие непредвиденных расходов, создание резервных запасов материальных средств и др.);</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диверсификация (вложение средств в различные проекты, с разными характеристиками рисков);</w:t>
      </w:r>
    </w:p>
    <w:p w:rsidR="003E4602" w:rsidRPr="003B2CB3"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меры активного воздействия на факторы риска (напри</w:t>
      </w:r>
      <w:r w:rsidRPr="003B2CB3">
        <w:rPr>
          <w:rFonts w:ascii="Times New Roman" w:hAnsi="Times New Roman" w:cs="Times New Roman"/>
          <w:sz w:val="24"/>
          <w:szCs w:val="24"/>
        </w:rPr>
        <w:softHyphen/>
        <w:t>мер, входной контроль качества, инвестиции в создание системы качества у поставщиков и др.).</w:t>
      </w:r>
    </w:p>
    <w:p w:rsidR="003E4602" w:rsidRDefault="003E4602" w:rsidP="00A10108">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Итак, целью анализа и оценки рисков в диагностике явля</w:t>
      </w:r>
      <w:r w:rsidRPr="003B2CB3">
        <w:rPr>
          <w:rFonts w:ascii="Times New Roman" w:hAnsi="Times New Roman" w:cs="Times New Roman"/>
          <w:sz w:val="24"/>
          <w:szCs w:val="24"/>
        </w:rPr>
        <w:softHyphen/>
        <w:t>ется выработка оптимальных управленческих решений.</w:t>
      </w:r>
    </w:p>
    <w:p w:rsidR="009341C5" w:rsidRDefault="009341C5" w:rsidP="00A10108">
      <w:pPr>
        <w:spacing w:after="0" w:line="240" w:lineRule="auto"/>
        <w:ind w:firstLine="567"/>
        <w:jc w:val="both"/>
        <w:rPr>
          <w:rFonts w:ascii="Times New Roman" w:hAnsi="Times New Roman" w:cs="Times New Roman"/>
          <w:sz w:val="24"/>
          <w:szCs w:val="24"/>
        </w:rPr>
      </w:pPr>
    </w:p>
    <w:p w:rsidR="009341C5" w:rsidRP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b/>
          <w:sz w:val="24"/>
          <w:szCs w:val="24"/>
        </w:rPr>
        <w:t>Диаграмма галстук-бабочка</w:t>
      </w:r>
      <w:r>
        <w:rPr>
          <w:rFonts w:ascii="Times New Roman" w:hAnsi="Times New Roman" w:cs="Times New Roman"/>
          <w:sz w:val="24"/>
          <w:szCs w:val="24"/>
        </w:rPr>
        <w:t xml:space="preserve">. </w:t>
      </w:r>
      <w:r w:rsidRPr="009341C5">
        <w:rPr>
          <w:rFonts w:ascii="Times New Roman" w:hAnsi="Times New Roman" w:cs="Times New Roman"/>
          <w:sz w:val="24"/>
          <w:szCs w:val="24"/>
        </w:rPr>
        <w:t>Метод оценки риска, называемый «галстук-бабочка» (англ. bow-tie analysis) — это один из наиболее наглядных методов в анализе рисков, позволяющий показать связь источников риск</w:t>
      </w:r>
      <w:r>
        <w:rPr>
          <w:rFonts w:ascii="Times New Roman" w:hAnsi="Times New Roman" w:cs="Times New Roman"/>
          <w:sz w:val="24"/>
          <w:szCs w:val="24"/>
        </w:rPr>
        <w:t>а и последствий его реализации.</w:t>
      </w:r>
    </w:p>
    <w:p w:rsidR="009341C5" w:rsidRP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sz w:val="24"/>
          <w:szCs w:val="24"/>
        </w:rPr>
        <w:t xml:space="preserve">Суть метода заключается в том, чтобы отобразить риск (рисковое событие), а также все источники риска, возможные последствия и прочие связанные с ним сущности, такие как ключевые индикаторы риска или мероприятия по </w:t>
      </w:r>
      <w:r>
        <w:rPr>
          <w:rFonts w:ascii="Times New Roman" w:hAnsi="Times New Roman" w:cs="Times New Roman"/>
          <w:sz w:val="24"/>
          <w:szCs w:val="24"/>
        </w:rPr>
        <w:t>лимити</w:t>
      </w:r>
      <w:r w:rsidRPr="009341C5">
        <w:rPr>
          <w:rFonts w:ascii="Times New Roman" w:hAnsi="Times New Roman" w:cs="Times New Roman"/>
          <w:sz w:val="24"/>
          <w:szCs w:val="24"/>
        </w:rPr>
        <w:t>рованию риска на одной диаграмме. Получившаяся диаграмма по форме напоминает известный предмет одежды — галстук-бабочку, и именно поэтому данный метод оценк</w:t>
      </w:r>
      <w:r>
        <w:rPr>
          <w:rFonts w:ascii="Times New Roman" w:hAnsi="Times New Roman" w:cs="Times New Roman"/>
          <w:sz w:val="24"/>
          <w:szCs w:val="24"/>
        </w:rPr>
        <w:t>и риска получил такое название.</w:t>
      </w:r>
    </w:p>
    <w:p w:rsidR="009341C5" w:rsidRP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sz w:val="24"/>
          <w:szCs w:val="24"/>
        </w:rPr>
        <w:t>Основное преимущество метода «галстук-бабочка» над всеми прочими методами оценки рисков — это его наглядность. Визуализация причинно-следственных связей риска по данной методике позволяет быстро объяснить любому сотруднику от рядового работника до топ-менеджера, что из себя на самом деле представляют риски организации. Не случайно, именно это изображение мы выбрали в качестве логотипа для наше</w:t>
      </w:r>
      <w:r>
        <w:rPr>
          <w:rFonts w:ascii="Times New Roman" w:hAnsi="Times New Roman" w:cs="Times New Roman"/>
          <w:sz w:val="24"/>
          <w:szCs w:val="24"/>
        </w:rPr>
        <w:t>го сайта по управлению рисками.</w:t>
      </w:r>
    </w:p>
    <w:p w:rsidR="009341C5" w:rsidRP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sz w:val="24"/>
          <w:szCs w:val="24"/>
        </w:rPr>
        <w:t>Анализ рисков методом галстук-бабочка может с успехом применяться во всех областях управления рисками и для любых типов, категорий и видов рисков, к примеру таких как операционные риски, финансовые риски, кредитные, репутационные и прочие. Модели bow-tie весьма успешно применяются в промышленной безопасности, просто, доходчиво и понятно иллюстрируя для сотрудников рабочих специальностей связи источников риска и последствий.</w:t>
      </w:r>
    </w:p>
    <w:p w:rsidR="009341C5" w:rsidRPr="009341C5" w:rsidRDefault="009341C5" w:rsidP="009341C5">
      <w:pPr>
        <w:spacing w:after="0" w:line="240" w:lineRule="auto"/>
        <w:ind w:firstLine="567"/>
        <w:jc w:val="both"/>
        <w:rPr>
          <w:rFonts w:ascii="Times New Roman" w:hAnsi="Times New Roman" w:cs="Times New Roman"/>
          <w:sz w:val="24"/>
          <w:szCs w:val="24"/>
        </w:rPr>
      </w:pPr>
    </w:p>
    <w:p w:rsid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sz w:val="24"/>
          <w:szCs w:val="24"/>
        </w:rPr>
        <w:t>Пример построения модели «галстук-бабочка» (как раз на основе риска промышленной безопасности) приведен далее.</w:t>
      </w:r>
    </w:p>
    <w:p w:rsidR="009341C5" w:rsidRPr="003B2CB3" w:rsidRDefault="009341C5" w:rsidP="009341C5">
      <w:pPr>
        <w:spacing w:after="0" w:line="240" w:lineRule="auto"/>
        <w:jc w:val="both"/>
        <w:rPr>
          <w:rFonts w:ascii="Times New Roman" w:hAnsi="Times New Roman" w:cs="Times New Roman"/>
          <w:sz w:val="24"/>
          <w:szCs w:val="24"/>
        </w:rPr>
      </w:pPr>
    </w:p>
    <w:p w:rsidR="009341C5" w:rsidRP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sz w:val="24"/>
          <w:szCs w:val="24"/>
        </w:rPr>
        <w:t>В центре диаграммы (в узле галстука-бабочки) находится сам риск, то есть рисковое событие. В данном примере это риск п</w:t>
      </w:r>
      <w:r>
        <w:rPr>
          <w:rFonts w:ascii="Times New Roman" w:hAnsi="Times New Roman" w:cs="Times New Roman"/>
          <w:sz w:val="24"/>
          <w:szCs w:val="24"/>
        </w:rPr>
        <w:t>отери контроля над автомобилем.</w:t>
      </w:r>
    </w:p>
    <w:p w:rsidR="009341C5" w:rsidRDefault="009341C5" w:rsidP="003B2CB3">
      <w:pPr>
        <w:spacing w:after="0" w:line="240" w:lineRule="auto"/>
        <w:ind w:firstLine="567"/>
        <w:jc w:val="both"/>
        <w:rPr>
          <w:rFonts w:ascii="Times New Roman" w:hAnsi="Times New Roman" w:cs="Times New Roman"/>
          <w:sz w:val="24"/>
          <w:szCs w:val="24"/>
        </w:rPr>
      </w:pPr>
    </w:p>
    <w:p w:rsidR="009341C5" w:rsidRDefault="009341C5" w:rsidP="003B2CB3">
      <w:pPr>
        <w:spacing w:after="0" w:line="240" w:lineRule="auto"/>
        <w:ind w:firstLine="567"/>
        <w:jc w:val="both"/>
        <w:rPr>
          <w:rFonts w:ascii="Times New Roman" w:hAnsi="Times New Roman" w:cs="Times New Roman"/>
          <w:sz w:val="24"/>
          <w:szCs w:val="24"/>
        </w:rPr>
      </w:pPr>
    </w:p>
    <w:p w:rsidR="009341C5" w:rsidRDefault="009341C5" w:rsidP="003B2CB3">
      <w:pPr>
        <w:spacing w:after="0" w:line="240" w:lineRule="auto"/>
        <w:ind w:firstLine="567"/>
        <w:jc w:val="both"/>
        <w:rPr>
          <w:rFonts w:ascii="Times New Roman" w:hAnsi="Times New Roman" w:cs="Times New Roman"/>
          <w:sz w:val="24"/>
          <w:szCs w:val="24"/>
        </w:rPr>
      </w:pPr>
    </w:p>
    <w:p w:rsidR="009341C5" w:rsidRDefault="009341C5" w:rsidP="009341C5">
      <w:pPr>
        <w:spacing w:after="0" w:line="240" w:lineRule="auto"/>
        <w:jc w:val="both"/>
        <w:rPr>
          <w:rFonts w:ascii="Times New Roman" w:hAnsi="Times New Roman" w:cs="Times New Roman"/>
          <w:sz w:val="24"/>
          <w:szCs w:val="24"/>
        </w:rPr>
      </w:pPr>
    </w:p>
    <w:p w:rsidR="009341C5" w:rsidRDefault="009341C5" w:rsidP="003B2CB3">
      <w:pPr>
        <w:spacing w:after="0" w:line="240" w:lineRule="auto"/>
        <w:ind w:firstLine="567"/>
        <w:jc w:val="both"/>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1E67E098" wp14:editId="121FDE38">
            <wp:extent cx="8443913" cy="6629400"/>
            <wp:effectExtent l="0" t="7302" r="7302" b="7303"/>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rot="16200000">
                      <a:off x="0" y="0"/>
                      <a:ext cx="8443913" cy="6629400"/>
                    </a:xfrm>
                    <a:prstGeom prst="rect">
                      <a:avLst/>
                    </a:prstGeom>
                    <a:noFill/>
                    <a:ln>
                      <a:noFill/>
                    </a:ln>
                  </pic:spPr>
                </pic:pic>
              </a:graphicData>
            </a:graphic>
          </wp:inline>
        </w:drawing>
      </w:r>
    </w:p>
    <w:p w:rsidR="009341C5" w:rsidRDefault="009341C5" w:rsidP="003B2CB3">
      <w:pPr>
        <w:spacing w:after="0" w:line="240" w:lineRule="auto"/>
        <w:ind w:firstLine="567"/>
        <w:jc w:val="both"/>
        <w:rPr>
          <w:rFonts w:ascii="Times New Roman" w:hAnsi="Times New Roman" w:cs="Times New Roman"/>
          <w:sz w:val="24"/>
          <w:szCs w:val="24"/>
        </w:rPr>
      </w:pPr>
    </w:p>
    <w:p w:rsidR="009341C5" w:rsidRDefault="009341C5" w:rsidP="003B2CB3">
      <w:pPr>
        <w:spacing w:after="0" w:line="240" w:lineRule="auto"/>
        <w:ind w:firstLine="567"/>
        <w:jc w:val="both"/>
        <w:rPr>
          <w:rFonts w:ascii="Times New Roman" w:hAnsi="Times New Roman" w:cs="Times New Roman"/>
          <w:sz w:val="24"/>
          <w:szCs w:val="24"/>
        </w:rPr>
      </w:pPr>
    </w:p>
    <w:p w:rsidR="009341C5" w:rsidRDefault="009341C5" w:rsidP="009341C5">
      <w:pPr>
        <w:spacing w:after="0" w:line="240" w:lineRule="auto"/>
        <w:jc w:val="both"/>
        <w:rPr>
          <w:rFonts w:ascii="Times New Roman" w:hAnsi="Times New Roman" w:cs="Times New Roman"/>
          <w:sz w:val="24"/>
          <w:szCs w:val="24"/>
        </w:rPr>
      </w:pPr>
    </w:p>
    <w:p w:rsidR="009341C5" w:rsidRP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sz w:val="24"/>
          <w:szCs w:val="24"/>
        </w:rPr>
        <w:t>Далее, в процессе анализа, выстраиваются причинно-следственные связи между факторами риска и его последствиями. На модели слева обозначены факторы (темно-синий цвет), а справа — последствия реализации риска (красный). Поскольку и факторов и последствий для каждого риска может быть много, то диаграмма обре</w:t>
      </w:r>
      <w:r>
        <w:rPr>
          <w:rFonts w:ascii="Times New Roman" w:hAnsi="Times New Roman" w:cs="Times New Roman"/>
          <w:sz w:val="24"/>
          <w:szCs w:val="24"/>
        </w:rPr>
        <w:t>тает характерную форму бабочки.</w:t>
      </w:r>
    </w:p>
    <w:p w:rsidR="009341C5" w:rsidRDefault="009341C5" w:rsidP="009341C5">
      <w:pPr>
        <w:spacing w:after="0" w:line="240" w:lineRule="auto"/>
        <w:ind w:firstLine="567"/>
        <w:jc w:val="both"/>
        <w:rPr>
          <w:rFonts w:ascii="Times New Roman" w:hAnsi="Times New Roman" w:cs="Times New Roman"/>
          <w:sz w:val="24"/>
          <w:szCs w:val="24"/>
        </w:rPr>
      </w:pPr>
      <w:r w:rsidRPr="009341C5">
        <w:rPr>
          <w:rFonts w:ascii="Times New Roman" w:hAnsi="Times New Roman" w:cs="Times New Roman"/>
          <w:sz w:val="24"/>
          <w:szCs w:val="24"/>
        </w:rPr>
        <w:t>На диаграмме также можно разместить проактивные и реактивные барьеры (белый цвет), которые предназначены для снижения вероятности реализации риска и тяжести его последствий. Кроме того, зеленым цветом обозначены ключевые риск-индикаторы, связанные с факторами риска и позволяющие оценить вероятность реализации риска.</w:t>
      </w:r>
    </w:p>
    <w:p w:rsidR="009341C5" w:rsidRPr="003B2CB3" w:rsidRDefault="009341C5" w:rsidP="009341C5">
      <w:pPr>
        <w:spacing w:after="0" w:line="240" w:lineRule="auto"/>
        <w:ind w:firstLine="567"/>
        <w:jc w:val="both"/>
        <w:rPr>
          <w:rFonts w:ascii="Times New Roman" w:hAnsi="Times New Roman" w:cs="Times New Roman"/>
          <w:sz w:val="24"/>
          <w:szCs w:val="24"/>
        </w:rPr>
      </w:pPr>
    </w:p>
    <w:p w:rsidR="009341C5" w:rsidRPr="00F43EE9" w:rsidRDefault="009341C5" w:rsidP="009341C5">
      <w:pPr>
        <w:jc w:val="center"/>
        <w:rPr>
          <w:rFonts w:ascii="Times New Roman" w:hAnsi="Times New Roman" w:cs="Times New Roman"/>
          <w:b/>
        </w:rPr>
      </w:pPr>
      <w:r w:rsidRPr="00F43EE9">
        <w:rPr>
          <w:rFonts w:ascii="Times New Roman" w:hAnsi="Times New Roman" w:cs="Times New Roman"/>
          <w:b/>
        </w:rPr>
        <w:t>3.4. Инструментарий диагностики</w:t>
      </w:r>
    </w:p>
    <w:p w:rsidR="009341C5" w:rsidRDefault="009341C5" w:rsidP="009341C5">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xml:space="preserve">Различают несколько методических подходов к проведению диагностики деятельности предприятия, отличающихся инструментарием и основанных на структурировании, выявлении главного звена, установлении причинно - следственных связей и взаимозависимостей, обобщении (синтезе) полученных результатов. Методика проведения диагностики деятельности предприятия включает совокупность конкретных методов (приемов), способов выполнения технико-экономического анализа. Основные методы диагностики деятельности предприятия отражены в табл.3.9. </w:t>
      </w:r>
    </w:p>
    <w:p w:rsidR="009341C5" w:rsidRDefault="009341C5" w:rsidP="009341C5">
      <w:pPr>
        <w:spacing w:after="0" w:line="240" w:lineRule="auto"/>
        <w:jc w:val="both"/>
        <w:rPr>
          <w:rFonts w:ascii="Times New Roman" w:hAnsi="Times New Roman" w:cs="Times New Roman"/>
          <w:sz w:val="24"/>
          <w:szCs w:val="24"/>
        </w:rPr>
      </w:pPr>
    </w:p>
    <w:p w:rsidR="003E4602" w:rsidRDefault="003E4602" w:rsidP="003B2CB3">
      <w:pPr>
        <w:spacing w:after="0" w:line="240" w:lineRule="auto"/>
        <w:ind w:firstLine="567"/>
        <w:jc w:val="both"/>
        <w:rPr>
          <w:rFonts w:ascii="Times New Roman" w:hAnsi="Times New Roman" w:cs="Times New Roman"/>
          <w:b/>
          <w:bCs/>
          <w:sz w:val="24"/>
          <w:szCs w:val="24"/>
        </w:rPr>
      </w:pPr>
      <w:r w:rsidRPr="003B2CB3">
        <w:rPr>
          <w:rFonts w:ascii="Times New Roman" w:hAnsi="Times New Roman" w:cs="Times New Roman"/>
          <w:sz w:val="24"/>
          <w:szCs w:val="24"/>
        </w:rPr>
        <w:t>Таблица 3.9. </w:t>
      </w:r>
      <w:r w:rsidRPr="003B2CB3">
        <w:rPr>
          <w:rFonts w:ascii="Times New Roman" w:hAnsi="Times New Roman" w:cs="Times New Roman"/>
          <w:bCs/>
          <w:sz w:val="24"/>
          <w:szCs w:val="24"/>
        </w:rPr>
        <w:t>Основные методы диагностики</w:t>
      </w:r>
    </w:p>
    <w:p w:rsidR="003B2CB3" w:rsidRPr="003B2CB3" w:rsidRDefault="003B2CB3" w:rsidP="003B2CB3">
      <w:pPr>
        <w:spacing w:after="0" w:line="240" w:lineRule="auto"/>
        <w:ind w:firstLine="567"/>
        <w:jc w:val="both"/>
        <w:rPr>
          <w:rFonts w:ascii="Times New Roman" w:hAnsi="Times New Roman" w:cs="Times New Roman"/>
          <w:sz w:val="24"/>
          <w:szCs w:val="24"/>
        </w:rPr>
      </w:pPr>
    </w:p>
    <w:tbl>
      <w:tblPr>
        <w:tblW w:w="99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505"/>
        <w:gridCol w:w="6410"/>
      </w:tblGrid>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Название методов</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Содержание методов</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Неформализованные методы</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Логическое, субъективное исследование</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Экспертный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 xml:space="preserve">Оценка </w:t>
            </w:r>
            <w:r w:rsidR="003B2CB3">
              <w:rPr>
                <w:rFonts w:ascii="Times New Roman" w:hAnsi="Times New Roman" w:cs="Times New Roman"/>
              </w:rPr>
              <w:t>ситуации высококлассными специа</w:t>
            </w:r>
            <w:r w:rsidRPr="003E4602">
              <w:rPr>
                <w:rFonts w:ascii="Times New Roman" w:hAnsi="Times New Roman" w:cs="Times New Roman"/>
              </w:rPr>
              <w:t>листами</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Морфологический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Системати</w:t>
            </w:r>
            <w:r w:rsidR="003B2CB3">
              <w:rPr>
                <w:rFonts w:ascii="Times New Roman" w:hAnsi="Times New Roman" w:cs="Times New Roman"/>
              </w:rPr>
              <w:t>зация наборов альтернативных ре</w:t>
            </w:r>
            <w:r w:rsidRPr="003E4602">
              <w:rPr>
                <w:rFonts w:ascii="Times New Roman" w:hAnsi="Times New Roman" w:cs="Times New Roman"/>
              </w:rPr>
              <w:t>шений по возможным сочетаниям вариантов и выбор сн</w:t>
            </w:r>
            <w:r w:rsidR="00E81F80">
              <w:rPr>
                <w:rFonts w:ascii="Times New Roman" w:hAnsi="Times New Roman" w:cs="Times New Roman"/>
              </w:rPr>
              <w:t>ачала приемлемых, а затем наибо</w:t>
            </w:r>
            <w:r w:rsidRPr="003E4602">
              <w:rPr>
                <w:rFonts w:ascii="Times New Roman" w:hAnsi="Times New Roman" w:cs="Times New Roman"/>
              </w:rPr>
              <w:t>лее эффективных вариантов</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Фактографический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Анализ зафиксированных фактов в СМИ, научных работах (контент-анализ) и т. п.</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Мониторинг</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Детальн</w:t>
            </w:r>
            <w:r w:rsidR="003B2CB3">
              <w:rPr>
                <w:rFonts w:ascii="Times New Roman" w:hAnsi="Times New Roman" w:cs="Times New Roman"/>
              </w:rPr>
              <w:t>ый, систематический анализ изме</w:t>
            </w:r>
            <w:r w:rsidRPr="003E4602">
              <w:rPr>
                <w:rFonts w:ascii="Times New Roman" w:hAnsi="Times New Roman" w:cs="Times New Roman"/>
              </w:rPr>
              <w:t>нений</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Логическое моделирование</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Построение сценариев, систем показателей, аналитических таблиц</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Технический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Отражение желаемых сглаженных ожиданий</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Факторный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Выявление, классификация и оценка степени влияния отдельных факторов</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Конъюнктурный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Установление текущего состояния с позиций соотношения спроса и предложения</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Математический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Цепные подстановки, арифме</w:t>
            </w:r>
            <w:r w:rsidR="00E81F80">
              <w:rPr>
                <w:rFonts w:ascii="Times New Roman" w:hAnsi="Times New Roman" w:cs="Times New Roman"/>
              </w:rPr>
              <w:t>тическая разни</w:t>
            </w:r>
            <w:r w:rsidRPr="003E4602">
              <w:rPr>
                <w:rFonts w:ascii="Times New Roman" w:hAnsi="Times New Roman" w:cs="Times New Roman"/>
              </w:rPr>
              <w:t>ца, процентные числа, дифференциальный, </w:t>
            </w:r>
            <w:r w:rsidRPr="003E4602">
              <w:rPr>
                <w:rFonts w:ascii="Times New Roman" w:hAnsi="Times New Roman" w:cs="Times New Roman"/>
                <w:vertAlign w:val="superscript"/>
              </w:rPr>
              <w:t> </w:t>
            </w:r>
            <w:r w:rsidRPr="003E4602">
              <w:rPr>
                <w:rFonts w:ascii="Times New Roman" w:hAnsi="Times New Roman" w:cs="Times New Roman"/>
              </w:rPr>
              <w:t>логарифмический, интегральный анализ, расчет п</w:t>
            </w:r>
            <w:r w:rsidR="00E81F80">
              <w:rPr>
                <w:rFonts w:ascii="Times New Roman" w:hAnsi="Times New Roman" w:cs="Times New Roman"/>
              </w:rPr>
              <w:t>ростых и сложных процентов, дис</w:t>
            </w:r>
            <w:r w:rsidRPr="003E4602">
              <w:rPr>
                <w:rFonts w:ascii="Times New Roman" w:hAnsi="Times New Roman" w:cs="Times New Roman"/>
              </w:rPr>
              <w:t>контирование</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Статистический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Корреляц</w:t>
            </w:r>
            <w:r w:rsidR="003B2CB3">
              <w:rPr>
                <w:rFonts w:ascii="Times New Roman" w:hAnsi="Times New Roman" w:cs="Times New Roman"/>
              </w:rPr>
              <w:t>ионный, регрессионный, дисперси</w:t>
            </w:r>
            <w:r w:rsidRPr="003E4602">
              <w:rPr>
                <w:rFonts w:ascii="Times New Roman" w:hAnsi="Times New Roman" w:cs="Times New Roman"/>
              </w:rPr>
              <w:t>онный, кл</w:t>
            </w:r>
            <w:r w:rsidR="003B2CB3">
              <w:rPr>
                <w:rFonts w:ascii="Times New Roman" w:hAnsi="Times New Roman" w:cs="Times New Roman"/>
              </w:rPr>
              <w:t>астерный, экстраполяционный, к</w:t>
            </w:r>
            <w:r w:rsidRPr="003E4602">
              <w:rPr>
                <w:rFonts w:ascii="Times New Roman" w:hAnsi="Times New Roman" w:cs="Times New Roman"/>
              </w:rPr>
              <w:t>вариацио</w:t>
            </w:r>
            <w:r w:rsidR="003B2CB3">
              <w:rPr>
                <w:rFonts w:ascii="Times New Roman" w:hAnsi="Times New Roman" w:cs="Times New Roman"/>
              </w:rPr>
              <w:t>нный анализ; методы главных ком</w:t>
            </w:r>
            <w:r w:rsidRPr="003E4602">
              <w:rPr>
                <w:rFonts w:ascii="Times New Roman" w:hAnsi="Times New Roman" w:cs="Times New Roman"/>
              </w:rPr>
              <w:t>понент, средних и относительных величин, группировки; графический и индексный методы обработки рядов динамики</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Методы исследования операций и принятия решений</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Использова</w:t>
            </w:r>
            <w:r w:rsidR="00E81F80">
              <w:rPr>
                <w:rFonts w:ascii="Times New Roman" w:hAnsi="Times New Roman" w:cs="Times New Roman"/>
              </w:rPr>
              <w:t>ние теорий графов, игр, массово</w:t>
            </w:r>
            <w:r w:rsidRPr="003E4602">
              <w:rPr>
                <w:rFonts w:ascii="Times New Roman" w:hAnsi="Times New Roman" w:cs="Times New Roman"/>
              </w:rPr>
              <w:t>го обслуживания; построение деревьев целей и ресурсов, байесовский анализ, сетевое планирование</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E81F80" w:rsidP="00F43EE9">
            <w:pPr>
              <w:spacing w:after="0" w:line="240" w:lineRule="auto"/>
              <w:rPr>
                <w:rFonts w:ascii="Times New Roman" w:hAnsi="Times New Roman" w:cs="Times New Roman"/>
              </w:rPr>
            </w:pPr>
            <w:r>
              <w:rPr>
                <w:rFonts w:ascii="Times New Roman" w:hAnsi="Times New Roman" w:cs="Times New Roman"/>
              </w:rPr>
              <w:t>Экономико-математичес</w:t>
            </w:r>
            <w:r w:rsidR="003E4602" w:rsidRPr="003E4602">
              <w:rPr>
                <w:rFonts w:ascii="Times New Roman" w:hAnsi="Times New Roman" w:cs="Times New Roman"/>
              </w:rPr>
              <w:t>кое моде</w:t>
            </w:r>
            <w:r>
              <w:rPr>
                <w:rFonts w:ascii="Times New Roman" w:hAnsi="Times New Roman" w:cs="Times New Roman"/>
              </w:rPr>
              <w:t>лирование и оптимальное програм</w:t>
            </w:r>
            <w:r w:rsidR="003E4602" w:rsidRPr="003E4602">
              <w:rPr>
                <w:rFonts w:ascii="Times New Roman" w:hAnsi="Times New Roman" w:cs="Times New Roman"/>
              </w:rPr>
              <w:t>мирование</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Дескрипти</w:t>
            </w:r>
            <w:r w:rsidR="00D0641B">
              <w:rPr>
                <w:rFonts w:ascii="Times New Roman" w:hAnsi="Times New Roman" w:cs="Times New Roman"/>
              </w:rPr>
              <w:t>вные (описательные), предикатив</w:t>
            </w:r>
            <w:r w:rsidRPr="003E4602">
              <w:rPr>
                <w:rFonts w:ascii="Times New Roman" w:hAnsi="Times New Roman" w:cs="Times New Roman"/>
              </w:rPr>
              <w:t>ные (прогностические) и нормативные модели; системный анализ, машинная имитация; линейное, нелинейное, динамическое, выпуклое программирование</w:t>
            </w:r>
          </w:p>
        </w:tc>
      </w:tr>
      <w:tr w:rsidR="003E4602" w:rsidRPr="003E4602" w:rsidTr="003B2CB3">
        <w:tc>
          <w:tcPr>
            <w:tcW w:w="35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Аналитические</w:t>
            </w:r>
          </w:p>
        </w:tc>
        <w:tc>
          <w:tcPr>
            <w:tcW w:w="641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3E4602" w:rsidRDefault="003E4602" w:rsidP="00F43EE9">
            <w:pPr>
              <w:spacing w:after="0" w:line="240" w:lineRule="auto"/>
              <w:rPr>
                <w:rFonts w:ascii="Times New Roman" w:hAnsi="Times New Roman" w:cs="Times New Roman"/>
              </w:rPr>
            </w:pPr>
            <w:r w:rsidRPr="003E4602">
              <w:rPr>
                <w:rFonts w:ascii="Times New Roman" w:hAnsi="Times New Roman" w:cs="Times New Roman"/>
              </w:rPr>
              <w:t>Методы, использующие строгие правила логики, предназначенные для получения числовых значений и опирающиеся на экономико-математическое моделирование и вычислительные операции, осуществляемые над экономическими показателями.</w:t>
            </w:r>
          </w:p>
        </w:tc>
      </w:tr>
    </w:tbl>
    <w:p w:rsidR="003B2CB3" w:rsidRDefault="003B2CB3" w:rsidP="003E4602">
      <w:pPr>
        <w:rPr>
          <w:rFonts w:ascii="Times New Roman" w:hAnsi="Times New Roman" w:cs="Times New Roman"/>
          <w:sz w:val="24"/>
          <w:szCs w:val="24"/>
        </w:rPr>
      </w:pPr>
    </w:p>
    <w:p w:rsidR="003B2CB3" w:rsidRDefault="003B2CB3" w:rsidP="003E4602">
      <w:pPr>
        <w:rPr>
          <w:rFonts w:ascii="Times New Roman" w:hAnsi="Times New Roman" w:cs="Times New Roman"/>
          <w:b/>
          <w:bCs/>
        </w:rPr>
      </w:pPr>
      <w:r w:rsidRPr="003B2CB3">
        <w:rPr>
          <w:rFonts w:ascii="Times New Roman" w:hAnsi="Times New Roman" w:cs="Times New Roman"/>
          <w:sz w:val="24"/>
          <w:szCs w:val="24"/>
        </w:rPr>
        <w:t>Рассмотрим отдельные методы анализа и диагностики деятельности предприятия подробнее.</w:t>
      </w:r>
    </w:p>
    <w:p w:rsidR="003B2CB3" w:rsidRDefault="003B2CB3"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Морфологический метод</w:t>
      </w:r>
      <w:r w:rsidRPr="003B2CB3">
        <w:rPr>
          <w:rFonts w:ascii="Times New Roman" w:hAnsi="Times New Roman" w:cs="Times New Roman"/>
          <w:sz w:val="24"/>
          <w:szCs w:val="24"/>
        </w:rPr>
        <w:t> относится к перспективным методам, широко использующимся на практике. Он позволяет систематизировать полученный набор альтернативных решений по всем возможным сочетаниям вариантов и выбирать из них сначала приемлемые, а затем наиболее эффективные по экономическим критериям. Последовательность поиска наилучшего решения состоит в следующем: задается точная формулировка задачи; определяются отдельные стадии (этапы) работы; составляется перечень возможных методов и средств выполнен</w:t>
      </w:r>
      <w:r>
        <w:rPr>
          <w:rFonts w:ascii="Times New Roman" w:hAnsi="Times New Roman" w:cs="Times New Roman"/>
          <w:sz w:val="24"/>
          <w:szCs w:val="24"/>
        </w:rPr>
        <w:t>ия каждого этапа; делаются запи</w:t>
      </w:r>
      <w:r w:rsidRPr="003B2CB3">
        <w:rPr>
          <w:rFonts w:ascii="Times New Roman" w:hAnsi="Times New Roman" w:cs="Times New Roman"/>
          <w:sz w:val="24"/>
          <w:szCs w:val="24"/>
        </w:rPr>
        <w:t>си этапов и возможных путей их реализации в виде матричной мо</w:t>
      </w:r>
      <w:r w:rsidRPr="003B2CB3">
        <w:rPr>
          <w:rFonts w:ascii="Times New Roman" w:hAnsi="Times New Roman" w:cs="Times New Roman"/>
          <w:sz w:val="24"/>
          <w:szCs w:val="24"/>
        </w:rPr>
        <w:softHyphen/>
        <w:t>дели так называемого "морфологического ящика"; последовательной цепочкой соединяются элементы "морфологического ящика" и анализируются полученные варианты достижения конечной цели с точки зрения возможности и экономической целесообразности.</w:t>
      </w:r>
    </w:p>
    <w:p w:rsidR="003B2CB3" w:rsidRPr="003B2CB3" w:rsidRDefault="003B2CB3" w:rsidP="003B2CB3">
      <w:pPr>
        <w:spacing w:after="0" w:line="240" w:lineRule="auto"/>
        <w:ind w:firstLine="567"/>
        <w:jc w:val="both"/>
        <w:rPr>
          <w:rFonts w:ascii="Times New Roman" w:hAnsi="Times New Roman" w:cs="Times New Roman"/>
          <w:sz w:val="24"/>
          <w:szCs w:val="24"/>
        </w:rPr>
      </w:pPr>
    </w:p>
    <w:p w:rsidR="003B2CB3" w:rsidRPr="003B2CB3" w:rsidRDefault="003B2CB3"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Фактографический метод</w:t>
      </w:r>
      <w:r w:rsidRPr="003B2CB3">
        <w:rPr>
          <w:rFonts w:ascii="Times New Roman" w:hAnsi="Times New Roman" w:cs="Times New Roman"/>
          <w:sz w:val="24"/>
          <w:szCs w:val="24"/>
        </w:rPr>
        <w:t> основан на изучении всех опубликованных, зафиксированных фактов, характеризующих финансово-хозяйственное состояние предприятия.</w:t>
      </w:r>
    </w:p>
    <w:p w:rsidR="003B2CB3" w:rsidRPr="003B2CB3" w:rsidRDefault="003B2CB3" w:rsidP="003B2CB3">
      <w:pPr>
        <w:spacing w:after="0" w:line="240" w:lineRule="auto"/>
        <w:ind w:firstLine="567"/>
        <w:jc w:val="both"/>
        <w:rPr>
          <w:rFonts w:ascii="Times New Roman" w:hAnsi="Times New Roman" w:cs="Times New Roman"/>
          <w:b/>
          <w:bCs/>
          <w:sz w:val="24"/>
          <w:szCs w:val="24"/>
        </w:rPr>
      </w:pP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Мониторинг</w:t>
      </w:r>
      <w:r w:rsidRPr="003B2CB3">
        <w:rPr>
          <w:rFonts w:ascii="Times New Roman" w:hAnsi="Times New Roman" w:cs="Times New Roman"/>
          <w:sz w:val="24"/>
          <w:szCs w:val="24"/>
        </w:rPr>
        <w:t> является постоянным, систематизированным, де</w:t>
      </w:r>
      <w:r w:rsidRPr="003B2CB3">
        <w:rPr>
          <w:rFonts w:ascii="Times New Roman" w:hAnsi="Times New Roman" w:cs="Times New Roman"/>
          <w:sz w:val="24"/>
          <w:szCs w:val="24"/>
        </w:rPr>
        <w:softHyphen/>
        <w:t>тальным текущим наблюдением за финансово-хозяйственным со</w:t>
      </w:r>
      <w:r w:rsidRPr="003B2CB3">
        <w:rPr>
          <w:rFonts w:ascii="Times New Roman" w:hAnsi="Times New Roman" w:cs="Times New Roman"/>
          <w:sz w:val="24"/>
          <w:szCs w:val="24"/>
        </w:rPr>
        <w:softHyphen/>
        <w:t>стоянием предприятия. Алгорит</w:t>
      </w:r>
      <w:r w:rsidR="003B2CB3">
        <w:rPr>
          <w:rFonts w:ascii="Times New Roman" w:hAnsi="Times New Roman" w:cs="Times New Roman"/>
          <w:sz w:val="24"/>
          <w:szCs w:val="24"/>
        </w:rPr>
        <w:t>м организации мониторинга следу</w:t>
      </w:r>
      <w:r w:rsidRPr="003B2CB3">
        <w:rPr>
          <w:rFonts w:ascii="Times New Roman" w:hAnsi="Times New Roman" w:cs="Times New Roman"/>
          <w:sz w:val="24"/>
          <w:szCs w:val="24"/>
        </w:rPr>
        <w:t>ющий:</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экспертное начальное структурирование;</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определение цели мониторинга;</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выбор постоянных показателей (индикаторов);</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сбор информации;</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предварительная формализация аналитических материалов;</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иерархическое упорядочение, фильтрация и обработка инфор</w:t>
      </w:r>
      <w:r w:rsidRPr="003B2CB3">
        <w:rPr>
          <w:rFonts w:ascii="Times New Roman" w:hAnsi="Times New Roman" w:cs="Times New Roman"/>
          <w:sz w:val="24"/>
          <w:szCs w:val="24"/>
        </w:rPr>
        <w:softHyphen/>
        <w:t>мации, графическая визуализация данных;</w:t>
      </w: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выявление закономерностей и устойчивых тенденций.</w:t>
      </w:r>
    </w:p>
    <w:p w:rsidR="003B2CB3" w:rsidRPr="003B2CB3" w:rsidRDefault="003B2CB3" w:rsidP="003B2CB3">
      <w:pPr>
        <w:spacing w:after="0" w:line="240" w:lineRule="auto"/>
        <w:ind w:firstLine="567"/>
        <w:jc w:val="both"/>
        <w:rPr>
          <w:rFonts w:ascii="Times New Roman" w:hAnsi="Times New Roman" w:cs="Times New Roman"/>
          <w:sz w:val="24"/>
          <w:szCs w:val="24"/>
        </w:rPr>
      </w:pPr>
    </w:p>
    <w:p w:rsid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Логическое моделирование</w:t>
      </w:r>
      <w:r w:rsidRPr="003B2CB3">
        <w:rPr>
          <w:rFonts w:ascii="Times New Roman" w:hAnsi="Times New Roman" w:cs="Times New Roman"/>
          <w:sz w:val="24"/>
          <w:szCs w:val="24"/>
        </w:rPr>
        <w:t> используется, как правило, для качественного описания финансово-</w:t>
      </w:r>
      <w:r w:rsidR="003B2CB3">
        <w:rPr>
          <w:rFonts w:ascii="Times New Roman" w:hAnsi="Times New Roman" w:cs="Times New Roman"/>
          <w:sz w:val="24"/>
          <w:szCs w:val="24"/>
        </w:rPr>
        <w:t>хозяйственного развития предпри</w:t>
      </w:r>
      <w:r w:rsidRPr="003B2CB3">
        <w:rPr>
          <w:rFonts w:ascii="Times New Roman" w:hAnsi="Times New Roman" w:cs="Times New Roman"/>
          <w:sz w:val="24"/>
          <w:szCs w:val="24"/>
        </w:rPr>
        <w:t>ятия. Оно основано на использовании таких способов, как аналогия, индукция, дедукция, экстраполяция, экспертная оце</w:t>
      </w:r>
      <w:r w:rsidR="003B2CB3">
        <w:rPr>
          <w:rFonts w:ascii="Times New Roman" w:hAnsi="Times New Roman" w:cs="Times New Roman"/>
          <w:sz w:val="24"/>
          <w:szCs w:val="24"/>
        </w:rPr>
        <w:t>нка возможного или желаемого со</w:t>
      </w:r>
      <w:r w:rsidRPr="003B2CB3">
        <w:rPr>
          <w:rFonts w:ascii="Times New Roman" w:hAnsi="Times New Roman" w:cs="Times New Roman"/>
          <w:sz w:val="24"/>
          <w:szCs w:val="24"/>
        </w:rPr>
        <w:t>стояния объекта моделирования. Основой логического моделирова</w:t>
      </w:r>
      <w:r w:rsidRPr="003B2CB3">
        <w:rPr>
          <w:rFonts w:ascii="Times New Roman" w:hAnsi="Times New Roman" w:cs="Times New Roman"/>
          <w:sz w:val="24"/>
          <w:szCs w:val="24"/>
        </w:rPr>
        <w:softHyphen/>
        <w:t xml:space="preserve">ния является модернизация или поддержание на требуемом уровне технико-экономического состояния предприятия. </w:t>
      </w: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Разновидностью логического моделирования является </w:t>
      </w:r>
      <w:r w:rsidRPr="003B2CB3">
        <w:rPr>
          <w:rFonts w:ascii="Times New Roman" w:hAnsi="Times New Roman" w:cs="Times New Roman"/>
          <w:b/>
          <w:bCs/>
          <w:sz w:val="24"/>
          <w:szCs w:val="24"/>
        </w:rPr>
        <w:t>имитационное моделирование</w:t>
      </w:r>
      <w:r w:rsidRPr="003B2CB3">
        <w:rPr>
          <w:rFonts w:ascii="Times New Roman" w:hAnsi="Times New Roman" w:cs="Times New Roman"/>
          <w:sz w:val="24"/>
          <w:szCs w:val="24"/>
        </w:rPr>
        <w:t>, которое используется главным образом для поиска решений в диа</w:t>
      </w:r>
      <w:r w:rsidRPr="003B2CB3">
        <w:rPr>
          <w:rFonts w:ascii="Times New Roman" w:hAnsi="Times New Roman" w:cs="Times New Roman"/>
          <w:sz w:val="24"/>
          <w:szCs w:val="24"/>
        </w:rPr>
        <w:softHyphen/>
        <w:t xml:space="preserve">логовом режиме на ЭВМ. При </w:t>
      </w:r>
      <w:r w:rsidR="003B2CB3">
        <w:rPr>
          <w:rFonts w:ascii="Times New Roman" w:hAnsi="Times New Roman" w:cs="Times New Roman"/>
          <w:sz w:val="24"/>
          <w:szCs w:val="24"/>
        </w:rPr>
        <w:t>этом на базе экономико-математи</w:t>
      </w:r>
      <w:r w:rsidRPr="003B2CB3">
        <w:rPr>
          <w:rFonts w:ascii="Times New Roman" w:hAnsi="Times New Roman" w:cs="Times New Roman"/>
          <w:sz w:val="24"/>
          <w:szCs w:val="24"/>
        </w:rPr>
        <w:t>ческих моделей задаются разли</w:t>
      </w:r>
      <w:r w:rsidR="003B2CB3">
        <w:rPr>
          <w:rFonts w:ascii="Times New Roman" w:hAnsi="Times New Roman" w:cs="Times New Roman"/>
          <w:sz w:val="24"/>
          <w:szCs w:val="24"/>
        </w:rPr>
        <w:t>чные начальные и граничные усло</w:t>
      </w:r>
      <w:r w:rsidRPr="003B2CB3">
        <w:rPr>
          <w:rFonts w:ascii="Times New Roman" w:hAnsi="Times New Roman" w:cs="Times New Roman"/>
          <w:sz w:val="24"/>
          <w:szCs w:val="24"/>
        </w:rPr>
        <w:t>вия и проигрываются соответствующие варианты с целью получе</w:t>
      </w:r>
      <w:r w:rsidRPr="003B2CB3">
        <w:rPr>
          <w:rFonts w:ascii="Times New Roman" w:hAnsi="Times New Roman" w:cs="Times New Roman"/>
          <w:sz w:val="24"/>
          <w:szCs w:val="24"/>
        </w:rPr>
        <w:softHyphen/>
        <w:t>ния желаемого результата.</w:t>
      </w:r>
    </w:p>
    <w:p w:rsidR="003B2CB3" w:rsidRPr="003B2CB3" w:rsidRDefault="003B2CB3" w:rsidP="003B2CB3">
      <w:pPr>
        <w:spacing w:after="0" w:line="240" w:lineRule="auto"/>
        <w:ind w:firstLine="567"/>
        <w:jc w:val="both"/>
        <w:rPr>
          <w:rFonts w:ascii="Times New Roman" w:hAnsi="Times New Roman" w:cs="Times New Roman"/>
          <w:sz w:val="24"/>
          <w:szCs w:val="24"/>
        </w:rPr>
      </w:pP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Технический анализ</w:t>
      </w:r>
      <w:r w:rsidRPr="003B2CB3">
        <w:rPr>
          <w:rFonts w:ascii="Times New Roman" w:hAnsi="Times New Roman" w:cs="Times New Roman"/>
          <w:sz w:val="24"/>
          <w:szCs w:val="24"/>
        </w:rPr>
        <w:t> имеет своей целью выполнение детального, всестороннего анализа динамики</w:t>
      </w:r>
      <w:r w:rsidR="003B2CB3">
        <w:rPr>
          <w:rFonts w:ascii="Times New Roman" w:hAnsi="Times New Roman" w:cs="Times New Roman"/>
          <w:sz w:val="24"/>
          <w:szCs w:val="24"/>
        </w:rPr>
        <w:t xml:space="preserve"> отдельных параметров, показате</w:t>
      </w:r>
      <w:r w:rsidRPr="003B2CB3">
        <w:rPr>
          <w:rFonts w:ascii="Times New Roman" w:hAnsi="Times New Roman" w:cs="Times New Roman"/>
          <w:sz w:val="24"/>
          <w:szCs w:val="24"/>
        </w:rPr>
        <w:t>лей финансово - хозяйственной де</w:t>
      </w:r>
      <w:r w:rsidR="003B2CB3">
        <w:rPr>
          <w:rFonts w:ascii="Times New Roman" w:hAnsi="Times New Roman" w:cs="Times New Roman"/>
          <w:sz w:val="24"/>
          <w:szCs w:val="24"/>
        </w:rPr>
        <w:t>ятельности предприятия. Его час</w:t>
      </w:r>
      <w:r w:rsidRPr="003B2CB3">
        <w:rPr>
          <w:rFonts w:ascii="Times New Roman" w:hAnsi="Times New Roman" w:cs="Times New Roman"/>
          <w:sz w:val="24"/>
          <w:szCs w:val="24"/>
        </w:rPr>
        <w:t>то называют чартизмом (от англ. chart — график), поскольку он основан на построении диаграмм и графиков, изучении показате</w:t>
      </w:r>
      <w:r w:rsidRPr="003B2CB3">
        <w:rPr>
          <w:rFonts w:ascii="Times New Roman" w:hAnsi="Times New Roman" w:cs="Times New Roman"/>
          <w:sz w:val="24"/>
          <w:szCs w:val="24"/>
        </w:rPr>
        <w:softHyphen/>
        <w:t>лей и факторов, их определяющих.</w:t>
      </w:r>
    </w:p>
    <w:p w:rsidR="003B2CB3" w:rsidRPr="003B2CB3" w:rsidRDefault="003B2CB3" w:rsidP="003B2CB3">
      <w:pPr>
        <w:spacing w:after="0" w:line="240" w:lineRule="auto"/>
        <w:ind w:firstLine="567"/>
        <w:jc w:val="both"/>
        <w:rPr>
          <w:rFonts w:ascii="Times New Roman" w:hAnsi="Times New Roman" w:cs="Times New Roman"/>
          <w:sz w:val="24"/>
          <w:szCs w:val="24"/>
        </w:rPr>
      </w:pP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Факторный анализ</w:t>
      </w:r>
      <w:r w:rsidRPr="003B2CB3">
        <w:rPr>
          <w:rFonts w:ascii="Times New Roman" w:hAnsi="Times New Roman" w:cs="Times New Roman"/>
          <w:sz w:val="24"/>
          <w:szCs w:val="24"/>
        </w:rPr>
        <w:t> основан на многомерном статистическом исследовании ряда факторов, имеющих как отрицательное, так и положительное влияние на результаты деятельности предприятия. Цель этого метода состоит в выявлении генеральных, главных факторов,</w:t>
      </w:r>
      <w:r w:rsidR="003B2CB3">
        <w:rPr>
          <w:rFonts w:ascii="Times New Roman" w:hAnsi="Times New Roman" w:cs="Times New Roman"/>
          <w:sz w:val="24"/>
          <w:szCs w:val="24"/>
        </w:rPr>
        <w:t xml:space="preserve"> определяющих основные результа</w:t>
      </w:r>
      <w:r w:rsidRPr="003B2CB3">
        <w:rPr>
          <w:rFonts w:ascii="Times New Roman" w:hAnsi="Times New Roman" w:cs="Times New Roman"/>
          <w:sz w:val="24"/>
          <w:szCs w:val="24"/>
        </w:rPr>
        <w:t>ты деятельности анализируемого предпри</w:t>
      </w:r>
      <w:r w:rsidRPr="003B2CB3">
        <w:rPr>
          <w:rFonts w:ascii="Times New Roman" w:hAnsi="Times New Roman" w:cs="Times New Roman"/>
          <w:sz w:val="24"/>
          <w:szCs w:val="24"/>
        </w:rPr>
        <w:softHyphen/>
        <w:t>ятия. Различают постоянные и переменные факторы. К постоянным факторам</w:t>
      </w:r>
      <w:r w:rsidR="003B2CB3">
        <w:rPr>
          <w:rFonts w:ascii="Times New Roman" w:hAnsi="Times New Roman" w:cs="Times New Roman"/>
          <w:sz w:val="24"/>
          <w:szCs w:val="24"/>
        </w:rPr>
        <w:t xml:space="preserve"> </w:t>
      </w:r>
      <w:r w:rsidRPr="003B2CB3">
        <w:rPr>
          <w:rFonts w:ascii="Times New Roman" w:hAnsi="Times New Roman" w:cs="Times New Roman"/>
          <w:sz w:val="24"/>
          <w:szCs w:val="24"/>
        </w:rPr>
        <w:t xml:space="preserve">относятся, например, </w:t>
      </w:r>
      <w:r w:rsidR="003B2CB3">
        <w:rPr>
          <w:rFonts w:ascii="Times New Roman" w:hAnsi="Times New Roman" w:cs="Times New Roman"/>
          <w:sz w:val="24"/>
          <w:szCs w:val="24"/>
        </w:rPr>
        <w:t>необходимые по технологии затра</w:t>
      </w:r>
      <w:r w:rsidRPr="003B2CB3">
        <w:rPr>
          <w:rFonts w:ascii="Times New Roman" w:hAnsi="Times New Roman" w:cs="Times New Roman"/>
          <w:sz w:val="24"/>
          <w:szCs w:val="24"/>
        </w:rPr>
        <w:t>ты сырья, материалов, электроэнергии на выпуск определенного вида продукции (выполнение работ, оказание услуг). Переменными факторами могут быть затраты на заработную плату, оплату вспо</w:t>
      </w:r>
      <w:r w:rsidRPr="003B2CB3">
        <w:rPr>
          <w:rFonts w:ascii="Times New Roman" w:hAnsi="Times New Roman" w:cs="Times New Roman"/>
          <w:sz w:val="24"/>
          <w:szCs w:val="24"/>
        </w:rPr>
        <w:softHyphen/>
        <w:t>могательных затрат на производство.</w:t>
      </w:r>
    </w:p>
    <w:p w:rsidR="003B2CB3" w:rsidRPr="003B2CB3" w:rsidRDefault="003B2CB3" w:rsidP="003B2CB3">
      <w:pPr>
        <w:spacing w:after="0" w:line="240" w:lineRule="auto"/>
        <w:ind w:firstLine="567"/>
        <w:jc w:val="both"/>
        <w:rPr>
          <w:rFonts w:ascii="Times New Roman" w:hAnsi="Times New Roman" w:cs="Times New Roman"/>
          <w:sz w:val="24"/>
          <w:szCs w:val="24"/>
        </w:rPr>
      </w:pP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Конъюнктурный анализ</w:t>
      </w:r>
      <w:r w:rsidRPr="003B2CB3">
        <w:rPr>
          <w:rFonts w:ascii="Times New Roman" w:hAnsi="Times New Roman" w:cs="Times New Roman"/>
          <w:sz w:val="24"/>
          <w:szCs w:val="24"/>
        </w:rPr>
        <w:t> предполагает исследование к</w:t>
      </w:r>
      <w:r w:rsidR="003B2CB3">
        <w:rPr>
          <w:rFonts w:ascii="Times New Roman" w:hAnsi="Times New Roman" w:cs="Times New Roman"/>
          <w:sz w:val="24"/>
          <w:szCs w:val="24"/>
        </w:rPr>
        <w:t>онъюнкту</w:t>
      </w:r>
      <w:r w:rsidRPr="003B2CB3">
        <w:rPr>
          <w:rFonts w:ascii="Times New Roman" w:hAnsi="Times New Roman" w:cs="Times New Roman"/>
          <w:sz w:val="24"/>
          <w:szCs w:val="24"/>
        </w:rPr>
        <w:t>ры рынка, т. е. текущего состояния спроса и предложения продукции (работ, услуг) анализируемого п</w:t>
      </w:r>
      <w:r w:rsidR="003B2CB3">
        <w:rPr>
          <w:rFonts w:ascii="Times New Roman" w:hAnsi="Times New Roman" w:cs="Times New Roman"/>
          <w:sz w:val="24"/>
          <w:szCs w:val="24"/>
        </w:rPr>
        <w:t>редприятия. Он отражает экономи</w:t>
      </w:r>
      <w:r w:rsidRPr="003B2CB3">
        <w:rPr>
          <w:rFonts w:ascii="Times New Roman" w:hAnsi="Times New Roman" w:cs="Times New Roman"/>
          <w:sz w:val="24"/>
          <w:szCs w:val="24"/>
        </w:rPr>
        <w:t>ческую и производственную состоятельность данного предприятия, эффективность его финансово - хозяйственной деятельности.</w:t>
      </w:r>
    </w:p>
    <w:p w:rsidR="003B2CB3" w:rsidRPr="003B2CB3" w:rsidRDefault="003B2CB3" w:rsidP="003B2CB3">
      <w:pPr>
        <w:spacing w:after="0" w:line="240" w:lineRule="auto"/>
        <w:ind w:firstLine="567"/>
        <w:jc w:val="both"/>
        <w:rPr>
          <w:rFonts w:ascii="Times New Roman" w:hAnsi="Times New Roman" w:cs="Times New Roman"/>
          <w:sz w:val="24"/>
          <w:szCs w:val="24"/>
        </w:rPr>
      </w:pP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Математический анализ</w:t>
      </w:r>
      <w:r w:rsidRPr="003B2CB3">
        <w:rPr>
          <w:rFonts w:ascii="Times New Roman" w:hAnsi="Times New Roman" w:cs="Times New Roman"/>
          <w:sz w:val="24"/>
          <w:szCs w:val="24"/>
        </w:rPr>
        <w:t> пред</w:t>
      </w:r>
      <w:r w:rsidR="003B2CB3">
        <w:rPr>
          <w:rFonts w:ascii="Times New Roman" w:hAnsi="Times New Roman" w:cs="Times New Roman"/>
          <w:sz w:val="24"/>
          <w:szCs w:val="24"/>
        </w:rPr>
        <w:t>полагает использование математи</w:t>
      </w:r>
      <w:r w:rsidRPr="003B2CB3">
        <w:rPr>
          <w:rFonts w:ascii="Times New Roman" w:hAnsi="Times New Roman" w:cs="Times New Roman"/>
          <w:sz w:val="24"/>
          <w:szCs w:val="24"/>
        </w:rPr>
        <w:t>ческих приемов и способов диагностики деятельности предприятия. Наиболее часто при этом используются вычисления арифметической разницы (отклонений) и процентных чисел (простых и сложных процентов); применяются цепные подстановки. В рамках м</w:t>
      </w:r>
      <w:r w:rsidR="003B2CB3">
        <w:rPr>
          <w:rFonts w:ascii="Times New Roman" w:hAnsi="Times New Roman" w:cs="Times New Roman"/>
          <w:sz w:val="24"/>
          <w:szCs w:val="24"/>
        </w:rPr>
        <w:t>атематического анализа использу</w:t>
      </w:r>
      <w:r w:rsidRPr="003B2CB3">
        <w:rPr>
          <w:rFonts w:ascii="Times New Roman" w:hAnsi="Times New Roman" w:cs="Times New Roman"/>
          <w:sz w:val="24"/>
          <w:szCs w:val="24"/>
        </w:rPr>
        <w:t>ются:</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дифференциальный анализ (основан на поиске функциональной зависимости в уравнениях, прои</w:t>
      </w:r>
      <w:r w:rsidR="003B2CB3">
        <w:rPr>
          <w:rFonts w:ascii="Times New Roman" w:hAnsi="Times New Roman" w:cs="Times New Roman"/>
          <w:sz w:val="24"/>
          <w:szCs w:val="24"/>
        </w:rPr>
        <w:t>зводных разных порядков от функ</w:t>
      </w:r>
      <w:r w:rsidRPr="003B2CB3">
        <w:rPr>
          <w:rFonts w:ascii="Times New Roman" w:hAnsi="Times New Roman" w:cs="Times New Roman"/>
          <w:sz w:val="24"/>
          <w:szCs w:val="24"/>
        </w:rPr>
        <w:t>ций и независимых переменных);</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логарифмический анализ (его</w:t>
      </w:r>
      <w:r w:rsidR="003B2CB3">
        <w:rPr>
          <w:rFonts w:ascii="Times New Roman" w:hAnsi="Times New Roman" w:cs="Times New Roman"/>
          <w:sz w:val="24"/>
          <w:szCs w:val="24"/>
        </w:rPr>
        <w:t xml:space="preserve"> цель - нахождение степенной за</w:t>
      </w:r>
      <w:r w:rsidRPr="003B2CB3">
        <w:rPr>
          <w:rFonts w:ascii="Times New Roman" w:hAnsi="Times New Roman" w:cs="Times New Roman"/>
          <w:sz w:val="24"/>
          <w:szCs w:val="24"/>
        </w:rPr>
        <w:t>висимости различных показателей);</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интегральный анализ (с у</w:t>
      </w:r>
      <w:r w:rsidR="003B2CB3">
        <w:rPr>
          <w:rFonts w:ascii="Times New Roman" w:hAnsi="Times New Roman" w:cs="Times New Roman"/>
          <w:sz w:val="24"/>
          <w:szCs w:val="24"/>
        </w:rPr>
        <w:t>четом обратных связей, позволяю</w:t>
      </w:r>
      <w:r w:rsidRPr="003B2CB3">
        <w:rPr>
          <w:rFonts w:ascii="Times New Roman" w:hAnsi="Times New Roman" w:cs="Times New Roman"/>
          <w:sz w:val="24"/>
          <w:szCs w:val="24"/>
        </w:rPr>
        <w:t>щих циклически проводить перер</w:t>
      </w:r>
      <w:r w:rsidR="003B2CB3">
        <w:rPr>
          <w:rFonts w:ascii="Times New Roman" w:hAnsi="Times New Roman" w:cs="Times New Roman"/>
          <w:sz w:val="24"/>
          <w:szCs w:val="24"/>
        </w:rPr>
        <w:t>асчет отдельных показателей (па</w:t>
      </w:r>
      <w:r w:rsidRPr="003B2CB3">
        <w:rPr>
          <w:rFonts w:ascii="Times New Roman" w:hAnsi="Times New Roman" w:cs="Times New Roman"/>
          <w:sz w:val="24"/>
          <w:szCs w:val="24"/>
        </w:rPr>
        <w:t>раметров), а остальные параметры переводить в сбалансированное состояние после выбора соответствующего варианта расчета);</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кластерный анализ (основан на таксономии, т. е. классификации зависимостей и определении связе</w:t>
      </w:r>
      <w:r w:rsidR="003B2CB3">
        <w:rPr>
          <w:rFonts w:ascii="Times New Roman" w:hAnsi="Times New Roman" w:cs="Times New Roman"/>
          <w:sz w:val="24"/>
          <w:szCs w:val="24"/>
        </w:rPr>
        <w:t>й совокупностей социально-эконо</w:t>
      </w:r>
      <w:r w:rsidRPr="003B2CB3">
        <w:rPr>
          <w:rFonts w:ascii="Times New Roman" w:hAnsi="Times New Roman" w:cs="Times New Roman"/>
          <w:sz w:val="24"/>
          <w:szCs w:val="24"/>
        </w:rPr>
        <w:t>мических показателей (параметро</w:t>
      </w:r>
      <w:r w:rsidR="003B2CB3">
        <w:rPr>
          <w:rFonts w:ascii="Times New Roman" w:hAnsi="Times New Roman" w:cs="Times New Roman"/>
          <w:sz w:val="24"/>
          <w:szCs w:val="24"/>
        </w:rPr>
        <w:t>в) по заданной матрице коэффици</w:t>
      </w:r>
      <w:r w:rsidRPr="003B2CB3">
        <w:rPr>
          <w:rFonts w:ascii="Times New Roman" w:hAnsi="Times New Roman" w:cs="Times New Roman"/>
          <w:sz w:val="24"/>
          <w:szCs w:val="24"/>
        </w:rPr>
        <w:t>ентов корреляции между ними; а</w:t>
      </w:r>
      <w:r w:rsidR="003B2CB3">
        <w:rPr>
          <w:rFonts w:ascii="Times New Roman" w:hAnsi="Times New Roman" w:cs="Times New Roman"/>
          <w:sz w:val="24"/>
          <w:szCs w:val="24"/>
        </w:rPr>
        <w:t>втоматической классификации про</w:t>
      </w:r>
      <w:r w:rsidRPr="003B2CB3">
        <w:rPr>
          <w:rFonts w:ascii="Times New Roman" w:hAnsi="Times New Roman" w:cs="Times New Roman"/>
          <w:sz w:val="24"/>
          <w:szCs w:val="24"/>
        </w:rPr>
        <w:t>цессов, описанных по многим априорно равным признакам).</w:t>
      </w: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Особое значение в настоящее время имеет повсеместно приме</w:t>
      </w:r>
      <w:r w:rsidRPr="003B2CB3">
        <w:rPr>
          <w:rFonts w:ascii="Times New Roman" w:hAnsi="Times New Roman" w:cs="Times New Roman"/>
          <w:sz w:val="24"/>
          <w:szCs w:val="24"/>
        </w:rPr>
        <w:softHyphen/>
        <w:t>няющееся дисконтирование (оп</w:t>
      </w:r>
      <w:r w:rsidR="003B2CB3">
        <w:rPr>
          <w:rFonts w:ascii="Times New Roman" w:hAnsi="Times New Roman" w:cs="Times New Roman"/>
          <w:sz w:val="24"/>
          <w:szCs w:val="24"/>
        </w:rPr>
        <w:t>ерация, имеющая целью учесть не</w:t>
      </w:r>
      <w:r w:rsidRPr="003B2CB3">
        <w:rPr>
          <w:rFonts w:ascii="Times New Roman" w:hAnsi="Times New Roman" w:cs="Times New Roman"/>
          <w:sz w:val="24"/>
          <w:szCs w:val="24"/>
        </w:rPr>
        <w:t>равноценность затрат и результа</w:t>
      </w:r>
      <w:r w:rsidR="003B2CB3">
        <w:rPr>
          <w:rFonts w:ascii="Times New Roman" w:hAnsi="Times New Roman" w:cs="Times New Roman"/>
          <w:sz w:val="24"/>
          <w:szCs w:val="24"/>
        </w:rPr>
        <w:t>тов, относящихся к разным перио</w:t>
      </w:r>
      <w:r w:rsidRPr="003B2CB3">
        <w:rPr>
          <w:rFonts w:ascii="Times New Roman" w:hAnsi="Times New Roman" w:cs="Times New Roman"/>
          <w:sz w:val="24"/>
          <w:szCs w:val="24"/>
        </w:rPr>
        <w:t>дам времени).</w:t>
      </w:r>
    </w:p>
    <w:p w:rsidR="00BB0E2C" w:rsidRPr="003B2CB3" w:rsidRDefault="00BB0E2C" w:rsidP="003B2CB3">
      <w:pPr>
        <w:spacing w:after="0" w:line="240" w:lineRule="auto"/>
        <w:ind w:firstLine="567"/>
        <w:jc w:val="both"/>
        <w:rPr>
          <w:rFonts w:ascii="Times New Roman" w:hAnsi="Times New Roman" w:cs="Times New Roman"/>
          <w:sz w:val="24"/>
          <w:szCs w:val="24"/>
        </w:rPr>
      </w:pP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Статистический анализ</w:t>
      </w:r>
      <w:r w:rsidRPr="003B2CB3">
        <w:rPr>
          <w:rFonts w:ascii="Times New Roman" w:hAnsi="Times New Roman" w:cs="Times New Roman"/>
          <w:sz w:val="24"/>
          <w:szCs w:val="24"/>
        </w:rPr>
        <w:t>, яв</w:t>
      </w:r>
      <w:r w:rsidR="00BB0E2C">
        <w:rPr>
          <w:rFonts w:ascii="Times New Roman" w:hAnsi="Times New Roman" w:cs="Times New Roman"/>
          <w:sz w:val="24"/>
          <w:szCs w:val="24"/>
        </w:rPr>
        <w:t>ляющийся основой диагностики фи</w:t>
      </w:r>
      <w:r w:rsidRPr="003B2CB3">
        <w:rPr>
          <w:rFonts w:ascii="Times New Roman" w:hAnsi="Times New Roman" w:cs="Times New Roman"/>
          <w:sz w:val="24"/>
          <w:szCs w:val="24"/>
        </w:rPr>
        <w:t>нансово-хозяйственной деятельности предприятия, включает:</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анализ средних и относительных величин, который используется для определения средних значений показателей, характеризующих деятельность предприятия, и расчета относительных величин - коэффициентов, отражающих соотно</w:t>
      </w:r>
      <w:r w:rsidRPr="003B2CB3">
        <w:rPr>
          <w:rFonts w:ascii="Times New Roman" w:hAnsi="Times New Roman" w:cs="Times New Roman"/>
          <w:sz w:val="24"/>
          <w:szCs w:val="24"/>
        </w:rPr>
        <w:softHyphen/>
        <w:t>шения между различными показателями;</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группировку, т.е. объединение в группы отдельных показателей, характеризующих деятельно</w:t>
      </w:r>
      <w:r w:rsidR="00BB0E2C">
        <w:rPr>
          <w:rFonts w:ascii="Times New Roman" w:hAnsi="Times New Roman" w:cs="Times New Roman"/>
          <w:sz w:val="24"/>
          <w:szCs w:val="24"/>
        </w:rPr>
        <w:t>сть предпри</w:t>
      </w:r>
      <w:r w:rsidRPr="003B2CB3">
        <w:rPr>
          <w:rFonts w:ascii="Times New Roman" w:hAnsi="Times New Roman" w:cs="Times New Roman"/>
          <w:sz w:val="24"/>
          <w:szCs w:val="24"/>
        </w:rPr>
        <w:t>ятия. Объединение в группы осуществляется по признакам, кото</w:t>
      </w:r>
      <w:r w:rsidRPr="003B2CB3">
        <w:rPr>
          <w:rFonts w:ascii="Times New Roman" w:hAnsi="Times New Roman" w:cs="Times New Roman"/>
          <w:sz w:val="24"/>
          <w:szCs w:val="24"/>
        </w:rPr>
        <w:softHyphen/>
        <w:t>рые могут быть факторными и результативными;</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графический анализ, который позволяет графически отобразить изменения результатов деятельности предприятия во времени;</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индексный метод обработки рядов динамики, который исполь</w:t>
      </w:r>
      <w:r w:rsidRPr="003B2CB3">
        <w:rPr>
          <w:rFonts w:ascii="Times New Roman" w:hAnsi="Times New Roman" w:cs="Times New Roman"/>
          <w:sz w:val="24"/>
          <w:szCs w:val="24"/>
        </w:rPr>
        <w:softHyphen/>
        <w:t>зуется для определения изменения во времени соотношений раз</w:t>
      </w:r>
      <w:r w:rsidRPr="003B2CB3">
        <w:rPr>
          <w:rFonts w:ascii="Times New Roman" w:hAnsi="Times New Roman" w:cs="Times New Roman"/>
          <w:sz w:val="24"/>
          <w:szCs w:val="24"/>
        </w:rPr>
        <w:softHyphen/>
        <w:t>личных показателей, характеризующих уровень деятельности предприятия;</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корреляционный анализ, который позволяет через количествен</w:t>
      </w:r>
      <w:r w:rsidRPr="003B2CB3">
        <w:rPr>
          <w:rFonts w:ascii="Times New Roman" w:hAnsi="Times New Roman" w:cs="Times New Roman"/>
          <w:sz w:val="24"/>
          <w:szCs w:val="24"/>
        </w:rPr>
        <w:softHyphen/>
        <w:t>ную оценку связи между двумя или несколькими взаимодействую</w:t>
      </w:r>
      <w:r w:rsidRPr="003B2CB3">
        <w:rPr>
          <w:rFonts w:ascii="Times New Roman" w:hAnsi="Times New Roman" w:cs="Times New Roman"/>
          <w:sz w:val="24"/>
          <w:szCs w:val="24"/>
        </w:rPr>
        <w:softHyphen/>
        <w:t>щими явлениями определить вид и тесноту зависимости;</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регрессионный анализ, который устанавливает изменение результативности признака (показателей результатов деятельности предприятия) под влиянием одного или нескольких факторов. Функци</w:t>
      </w:r>
      <w:r w:rsidR="00BB0E2C">
        <w:rPr>
          <w:rFonts w:ascii="Times New Roman" w:hAnsi="Times New Roman" w:cs="Times New Roman"/>
          <w:sz w:val="24"/>
          <w:szCs w:val="24"/>
        </w:rPr>
        <w:t>и, отображающие связь между при</w:t>
      </w:r>
      <w:r w:rsidRPr="003B2CB3">
        <w:rPr>
          <w:rFonts w:ascii="Times New Roman" w:hAnsi="Times New Roman" w:cs="Times New Roman"/>
          <w:sz w:val="24"/>
          <w:szCs w:val="24"/>
        </w:rPr>
        <w:t>знаками, называются уравнения</w:t>
      </w:r>
      <w:r w:rsidR="00BB0E2C">
        <w:rPr>
          <w:rFonts w:ascii="Times New Roman" w:hAnsi="Times New Roman" w:cs="Times New Roman"/>
          <w:sz w:val="24"/>
          <w:szCs w:val="24"/>
        </w:rPr>
        <w:t>ми парной или множественной рег</w:t>
      </w:r>
      <w:r w:rsidRPr="003B2CB3">
        <w:rPr>
          <w:rFonts w:ascii="Times New Roman" w:hAnsi="Times New Roman" w:cs="Times New Roman"/>
          <w:sz w:val="24"/>
          <w:szCs w:val="24"/>
        </w:rPr>
        <w:t>рессии (в зависимости от числа анализируемых признаков);</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дисперсионный анализ,</w:t>
      </w:r>
      <w:r w:rsidR="00BB0E2C">
        <w:rPr>
          <w:rFonts w:ascii="Times New Roman" w:hAnsi="Times New Roman" w:cs="Times New Roman"/>
          <w:sz w:val="24"/>
          <w:szCs w:val="24"/>
        </w:rPr>
        <w:t xml:space="preserve"> </w:t>
      </w:r>
      <w:r w:rsidRPr="003B2CB3">
        <w:rPr>
          <w:rFonts w:ascii="Times New Roman" w:hAnsi="Times New Roman" w:cs="Times New Roman"/>
          <w:sz w:val="24"/>
          <w:szCs w:val="24"/>
        </w:rPr>
        <w:t>кото</w:t>
      </w:r>
      <w:r w:rsidR="00BB0E2C">
        <w:rPr>
          <w:rFonts w:ascii="Times New Roman" w:hAnsi="Times New Roman" w:cs="Times New Roman"/>
          <w:sz w:val="24"/>
          <w:szCs w:val="24"/>
        </w:rPr>
        <w:t>рый отличается от корреляционно</w:t>
      </w:r>
      <w:r w:rsidRPr="003B2CB3">
        <w:rPr>
          <w:rFonts w:ascii="Times New Roman" w:hAnsi="Times New Roman" w:cs="Times New Roman"/>
          <w:sz w:val="24"/>
          <w:szCs w:val="24"/>
        </w:rPr>
        <w:t xml:space="preserve">го и регрессионного тем, что </w:t>
      </w:r>
      <w:r w:rsidR="00BB0E2C">
        <w:rPr>
          <w:rFonts w:ascii="Times New Roman" w:hAnsi="Times New Roman" w:cs="Times New Roman"/>
          <w:sz w:val="24"/>
          <w:szCs w:val="24"/>
        </w:rPr>
        <w:t>изучение влияния факторов на ре</w:t>
      </w:r>
      <w:r w:rsidRPr="003B2CB3">
        <w:rPr>
          <w:rFonts w:ascii="Times New Roman" w:hAnsi="Times New Roman" w:cs="Times New Roman"/>
          <w:sz w:val="24"/>
          <w:szCs w:val="24"/>
        </w:rPr>
        <w:t>зультативный признак осущест</w:t>
      </w:r>
      <w:r w:rsidR="00BB0E2C">
        <w:rPr>
          <w:rFonts w:ascii="Times New Roman" w:hAnsi="Times New Roman" w:cs="Times New Roman"/>
          <w:sz w:val="24"/>
          <w:szCs w:val="24"/>
        </w:rPr>
        <w:t>вляется по значениям дисперсион</w:t>
      </w:r>
      <w:r w:rsidRPr="003B2CB3">
        <w:rPr>
          <w:rFonts w:ascii="Times New Roman" w:hAnsi="Times New Roman" w:cs="Times New Roman"/>
          <w:sz w:val="24"/>
          <w:szCs w:val="24"/>
        </w:rPr>
        <w:t>ных факторов, характеризующих их абсолютные изменения (вариацию);</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xml:space="preserve">• экстраполяционный анализ, </w:t>
      </w:r>
      <w:r w:rsidR="00BB0E2C">
        <w:rPr>
          <w:rFonts w:ascii="Times New Roman" w:hAnsi="Times New Roman" w:cs="Times New Roman"/>
          <w:sz w:val="24"/>
          <w:szCs w:val="24"/>
        </w:rPr>
        <w:t>который основан на характеристи</w:t>
      </w:r>
      <w:r w:rsidRPr="003B2CB3">
        <w:rPr>
          <w:rFonts w:ascii="Times New Roman" w:hAnsi="Times New Roman" w:cs="Times New Roman"/>
          <w:sz w:val="24"/>
          <w:szCs w:val="24"/>
        </w:rPr>
        <w:t>ке изменения состояния системы в прошл</w:t>
      </w:r>
      <w:r w:rsidR="00BB0E2C">
        <w:rPr>
          <w:rFonts w:ascii="Times New Roman" w:hAnsi="Times New Roman" w:cs="Times New Roman"/>
          <w:sz w:val="24"/>
          <w:szCs w:val="24"/>
        </w:rPr>
        <w:t>ом и экстраполяции (про</w:t>
      </w:r>
      <w:r w:rsidRPr="003B2CB3">
        <w:rPr>
          <w:rFonts w:ascii="Times New Roman" w:hAnsi="Times New Roman" w:cs="Times New Roman"/>
          <w:sz w:val="24"/>
          <w:szCs w:val="24"/>
        </w:rPr>
        <w:t>длении) полученного результата</w:t>
      </w:r>
      <w:r w:rsidR="00BB0E2C">
        <w:rPr>
          <w:rFonts w:ascii="Times New Roman" w:hAnsi="Times New Roman" w:cs="Times New Roman"/>
          <w:sz w:val="24"/>
          <w:szCs w:val="24"/>
        </w:rPr>
        <w:t xml:space="preserve"> на будущее. Он включает следую</w:t>
      </w:r>
      <w:r w:rsidRPr="003B2CB3">
        <w:rPr>
          <w:rFonts w:ascii="Times New Roman" w:hAnsi="Times New Roman" w:cs="Times New Roman"/>
          <w:sz w:val="24"/>
          <w:szCs w:val="24"/>
        </w:rPr>
        <w:t>щие этапы: первичную обработку и преобразование исходного ряда; выбор типа эмпирических функций; определение параметров эм</w:t>
      </w:r>
      <w:r w:rsidRPr="003B2CB3">
        <w:rPr>
          <w:rFonts w:ascii="Times New Roman" w:hAnsi="Times New Roman" w:cs="Times New Roman"/>
          <w:sz w:val="24"/>
          <w:szCs w:val="24"/>
        </w:rPr>
        <w:softHyphen/>
        <w:t>пирических функций; экстраполяцию; оценку точности анализа;</w:t>
      </w: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 xml:space="preserve">• метод главных компонент, </w:t>
      </w:r>
      <w:r w:rsidR="00BB0E2C">
        <w:rPr>
          <w:rFonts w:ascii="Times New Roman" w:hAnsi="Times New Roman" w:cs="Times New Roman"/>
          <w:sz w:val="24"/>
          <w:szCs w:val="24"/>
        </w:rPr>
        <w:t>который используется для сравни</w:t>
      </w:r>
      <w:r w:rsidRPr="003B2CB3">
        <w:rPr>
          <w:rFonts w:ascii="Times New Roman" w:hAnsi="Times New Roman" w:cs="Times New Roman"/>
          <w:sz w:val="24"/>
          <w:szCs w:val="24"/>
        </w:rPr>
        <w:t>тельного анализа соста</w:t>
      </w:r>
      <w:r w:rsidR="00BB0E2C">
        <w:rPr>
          <w:rFonts w:ascii="Times New Roman" w:hAnsi="Times New Roman" w:cs="Times New Roman"/>
          <w:sz w:val="24"/>
          <w:szCs w:val="24"/>
        </w:rPr>
        <w:t>вных частей (параметров) диагно</w:t>
      </w:r>
      <w:r w:rsidRPr="003B2CB3">
        <w:rPr>
          <w:rFonts w:ascii="Times New Roman" w:hAnsi="Times New Roman" w:cs="Times New Roman"/>
          <w:sz w:val="24"/>
          <w:szCs w:val="24"/>
        </w:rPr>
        <w:t>стики</w:t>
      </w:r>
      <w:r w:rsidR="00BB0E2C">
        <w:rPr>
          <w:rFonts w:ascii="Times New Roman" w:hAnsi="Times New Roman" w:cs="Times New Roman"/>
          <w:sz w:val="24"/>
          <w:szCs w:val="24"/>
        </w:rPr>
        <w:t xml:space="preserve"> деятельности предприятия. Глав</w:t>
      </w:r>
      <w:r w:rsidRPr="003B2CB3">
        <w:rPr>
          <w:rFonts w:ascii="Times New Roman" w:hAnsi="Times New Roman" w:cs="Times New Roman"/>
          <w:sz w:val="24"/>
          <w:szCs w:val="24"/>
        </w:rPr>
        <w:t>ные компоненты являются о</w:t>
      </w:r>
      <w:r w:rsidR="00BB0E2C">
        <w:rPr>
          <w:rFonts w:ascii="Times New Roman" w:hAnsi="Times New Roman" w:cs="Times New Roman"/>
          <w:sz w:val="24"/>
          <w:szCs w:val="24"/>
        </w:rPr>
        <w:t>сновными характеристиками линей</w:t>
      </w:r>
      <w:r w:rsidRPr="003B2CB3">
        <w:rPr>
          <w:rFonts w:ascii="Times New Roman" w:hAnsi="Times New Roman" w:cs="Times New Roman"/>
          <w:sz w:val="24"/>
          <w:szCs w:val="24"/>
        </w:rPr>
        <w:t xml:space="preserve">ных комбинаций составных частей (параметров) с наибольшими значениями дисперсии, т.е. с </w:t>
      </w:r>
      <w:r w:rsidR="00BB0E2C">
        <w:rPr>
          <w:rFonts w:ascii="Times New Roman" w:hAnsi="Times New Roman" w:cs="Times New Roman"/>
          <w:sz w:val="24"/>
          <w:szCs w:val="24"/>
        </w:rPr>
        <w:t>наибольшими абсолютными отклоне</w:t>
      </w:r>
      <w:r w:rsidRPr="003B2CB3">
        <w:rPr>
          <w:rFonts w:ascii="Times New Roman" w:hAnsi="Times New Roman" w:cs="Times New Roman"/>
          <w:sz w:val="24"/>
          <w:szCs w:val="24"/>
        </w:rPr>
        <w:t>ниями от средних величин.</w:t>
      </w:r>
    </w:p>
    <w:p w:rsidR="00BB0E2C" w:rsidRPr="003B2CB3" w:rsidRDefault="00BB0E2C" w:rsidP="003B2CB3">
      <w:pPr>
        <w:spacing w:after="0" w:line="240" w:lineRule="auto"/>
        <w:ind w:firstLine="567"/>
        <w:jc w:val="both"/>
        <w:rPr>
          <w:rFonts w:ascii="Times New Roman" w:hAnsi="Times New Roman" w:cs="Times New Roman"/>
          <w:sz w:val="24"/>
          <w:szCs w:val="24"/>
        </w:rPr>
      </w:pP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Методы исследования операций и принятия решений включают:</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1) теорию графов, к</w:t>
      </w:r>
      <w:r w:rsidR="00BB0E2C">
        <w:rPr>
          <w:rFonts w:ascii="Times New Roman" w:hAnsi="Times New Roman" w:cs="Times New Roman"/>
          <w:sz w:val="24"/>
          <w:szCs w:val="24"/>
        </w:rPr>
        <w:t>оторая используется в диагности</w:t>
      </w:r>
      <w:r w:rsidRPr="003B2CB3">
        <w:rPr>
          <w:rFonts w:ascii="Times New Roman" w:hAnsi="Times New Roman" w:cs="Times New Roman"/>
          <w:sz w:val="24"/>
          <w:szCs w:val="24"/>
        </w:rPr>
        <w:t>ке де</w:t>
      </w:r>
      <w:r w:rsidR="00BB0E2C">
        <w:rPr>
          <w:rFonts w:ascii="Times New Roman" w:hAnsi="Times New Roman" w:cs="Times New Roman"/>
          <w:sz w:val="24"/>
          <w:szCs w:val="24"/>
        </w:rPr>
        <w:t>ятельности предприятия как осно</w:t>
      </w:r>
      <w:r w:rsidRPr="003B2CB3">
        <w:rPr>
          <w:rFonts w:ascii="Times New Roman" w:hAnsi="Times New Roman" w:cs="Times New Roman"/>
          <w:sz w:val="24"/>
          <w:szCs w:val="24"/>
        </w:rPr>
        <w:t>ва графического моделирования.</w:t>
      </w:r>
      <w:r w:rsidR="00BB0E2C">
        <w:rPr>
          <w:rFonts w:ascii="Times New Roman" w:hAnsi="Times New Roman" w:cs="Times New Roman"/>
          <w:sz w:val="24"/>
          <w:szCs w:val="24"/>
        </w:rPr>
        <w:t xml:space="preserve"> Схемы, диаграммы, структуры яв</w:t>
      </w:r>
      <w:r w:rsidRPr="003B2CB3">
        <w:rPr>
          <w:rFonts w:ascii="Times New Roman" w:hAnsi="Times New Roman" w:cs="Times New Roman"/>
          <w:sz w:val="24"/>
          <w:szCs w:val="24"/>
        </w:rPr>
        <w:t>ляются графами;</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2) теорию игр, которая является одним из подходо</w:t>
      </w:r>
      <w:r w:rsidR="00887CE6">
        <w:rPr>
          <w:rFonts w:ascii="Times New Roman" w:hAnsi="Times New Roman" w:cs="Times New Roman"/>
          <w:sz w:val="24"/>
          <w:szCs w:val="24"/>
        </w:rPr>
        <w:t>в к оптими</w:t>
      </w:r>
      <w:r w:rsidRPr="003B2CB3">
        <w:rPr>
          <w:rFonts w:ascii="Times New Roman" w:hAnsi="Times New Roman" w:cs="Times New Roman"/>
          <w:sz w:val="24"/>
          <w:szCs w:val="24"/>
        </w:rPr>
        <w:t>зации</w:t>
      </w:r>
      <w:r w:rsidR="00BB0E2C">
        <w:rPr>
          <w:rFonts w:ascii="Times New Roman" w:hAnsi="Times New Roman" w:cs="Times New Roman"/>
          <w:sz w:val="24"/>
          <w:szCs w:val="24"/>
        </w:rPr>
        <w:t xml:space="preserve"> вариантов деятельности предпри</w:t>
      </w:r>
      <w:r w:rsidRPr="003B2CB3">
        <w:rPr>
          <w:rFonts w:ascii="Times New Roman" w:hAnsi="Times New Roman" w:cs="Times New Roman"/>
          <w:sz w:val="24"/>
          <w:szCs w:val="24"/>
        </w:rPr>
        <w:t>ятия и основана на выборе оп</w:t>
      </w:r>
      <w:r w:rsidR="00887CE6">
        <w:rPr>
          <w:rFonts w:ascii="Times New Roman" w:hAnsi="Times New Roman" w:cs="Times New Roman"/>
          <w:sz w:val="24"/>
          <w:szCs w:val="24"/>
        </w:rPr>
        <w:t>тимальных решений в условиях ры</w:t>
      </w:r>
      <w:r w:rsidRPr="003B2CB3">
        <w:rPr>
          <w:rFonts w:ascii="Times New Roman" w:hAnsi="Times New Roman" w:cs="Times New Roman"/>
          <w:sz w:val="24"/>
          <w:szCs w:val="24"/>
        </w:rPr>
        <w:t>ночной конкуренции и неопред</w:t>
      </w:r>
      <w:r w:rsidR="00BB0E2C">
        <w:rPr>
          <w:rFonts w:ascii="Times New Roman" w:hAnsi="Times New Roman" w:cs="Times New Roman"/>
          <w:sz w:val="24"/>
          <w:szCs w:val="24"/>
        </w:rPr>
        <w:t>еленности. Как правило, проигры</w:t>
      </w:r>
      <w:r w:rsidRPr="003B2CB3">
        <w:rPr>
          <w:rFonts w:ascii="Times New Roman" w:hAnsi="Times New Roman" w:cs="Times New Roman"/>
          <w:sz w:val="24"/>
          <w:szCs w:val="24"/>
        </w:rPr>
        <w:t>вая различные ситуации, выбирают стратегию действия, которая обеспечивает наилучшие результаты;</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3) теорию массового обслуживания, в соответствии с которой деяте</w:t>
      </w:r>
      <w:r w:rsidR="00BB0E2C">
        <w:rPr>
          <w:rFonts w:ascii="Times New Roman" w:hAnsi="Times New Roman" w:cs="Times New Roman"/>
          <w:sz w:val="24"/>
          <w:szCs w:val="24"/>
        </w:rPr>
        <w:t>льность предприятия рассматрива</w:t>
      </w:r>
      <w:r w:rsidRPr="003B2CB3">
        <w:rPr>
          <w:rFonts w:ascii="Times New Roman" w:hAnsi="Times New Roman" w:cs="Times New Roman"/>
          <w:sz w:val="24"/>
          <w:szCs w:val="24"/>
        </w:rPr>
        <w:t>ется как процесс обслуживания отд</w:t>
      </w:r>
      <w:r w:rsidR="00BB0E2C">
        <w:rPr>
          <w:rFonts w:ascii="Times New Roman" w:hAnsi="Times New Roman" w:cs="Times New Roman"/>
          <w:sz w:val="24"/>
          <w:szCs w:val="24"/>
        </w:rPr>
        <w:t>ельными подразделениями предпри</w:t>
      </w:r>
      <w:r w:rsidRPr="003B2CB3">
        <w:rPr>
          <w:rFonts w:ascii="Times New Roman" w:hAnsi="Times New Roman" w:cs="Times New Roman"/>
          <w:sz w:val="24"/>
          <w:szCs w:val="24"/>
        </w:rPr>
        <w:t>ятия различных технологических</w:t>
      </w:r>
      <w:r w:rsidR="00BB0E2C">
        <w:rPr>
          <w:rFonts w:ascii="Times New Roman" w:hAnsi="Times New Roman" w:cs="Times New Roman"/>
          <w:sz w:val="24"/>
          <w:szCs w:val="24"/>
        </w:rPr>
        <w:t xml:space="preserve"> процессов. Производство (выпол</w:t>
      </w:r>
      <w:r w:rsidRPr="003B2CB3">
        <w:rPr>
          <w:rFonts w:ascii="Times New Roman" w:hAnsi="Times New Roman" w:cs="Times New Roman"/>
          <w:sz w:val="24"/>
          <w:szCs w:val="24"/>
        </w:rPr>
        <w:t>нение работ, оказание услуг) о</w:t>
      </w:r>
      <w:r w:rsidR="00BB0E2C">
        <w:rPr>
          <w:rFonts w:ascii="Times New Roman" w:hAnsi="Times New Roman" w:cs="Times New Roman"/>
          <w:sz w:val="24"/>
          <w:szCs w:val="24"/>
        </w:rPr>
        <w:t>пределяется как система выполне</w:t>
      </w:r>
      <w:r w:rsidRPr="003B2CB3">
        <w:rPr>
          <w:rFonts w:ascii="Times New Roman" w:hAnsi="Times New Roman" w:cs="Times New Roman"/>
          <w:sz w:val="24"/>
          <w:szCs w:val="24"/>
        </w:rPr>
        <w:t>ния определенных требований на обслуживание. Реализацию требований осуществляют различные кан</w:t>
      </w:r>
      <w:r w:rsidR="00BB0E2C">
        <w:rPr>
          <w:rFonts w:ascii="Times New Roman" w:hAnsi="Times New Roman" w:cs="Times New Roman"/>
          <w:sz w:val="24"/>
          <w:szCs w:val="24"/>
        </w:rPr>
        <w:t>алы обслуживания. Напри</w:t>
      </w:r>
      <w:r w:rsidRPr="003B2CB3">
        <w:rPr>
          <w:rFonts w:ascii="Times New Roman" w:hAnsi="Times New Roman" w:cs="Times New Roman"/>
          <w:sz w:val="24"/>
          <w:szCs w:val="24"/>
        </w:rPr>
        <w:t>мер, цех пресс-форм обслуживает</w:t>
      </w:r>
      <w:r w:rsidR="00887CE6">
        <w:rPr>
          <w:rFonts w:ascii="Times New Roman" w:hAnsi="Times New Roman" w:cs="Times New Roman"/>
          <w:sz w:val="24"/>
          <w:szCs w:val="24"/>
        </w:rPr>
        <w:t xml:space="preserve"> потребности сталелитейного про</w:t>
      </w:r>
      <w:r w:rsidRPr="003B2CB3">
        <w:rPr>
          <w:rFonts w:ascii="Times New Roman" w:hAnsi="Times New Roman" w:cs="Times New Roman"/>
          <w:sz w:val="24"/>
          <w:szCs w:val="24"/>
        </w:rPr>
        <w:t>изводства. Сталелитейное производство обслуживает потребности машиностроительного производства и т. д.;</w:t>
      </w: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4) сетевое планирование. Это широко распространенный метод, основанный на использовании сетевых графиков. Сетевой график представляет собой цепь работ и событий, отражая их технологическую последовательность и связь.</w:t>
      </w: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Работой в сетевом план</w:t>
      </w:r>
      <w:r w:rsidR="00BB0E2C">
        <w:rPr>
          <w:rFonts w:ascii="Times New Roman" w:hAnsi="Times New Roman" w:cs="Times New Roman"/>
          <w:sz w:val="24"/>
          <w:szCs w:val="24"/>
        </w:rPr>
        <w:t>ировании называют процесс, пред</w:t>
      </w:r>
      <w:r w:rsidRPr="003B2CB3">
        <w:rPr>
          <w:rFonts w:ascii="Times New Roman" w:hAnsi="Times New Roman" w:cs="Times New Roman"/>
          <w:sz w:val="24"/>
          <w:szCs w:val="24"/>
        </w:rPr>
        <w:t>шествующий свершению какого-либо события. Понятие "работа" охватывает в сетевом графике не только определенные процессы, но и ожидания, связанные с те</w:t>
      </w:r>
      <w:r w:rsidR="00BB0E2C">
        <w:rPr>
          <w:rFonts w:ascii="Times New Roman" w:hAnsi="Times New Roman" w:cs="Times New Roman"/>
          <w:sz w:val="24"/>
          <w:szCs w:val="24"/>
        </w:rPr>
        <w:t>хнологическими перерывами. Зави</w:t>
      </w:r>
      <w:r w:rsidRPr="003B2CB3">
        <w:rPr>
          <w:rFonts w:ascii="Times New Roman" w:hAnsi="Times New Roman" w:cs="Times New Roman"/>
          <w:sz w:val="24"/>
          <w:szCs w:val="24"/>
        </w:rPr>
        <w:t>симость между двумя событиями</w:t>
      </w:r>
      <w:r w:rsidR="00887CE6">
        <w:rPr>
          <w:rFonts w:ascii="Times New Roman" w:hAnsi="Times New Roman" w:cs="Times New Roman"/>
          <w:sz w:val="24"/>
          <w:szCs w:val="24"/>
        </w:rPr>
        <w:t>, когда последующее не может на</w:t>
      </w:r>
      <w:r w:rsidRPr="003B2CB3">
        <w:rPr>
          <w:rFonts w:ascii="Times New Roman" w:hAnsi="Times New Roman" w:cs="Times New Roman"/>
          <w:sz w:val="24"/>
          <w:szCs w:val="24"/>
        </w:rPr>
        <w:t>ступить без окончания предыд</w:t>
      </w:r>
      <w:r w:rsidR="00BB0E2C">
        <w:rPr>
          <w:rFonts w:ascii="Times New Roman" w:hAnsi="Times New Roman" w:cs="Times New Roman"/>
          <w:sz w:val="24"/>
          <w:szCs w:val="24"/>
        </w:rPr>
        <w:t>ущего, называется "фиктивной ра</w:t>
      </w:r>
      <w:r w:rsidRPr="003B2CB3">
        <w:rPr>
          <w:rFonts w:ascii="Times New Roman" w:hAnsi="Times New Roman" w:cs="Times New Roman"/>
          <w:sz w:val="24"/>
          <w:szCs w:val="24"/>
        </w:rPr>
        <w:t>ботой" и обозначается пунктирной стрелкой. Событие в сетевом графике означает промежуточный</w:t>
      </w:r>
      <w:r w:rsidR="00BB0E2C">
        <w:rPr>
          <w:rFonts w:ascii="Times New Roman" w:hAnsi="Times New Roman" w:cs="Times New Roman"/>
          <w:sz w:val="24"/>
          <w:szCs w:val="24"/>
        </w:rPr>
        <w:t xml:space="preserve"> или окончательный результат од</w:t>
      </w:r>
      <w:r w:rsidRPr="003B2CB3">
        <w:rPr>
          <w:rFonts w:ascii="Times New Roman" w:hAnsi="Times New Roman" w:cs="Times New Roman"/>
          <w:sz w:val="24"/>
          <w:szCs w:val="24"/>
        </w:rPr>
        <w:t xml:space="preserve">ной или нескольких работ, необходимых для того, чтобы можно было начать одну или несколько </w:t>
      </w:r>
      <w:r w:rsidR="00BB0E2C">
        <w:rPr>
          <w:rFonts w:ascii="Times New Roman" w:hAnsi="Times New Roman" w:cs="Times New Roman"/>
          <w:sz w:val="24"/>
          <w:szCs w:val="24"/>
        </w:rPr>
        <w:t>других работ. Событие совершает</w:t>
      </w:r>
      <w:r w:rsidRPr="003B2CB3">
        <w:rPr>
          <w:rFonts w:ascii="Times New Roman" w:hAnsi="Times New Roman" w:cs="Times New Roman"/>
          <w:sz w:val="24"/>
          <w:szCs w:val="24"/>
        </w:rPr>
        <w:t>ся после выполнения всех входящих в него работ, причем момент свершения события является моментом окончания последней из них. В сетевом графике события обозначаются кружками, внутри которых ставится номер. Стре</w:t>
      </w:r>
      <w:r w:rsidR="00BB0E2C">
        <w:rPr>
          <w:rFonts w:ascii="Times New Roman" w:hAnsi="Times New Roman" w:cs="Times New Roman"/>
          <w:sz w:val="24"/>
          <w:szCs w:val="24"/>
        </w:rPr>
        <w:t>лки между кружками означают осу</w:t>
      </w:r>
      <w:r w:rsidRPr="003B2CB3">
        <w:rPr>
          <w:rFonts w:ascii="Times New Roman" w:hAnsi="Times New Roman" w:cs="Times New Roman"/>
          <w:sz w:val="24"/>
          <w:szCs w:val="24"/>
        </w:rPr>
        <w:t xml:space="preserve">ществление последовательности </w:t>
      </w:r>
      <w:r w:rsidR="00BB0E2C">
        <w:rPr>
          <w:rFonts w:ascii="Times New Roman" w:hAnsi="Times New Roman" w:cs="Times New Roman"/>
          <w:sz w:val="24"/>
          <w:szCs w:val="24"/>
        </w:rPr>
        <w:t>работ. Цифры над стрелками пока</w:t>
      </w:r>
      <w:r w:rsidRPr="003B2CB3">
        <w:rPr>
          <w:rFonts w:ascii="Times New Roman" w:hAnsi="Times New Roman" w:cs="Times New Roman"/>
          <w:sz w:val="24"/>
          <w:szCs w:val="24"/>
        </w:rPr>
        <w:t>зывают ориентировочную продолжительность работ (временные оценки). Различают начальное событие (не имеющее никаких пред</w:t>
      </w:r>
      <w:r w:rsidRPr="003B2CB3">
        <w:rPr>
          <w:rFonts w:ascii="Times New Roman" w:hAnsi="Times New Roman" w:cs="Times New Roman"/>
          <w:sz w:val="24"/>
          <w:szCs w:val="24"/>
        </w:rPr>
        <w:softHyphen/>
        <w:t>шествующих работ), конечное (не имеющее никаких последующих работ) и критическое (лежащее на критическом пути). В целом сетевые графики могут быть орие</w:t>
      </w:r>
      <w:r w:rsidR="00BB0E2C">
        <w:rPr>
          <w:rFonts w:ascii="Times New Roman" w:hAnsi="Times New Roman" w:cs="Times New Roman"/>
          <w:sz w:val="24"/>
          <w:szCs w:val="24"/>
        </w:rPr>
        <w:t>нтированы или на критерий време</w:t>
      </w:r>
      <w:r w:rsidRPr="003B2CB3">
        <w:rPr>
          <w:rFonts w:ascii="Times New Roman" w:hAnsi="Times New Roman" w:cs="Times New Roman"/>
          <w:sz w:val="24"/>
          <w:szCs w:val="24"/>
        </w:rPr>
        <w:t>ни, или на сокращение стоимости работ.</w:t>
      </w:r>
    </w:p>
    <w:p w:rsidR="00741003" w:rsidRPr="003B2CB3" w:rsidRDefault="00741003" w:rsidP="003B2CB3">
      <w:pPr>
        <w:spacing w:after="0" w:line="240" w:lineRule="auto"/>
        <w:ind w:firstLine="567"/>
        <w:jc w:val="both"/>
        <w:rPr>
          <w:rFonts w:ascii="Times New Roman" w:hAnsi="Times New Roman" w:cs="Times New Roman"/>
          <w:sz w:val="24"/>
          <w:szCs w:val="24"/>
        </w:rPr>
      </w:pPr>
    </w:p>
    <w:p w:rsidR="003E4602" w:rsidRPr="003B2CB3"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b/>
          <w:bCs/>
          <w:sz w:val="24"/>
          <w:szCs w:val="24"/>
        </w:rPr>
        <w:t>Экономико-математическое моделирование</w:t>
      </w:r>
      <w:r w:rsidRPr="003B2CB3">
        <w:rPr>
          <w:rFonts w:ascii="Times New Roman" w:hAnsi="Times New Roman" w:cs="Times New Roman"/>
          <w:sz w:val="24"/>
          <w:szCs w:val="24"/>
        </w:rPr>
        <w:t> отражает преимущественно производственный аспект прогноза (модели оптимального развития и размещения производства отдельных видов продукции и межотраслевых комплексов), а</w:t>
      </w:r>
      <w:r w:rsidR="00741003">
        <w:rPr>
          <w:rFonts w:ascii="Times New Roman" w:hAnsi="Times New Roman" w:cs="Times New Roman"/>
          <w:sz w:val="24"/>
          <w:szCs w:val="24"/>
        </w:rPr>
        <w:t xml:space="preserve"> также социальные аспекты разви</w:t>
      </w:r>
      <w:r w:rsidRPr="003B2CB3">
        <w:rPr>
          <w:rFonts w:ascii="Times New Roman" w:hAnsi="Times New Roman" w:cs="Times New Roman"/>
          <w:sz w:val="24"/>
          <w:szCs w:val="24"/>
        </w:rPr>
        <w:t>тия (модели, связанные с прогнозированием доходов и потребления населения, демографических процессов, а также движения населения и трудовых ресурсов в территориальном и отраслевом разрезах).</w:t>
      </w:r>
    </w:p>
    <w:p w:rsidR="003E4602" w:rsidRDefault="003E4602" w:rsidP="003B2CB3">
      <w:pPr>
        <w:spacing w:after="0" w:line="240" w:lineRule="auto"/>
        <w:ind w:firstLine="567"/>
        <w:jc w:val="both"/>
        <w:rPr>
          <w:rFonts w:ascii="Times New Roman" w:hAnsi="Times New Roman" w:cs="Times New Roman"/>
          <w:sz w:val="24"/>
          <w:szCs w:val="24"/>
        </w:rPr>
      </w:pPr>
      <w:r w:rsidRPr="003B2CB3">
        <w:rPr>
          <w:rFonts w:ascii="Times New Roman" w:hAnsi="Times New Roman" w:cs="Times New Roman"/>
          <w:sz w:val="24"/>
          <w:szCs w:val="24"/>
        </w:rPr>
        <w:t>Экономико-математические модели, используемые в диагностике деятельности предприятия, подразделяются: по уровню- на макроэкономические и микро</w:t>
      </w:r>
      <w:r w:rsidRPr="003B2CB3">
        <w:rPr>
          <w:rFonts w:ascii="Times New Roman" w:hAnsi="Times New Roman" w:cs="Times New Roman"/>
          <w:sz w:val="24"/>
          <w:szCs w:val="24"/>
        </w:rPr>
        <w:softHyphen/>
        <w:t xml:space="preserve">экономические, глобальные </w:t>
      </w:r>
      <w:r w:rsidR="00741003">
        <w:rPr>
          <w:rFonts w:ascii="Times New Roman" w:hAnsi="Times New Roman" w:cs="Times New Roman"/>
          <w:sz w:val="24"/>
          <w:szCs w:val="24"/>
        </w:rPr>
        <w:t>и локальные; составу - на много</w:t>
      </w:r>
      <w:r w:rsidRPr="003B2CB3">
        <w:rPr>
          <w:rFonts w:ascii="Times New Roman" w:hAnsi="Times New Roman" w:cs="Times New Roman"/>
          <w:sz w:val="24"/>
          <w:szCs w:val="24"/>
        </w:rPr>
        <w:t>продуктовые и однопродуктовые; подходу - на оптимизацион</w:t>
      </w:r>
      <w:r w:rsidRPr="003B2CB3">
        <w:rPr>
          <w:rFonts w:ascii="Times New Roman" w:hAnsi="Times New Roman" w:cs="Times New Roman"/>
          <w:sz w:val="24"/>
          <w:szCs w:val="24"/>
        </w:rPr>
        <w:softHyphen/>
        <w:t>ные (конструктивные) и описательные (дескриптивные); форме- на стоимостные и натурально-стоимостные; виду зависимос</w:t>
      </w:r>
      <w:r w:rsidRPr="003B2CB3">
        <w:rPr>
          <w:rFonts w:ascii="Times New Roman" w:hAnsi="Times New Roman" w:cs="Times New Roman"/>
          <w:sz w:val="24"/>
          <w:szCs w:val="24"/>
        </w:rPr>
        <w:softHyphen/>
        <w:t>ти - на линейные и нелинейн</w:t>
      </w:r>
      <w:r w:rsidR="00741003">
        <w:rPr>
          <w:rFonts w:ascii="Times New Roman" w:hAnsi="Times New Roman" w:cs="Times New Roman"/>
          <w:sz w:val="24"/>
          <w:szCs w:val="24"/>
        </w:rPr>
        <w:t>ые, многофакторные и однофактор</w:t>
      </w:r>
      <w:r w:rsidRPr="003B2CB3">
        <w:rPr>
          <w:rFonts w:ascii="Times New Roman" w:hAnsi="Times New Roman" w:cs="Times New Roman"/>
          <w:sz w:val="24"/>
          <w:szCs w:val="24"/>
        </w:rPr>
        <w:t>ные; отражению времени - на статически</w:t>
      </w:r>
      <w:r w:rsidR="00741003">
        <w:rPr>
          <w:rFonts w:ascii="Times New Roman" w:hAnsi="Times New Roman" w:cs="Times New Roman"/>
          <w:sz w:val="24"/>
          <w:szCs w:val="24"/>
        </w:rPr>
        <w:t>е и динамичес</w:t>
      </w:r>
      <w:r w:rsidRPr="003B2CB3">
        <w:rPr>
          <w:rFonts w:ascii="Times New Roman" w:hAnsi="Times New Roman" w:cs="Times New Roman"/>
          <w:sz w:val="24"/>
          <w:szCs w:val="24"/>
        </w:rPr>
        <w:t>кие; объекту - на комплексные и локальные; способу от</w:t>
      </w:r>
      <w:r w:rsidRPr="003B2CB3">
        <w:rPr>
          <w:rFonts w:ascii="Times New Roman" w:hAnsi="Times New Roman" w:cs="Times New Roman"/>
          <w:sz w:val="24"/>
          <w:szCs w:val="24"/>
        </w:rPr>
        <w:softHyphen/>
        <w:t>ражения объекта - на структурные и функциональные, числовые и матричные.</w:t>
      </w:r>
    </w:p>
    <w:p w:rsidR="00741003" w:rsidRPr="003B2CB3" w:rsidRDefault="00741003" w:rsidP="003B2CB3">
      <w:pPr>
        <w:spacing w:after="0" w:line="240" w:lineRule="auto"/>
        <w:ind w:firstLine="567"/>
        <w:jc w:val="both"/>
        <w:rPr>
          <w:rFonts w:ascii="Times New Roman" w:hAnsi="Times New Roman" w:cs="Times New Roman"/>
          <w:sz w:val="24"/>
          <w:szCs w:val="24"/>
        </w:rPr>
      </w:pP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b/>
          <w:bCs/>
          <w:sz w:val="24"/>
          <w:szCs w:val="24"/>
        </w:rPr>
        <w:t>Оптимальное программирование</w:t>
      </w:r>
      <w:r w:rsidRPr="00741003">
        <w:rPr>
          <w:rFonts w:ascii="Times New Roman" w:hAnsi="Times New Roman" w:cs="Times New Roman"/>
          <w:sz w:val="24"/>
          <w:szCs w:val="24"/>
        </w:rPr>
        <w:t> имеет целью нахождение оптимального (минимального или максимального) значения целевой функции (экстремума), переменные которой должны принадлежать некоторой области допустимых значений (системе ограничений). Оно включает построение дескриптивных, предикативных и норматив</w:t>
      </w:r>
      <w:r w:rsidRPr="00741003">
        <w:rPr>
          <w:rFonts w:ascii="Times New Roman" w:hAnsi="Times New Roman" w:cs="Times New Roman"/>
          <w:sz w:val="24"/>
          <w:szCs w:val="24"/>
        </w:rPr>
        <w:softHyphen/>
        <w:t>ных моделей, машинную имитацию, линейное, нелинейное, дина</w:t>
      </w:r>
      <w:r w:rsidRPr="00741003">
        <w:rPr>
          <w:rFonts w:ascii="Times New Roman" w:hAnsi="Times New Roman" w:cs="Times New Roman"/>
          <w:sz w:val="24"/>
          <w:szCs w:val="24"/>
        </w:rPr>
        <w:softHyphen/>
        <w:t>мическое и выпуклое программирование.</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Дескриптивные модели имеют описательный характер и включа</w:t>
      </w:r>
      <w:r w:rsidRPr="00741003">
        <w:rPr>
          <w:rFonts w:ascii="Times New Roman" w:hAnsi="Times New Roman" w:cs="Times New Roman"/>
          <w:sz w:val="24"/>
          <w:szCs w:val="24"/>
        </w:rPr>
        <w:softHyphen/>
        <w:t>ют схематическое описание определенных зависимостей. В диагностике деятельности предприя</w:t>
      </w:r>
      <w:r w:rsidRPr="00741003">
        <w:rPr>
          <w:rFonts w:ascii="Times New Roman" w:hAnsi="Times New Roman" w:cs="Times New Roman"/>
          <w:sz w:val="24"/>
          <w:szCs w:val="24"/>
        </w:rPr>
        <w:softHyphen/>
        <w:t>тия они могут использоваться для описания технологических схем производства товаров (работ, услуг).</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Предикативные (предсказатель</w:t>
      </w:r>
      <w:r w:rsidR="005F7832">
        <w:rPr>
          <w:rFonts w:ascii="Times New Roman" w:hAnsi="Times New Roman" w:cs="Times New Roman"/>
          <w:sz w:val="24"/>
          <w:szCs w:val="24"/>
        </w:rPr>
        <w:t>ные, прогностические) модели яв</w:t>
      </w:r>
      <w:r w:rsidRPr="00741003">
        <w:rPr>
          <w:rFonts w:ascii="Times New Roman" w:hAnsi="Times New Roman" w:cs="Times New Roman"/>
          <w:sz w:val="24"/>
          <w:szCs w:val="24"/>
        </w:rPr>
        <w:t>ляются основой прогнозирования. Они могут иметь генетический, поисковый (исходят из имеющихся возможностей, ресурсов) или нормативный, целевой характе</w:t>
      </w:r>
      <w:r w:rsidR="005F7832">
        <w:rPr>
          <w:rFonts w:ascii="Times New Roman" w:hAnsi="Times New Roman" w:cs="Times New Roman"/>
          <w:sz w:val="24"/>
          <w:szCs w:val="24"/>
        </w:rPr>
        <w:t>р (основаны на определении буду</w:t>
      </w:r>
      <w:r w:rsidRPr="00741003">
        <w:rPr>
          <w:rFonts w:ascii="Times New Roman" w:hAnsi="Times New Roman" w:cs="Times New Roman"/>
          <w:sz w:val="24"/>
          <w:szCs w:val="24"/>
        </w:rPr>
        <w:t>щих целей и ориентиров, на вариантах движения к ним).</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Нормативные модели основаны на поиске наилучшего, оптимального уровня финансово-хозяйственного состояния предприятия. К этим моделям относятся, н</w:t>
      </w:r>
      <w:r w:rsidR="005F7832">
        <w:rPr>
          <w:rFonts w:ascii="Times New Roman" w:hAnsi="Times New Roman" w:cs="Times New Roman"/>
          <w:sz w:val="24"/>
          <w:szCs w:val="24"/>
        </w:rPr>
        <w:t>апример, модели оценки эффектив</w:t>
      </w:r>
      <w:r w:rsidRPr="00741003">
        <w:rPr>
          <w:rFonts w:ascii="Times New Roman" w:hAnsi="Times New Roman" w:cs="Times New Roman"/>
          <w:sz w:val="24"/>
          <w:szCs w:val="24"/>
        </w:rPr>
        <w:t>ности материальных затрат, которые построены на сравнении ре</w:t>
      </w:r>
      <w:r w:rsidRPr="00741003">
        <w:rPr>
          <w:rFonts w:ascii="Times New Roman" w:hAnsi="Times New Roman" w:cs="Times New Roman"/>
          <w:sz w:val="24"/>
          <w:szCs w:val="24"/>
        </w:rPr>
        <w:softHyphen/>
        <w:t>зультатов деятельности в зависимости от вариантов вложения средств.</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Нелинейное программирование пред</w:t>
      </w:r>
      <w:r w:rsidR="005F7832">
        <w:rPr>
          <w:rFonts w:ascii="Times New Roman" w:hAnsi="Times New Roman" w:cs="Times New Roman"/>
          <w:sz w:val="24"/>
          <w:szCs w:val="24"/>
        </w:rPr>
        <w:t>полагает нелинейный харак</w:t>
      </w:r>
      <w:r w:rsidRPr="00741003">
        <w:rPr>
          <w:rFonts w:ascii="Times New Roman" w:hAnsi="Times New Roman" w:cs="Times New Roman"/>
          <w:sz w:val="24"/>
          <w:szCs w:val="24"/>
        </w:rPr>
        <w:t>тер или целевой функции, или ограничений, или того и другого вместе. Форма целевой функции и неравенств ограничений при этом может иметь различный характ</w:t>
      </w:r>
      <w:r w:rsidR="005F7832">
        <w:rPr>
          <w:rFonts w:ascii="Times New Roman" w:hAnsi="Times New Roman" w:cs="Times New Roman"/>
          <w:sz w:val="24"/>
          <w:szCs w:val="24"/>
        </w:rPr>
        <w:t>ер. Типичным случаем использова</w:t>
      </w:r>
      <w:r w:rsidRPr="00741003">
        <w:rPr>
          <w:rFonts w:ascii="Times New Roman" w:hAnsi="Times New Roman" w:cs="Times New Roman"/>
          <w:sz w:val="24"/>
          <w:szCs w:val="24"/>
        </w:rPr>
        <w:t>ния нелинейного программирования в диагностике деятельности предприятия является определение зависимости эффективности финансово-хозяйственной деятельности от масштабов п</w:t>
      </w:r>
      <w:r w:rsidR="005F7832">
        <w:rPr>
          <w:rFonts w:ascii="Times New Roman" w:hAnsi="Times New Roman" w:cs="Times New Roman"/>
          <w:sz w:val="24"/>
          <w:szCs w:val="24"/>
        </w:rPr>
        <w:t>роизводства или конъюнктуры рын</w:t>
      </w:r>
      <w:r w:rsidRPr="00741003">
        <w:rPr>
          <w:rFonts w:ascii="Times New Roman" w:hAnsi="Times New Roman" w:cs="Times New Roman"/>
          <w:sz w:val="24"/>
          <w:szCs w:val="24"/>
        </w:rPr>
        <w:t>ка, структуры затрат.</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Выпуклое (вогнутое) программ</w:t>
      </w:r>
      <w:r w:rsidR="005F7832">
        <w:rPr>
          <w:rFonts w:ascii="Times New Roman" w:hAnsi="Times New Roman" w:cs="Times New Roman"/>
          <w:sz w:val="24"/>
          <w:szCs w:val="24"/>
        </w:rPr>
        <w:t>ирование является видом нелиней</w:t>
      </w:r>
      <w:r w:rsidRPr="00741003">
        <w:rPr>
          <w:rFonts w:ascii="Times New Roman" w:hAnsi="Times New Roman" w:cs="Times New Roman"/>
          <w:sz w:val="24"/>
          <w:szCs w:val="24"/>
        </w:rPr>
        <w:t>ного программирования и отра</w:t>
      </w:r>
      <w:r w:rsidR="005F7832">
        <w:rPr>
          <w:rFonts w:ascii="Times New Roman" w:hAnsi="Times New Roman" w:cs="Times New Roman"/>
          <w:sz w:val="24"/>
          <w:szCs w:val="24"/>
        </w:rPr>
        <w:t>жает нелинейный характер зависи</w:t>
      </w:r>
      <w:r w:rsidRPr="00741003">
        <w:rPr>
          <w:rFonts w:ascii="Times New Roman" w:hAnsi="Times New Roman" w:cs="Times New Roman"/>
          <w:sz w:val="24"/>
          <w:szCs w:val="24"/>
        </w:rPr>
        <w:t>мосте</w:t>
      </w:r>
      <w:r w:rsidR="005F7832">
        <w:rPr>
          <w:rFonts w:ascii="Times New Roman" w:hAnsi="Times New Roman" w:cs="Times New Roman"/>
          <w:sz w:val="24"/>
          <w:szCs w:val="24"/>
        </w:rPr>
        <w:t>й результатов деятельности пред</w:t>
      </w:r>
      <w:r w:rsidRPr="00741003">
        <w:rPr>
          <w:rFonts w:ascii="Times New Roman" w:hAnsi="Times New Roman" w:cs="Times New Roman"/>
          <w:sz w:val="24"/>
          <w:szCs w:val="24"/>
        </w:rPr>
        <w:t>приятия и его затрат. Этот вид программирования рассматривает выпуклые целевые функции, которые минимизируются (вогнутые функции максимизируются), и выпуклые системы ограничений (точки допустимых значений). Типичными случаями использования выпуклого программирования в диагностике деятельности предприятия являются минимизация затрат, а для вогнутого программирования - максимизация дохода при ограничениях по различным факторам, имеющим разнонаправленное влияние.</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Линейное программирование является частным случаем выпукло</w:t>
      </w:r>
      <w:r w:rsidRPr="00741003">
        <w:rPr>
          <w:rFonts w:ascii="Times New Roman" w:hAnsi="Times New Roman" w:cs="Times New Roman"/>
          <w:sz w:val="24"/>
          <w:szCs w:val="24"/>
        </w:rPr>
        <w:softHyphen/>
        <w:t>го программирования и отражает линейный, пропорциональный характер изменения результатов по отношению к затратам.</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Динамическое программирование основано на построе</w:t>
      </w:r>
      <w:r w:rsidR="005F7832">
        <w:rPr>
          <w:rFonts w:ascii="Times New Roman" w:hAnsi="Times New Roman" w:cs="Times New Roman"/>
          <w:sz w:val="24"/>
          <w:szCs w:val="24"/>
        </w:rPr>
        <w:t>нии дере</w:t>
      </w:r>
      <w:r w:rsidRPr="00741003">
        <w:rPr>
          <w:rFonts w:ascii="Times New Roman" w:hAnsi="Times New Roman" w:cs="Times New Roman"/>
          <w:sz w:val="24"/>
          <w:szCs w:val="24"/>
        </w:rPr>
        <w:t>ва решений, каждый ярус которого является последовательным шагом (этапом) для раскрыти</w:t>
      </w:r>
      <w:r w:rsidR="005F7832">
        <w:rPr>
          <w:rFonts w:ascii="Times New Roman" w:hAnsi="Times New Roman" w:cs="Times New Roman"/>
          <w:sz w:val="24"/>
          <w:szCs w:val="24"/>
        </w:rPr>
        <w:t>я последствий каждого предыдуще</w:t>
      </w:r>
      <w:r w:rsidRPr="00741003">
        <w:rPr>
          <w:rFonts w:ascii="Times New Roman" w:hAnsi="Times New Roman" w:cs="Times New Roman"/>
          <w:sz w:val="24"/>
          <w:szCs w:val="24"/>
        </w:rPr>
        <w:t>го решения и отсеивания неэффективных вариантов. Многошаговость динамического программирования используется в диагностике деятельности предприятия для выработки оптимальной стратегии как по вариантам развития в данный момент времени, так и на перспективу.</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Следует отметить, что на практике обычно используется не один, а совокупность методов анализа. Все вышеназванные методы, как правило, основаны на следующей методике:</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 установление границ и временных интервалов анализа;</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 определение основных критериев;</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 выявление и оценка динамики основных показателей;</w:t>
      </w:r>
    </w:p>
    <w:p w:rsidR="003E4602" w:rsidRPr="00741003"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 фиксация факторов и учет их влияния на динамику основных показателей;</w:t>
      </w:r>
    </w:p>
    <w:p w:rsidR="003E4602" w:rsidRDefault="003E4602" w:rsidP="00741003">
      <w:pPr>
        <w:spacing w:after="0" w:line="240" w:lineRule="auto"/>
        <w:ind w:firstLine="567"/>
        <w:jc w:val="both"/>
        <w:rPr>
          <w:rFonts w:ascii="Times New Roman" w:hAnsi="Times New Roman" w:cs="Times New Roman"/>
          <w:sz w:val="24"/>
          <w:szCs w:val="24"/>
        </w:rPr>
      </w:pPr>
      <w:r w:rsidRPr="00741003">
        <w:rPr>
          <w:rFonts w:ascii="Times New Roman" w:hAnsi="Times New Roman" w:cs="Times New Roman"/>
          <w:sz w:val="24"/>
          <w:szCs w:val="24"/>
        </w:rPr>
        <w:t>• оценка общего состояния деятельности предприятия и иссле</w:t>
      </w:r>
      <w:r w:rsidRPr="00741003">
        <w:rPr>
          <w:rFonts w:ascii="Times New Roman" w:hAnsi="Times New Roman" w:cs="Times New Roman"/>
          <w:sz w:val="24"/>
          <w:szCs w:val="24"/>
        </w:rPr>
        <w:softHyphen/>
        <w:t>дование причин его изменения за анализируемый период.</w:t>
      </w:r>
    </w:p>
    <w:p w:rsidR="005F7832" w:rsidRPr="00741003" w:rsidRDefault="005F7832" w:rsidP="00741003">
      <w:pPr>
        <w:spacing w:after="0" w:line="240" w:lineRule="auto"/>
        <w:ind w:firstLine="567"/>
        <w:jc w:val="both"/>
        <w:rPr>
          <w:rFonts w:ascii="Times New Roman" w:hAnsi="Times New Roman" w:cs="Times New Roman"/>
          <w:sz w:val="24"/>
          <w:szCs w:val="24"/>
        </w:rPr>
      </w:pP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b/>
          <w:bCs/>
          <w:sz w:val="24"/>
          <w:szCs w:val="24"/>
        </w:rPr>
        <w:t xml:space="preserve">Аналитические методы </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b/>
          <w:bCs/>
          <w:sz w:val="24"/>
          <w:szCs w:val="24"/>
        </w:rPr>
        <w:t>Метод коллективного блокнота</w:t>
      </w:r>
      <w:r w:rsidR="005F7832" w:rsidRPr="005F7832">
        <w:rPr>
          <w:rFonts w:ascii="Times New Roman" w:hAnsi="Times New Roman" w:cs="Times New Roman"/>
          <w:sz w:val="24"/>
          <w:szCs w:val="24"/>
        </w:rPr>
        <w:t> обеспечивает выдвижение неза</w:t>
      </w:r>
      <w:r w:rsidRPr="005F7832">
        <w:rPr>
          <w:rFonts w:ascii="Times New Roman" w:hAnsi="Times New Roman" w:cs="Times New Roman"/>
          <w:sz w:val="24"/>
          <w:szCs w:val="24"/>
        </w:rPr>
        <w:t>висимых идей членами коллектива</w:t>
      </w:r>
      <w:r w:rsidR="005F7832" w:rsidRPr="005F7832">
        <w:rPr>
          <w:rFonts w:ascii="Times New Roman" w:hAnsi="Times New Roman" w:cs="Times New Roman"/>
          <w:sz w:val="24"/>
          <w:szCs w:val="24"/>
        </w:rPr>
        <w:t xml:space="preserve"> с последующей оценкой предложе</w:t>
      </w:r>
      <w:r w:rsidRPr="005F7832">
        <w:rPr>
          <w:rFonts w:ascii="Times New Roman" w:hAnsi="Times New Roman" w:cs="Times New Roman"/>
          <w:sz w:val="24"/>
          <w:szCs w:val="24"/>
        </w:rPr>
        <w:t>ний. С этой целью каждый член колл</w:t>
      </w:r>
      <w:r w:rsidR="005F7832" w:rsidRPr="005F7832">
        <w:rPr>
          <w:rFonts w:ascii="Times New Roman" w:hAnsi="Times New Roman" w:cs="Times New Roman"/>
          <w:sz w:val="24"/>
          <w:szCs w:val="24"/>
        </w:rPr>
        <w:t>ектива получает блокнот, в кото</w:t>
      </w:r>
      <w:r w:rsidRPr="005F7832">
        <w:rPr>
          <w:rFonts w:ascii="Times New Roman" w:hAnsi="Times New Roman" w:cs="Times New Roman"/>
          <w:sz w:val="24"/>
          <w:szCs w:val="24"/>
        </w:rPr>
        <w:t>ром в общих чертах излагается существо анализируемого вопроса, приводятся необходимые вспомогательные и справочные материалы, например схемы документооборота, должностные инструкции и т.д. В течение заранее установлен</w:t>
      </w:r>
      <w:r w:rsidR="00CB7402">
        <w:rPr>
          <w:rFonts w:ascii="Times New Roman" w:hAnsi="Times New Roman" w:cs="Times New Roman"/>
          <w:sz w:val="24"/>
          <w:szCs w:val="24"/>
        </w:rPr>
        <w:t>ного времени каждый субъект ана</w:t>
      </w:r>
      <w:r w:rsidRPr="005F7832">
        <w:rPr>
          <w:rFonts w:ascii="Times New Roman" w:hAnsi="Times New Roman" w:cs="Times New Roman"/>
          <w:sz w:val="24"/>
          <w:szCs w:val="24"/>
        </w:rPr>
        <w:t>лиза записывает в свой блокнот результаты анализа и предложения, а в заключение дает оценку своих идей, выделяя лучшие. По истече</w:t>
      </w:r>
      <w:r w:rsidRPr="005F7832">
        <w:rPr>
          <w:rFonts w:ascii="Times New Roman" w:hAnsi="Times New Roman" w:cs="Times New Roman"/>
          <w:sz w:val="24"/>
          <w:szCs w:val="24"/>
        </w:rPr>
        <w:softHyphen/>
        <w:t>нии времени участники работ сдают блокноты координатору для под</w:t>
      </w:r>
      <w:r w:rsidRPr="005F7832">
        <w:rPr>
          <w:rFonts w:ascii="Times New Roman" w:hAnsi="Times New Roman" w:cs="Times New Roman"/>
          <w:sz w:val="24"/>
          <w:szCs w:val="24"/>
        </w:rPr>
        <w:softHyphen/>
        <w:t>готовки на основе содержащихся</w:t>
      </w:r>
      <w:r w:rsidR="00CB7402">
        <w:rPr>
          <w:rFonts w:ascii="Times New Roman" w:hAnsi="Times New Roman" w:cs="Times New Roman"/>
          <w:sz w:val="24"/>
          <w:szCs w:val="24"/>
        </w:rPr>
        <w:t xml:space="preserve"> в них материалов обобщающей за</w:t>
      </w:r>
      <w:r w:rsidRPr="005F7832">
        <w:rPr>
          <w:rFonts w:ascii="Times New Roman" w:hAnsi="Times New Roman" w:cs="Times New Roman"/>
          <w:sz w:val="24"/>
          <w:szCs w:val="24"/>
        </w:rPr>
        <w:t>писки. Оценка групповых аналитических альтернатив осуществляется любым из рассмотренных ранее методов оценки.</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Метод коллективного блокнота удобен в тех случаях, когда невоз</w:t>
      </w:r>
      <w:r w:rsidRPr="005F7832">
        <w:rPr>
          <w:rFonts w:ascii="Times New Roman" w:hAnsi="Times New Roman" w:cs="Times New Roman"/>
          <w:sz w:val="24"/>
          <w:szCs w:val="24"/>
        </w:rPr>
        <w:softHyphen/>
        <w:t>можно осуществить продолжительную совместную работу, привлечь опытных консультантов. Для использования метода необходимо на</w:t>
      </w:r>
      <w:r w:rsidRPr="005F7832">
        <w:rPr>
          <w:rFonts w:ascii="Times New Roman" w:hAnsi="Times New Roman" w:cs="Times New Roman"/>
          <w:sz w:val="24"/>
          <w:szCs w:val="24"/>
        </w:rPr>
        <w:softHyphen/>
        <w:t>личие в коллективе организации творчески мыслящих, опытных спе</w:t>
      </w:r>
      <w:r w:rsidRPr="005F7832">
        <w:rPr>
          <w:rFonts w:ascii="Times New Roman" w:hAnsi="Times New Roman" w:cs="Times New Roman"/>
          <w:sz w:val="24"/>
          <w:szCs w:val="24"/>
        </w:rPr>
        <w:softHyphen/>
        <w:t>циалистов.</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Такой метод работы, как </w:t>
      </w:r>
      <w:r w:rsidRPr="005F7832">
        <w:rPr>
          <w:rFonts w:ascii="Times New Roman" w:hAnsi="Times New Roman" w:cs="Times New Roman"/>
          <w:b/>
          <w:bCs/>
          <w:sz w:val="24"/>
          <w:szCs w:val="24"/>
        </w:rPr>
        <w:t>банк идей</w:t>
      </w:r>
      <w:r w:rsidRPr="005F7832">
        <w:rPr>
          <w:rFonts w:ascii="Times New Roman" w:hAnsi="Times New Roman" w:cs="Times New Roman"/>
          <w:sz w:val="24"/>
          <w:szCs w:val="24"/>
        </w:rPr>
        <w:t>, предполагает обращение к картотеке или автоматизированной</w:t>
      </w:r>
      <w:r w:rsidR="00CB7402">
        <w:rPr>
          <w:rFonts w:ascii="Times New Roman" w:hAnsi="Times New Roman" w:cs="Times New Roman"/>
          <w:sz w:val="24"/>
          <w:szCs w:val="24"/>
        </w:rPr>
        <w:t xml:space="preserve"> базе данных, создаваемой в про</w:t>
      </w:r>
      <w:r w:rsidRPr="005F7832">
        <w:rPr>
          <w:rFonts w:ascii="Times New Roman" w:hAnsi="Times New Roman" w:cs="Times New Roman"/>
          <w:sz w:val="24"/>
          <w:szCs w:val="24"/>
        </w:rPr>
        <w:t>цессе практической деятельности</w:t>
      </w:r>
      <w:r w:rsidR="00CB7402">
        <w:rPr>
          <w:rFonts w:ascii="Times New Roman" w:hAnsi="Times New Roman" w:cs="Times New Roman"/>
          <w:sz w:val="24"/>
          <w:szCs w:val="24"/>
        </w:rPr>
        <w:t>, В указанных хранилищах собира</w:t>
      </w:r>
      <w:r w:rsidRPr="005F7832">
        <w:rPr>
          <w:rFonts w:ascii="Times New Roman" w:hAnsi="Times New Roman" w:cs="Times New Roman"/>
          <w:sz w:val="24"/>
          <w:szCs w:val="24"/>
        </w:rPr>
        <w:t>ются и систематизируются наиболее интересные примеры решения задач. Сюда включаются как ориг</w:t>
      </w:r>
      <w:r w:rsidR="00CB7402">
        <w:rPr>
          <w:rFonts w:ascii="Times New Roman" w:hAnsi="Times New Roman" w:cs="Times New Roman"/>
          <w:sz w:val="24"/>
          <w:szCs w:val="24"/>
        </w:rPr>
        <w:t>инальные, так и типичные вариан</w:t>
      </w:r>
      <w:r w:rsidRPr="005F7832">
        <w:rPr>
          <w:rFonts w:ascii="Times New Roman" w:hAnsi="Times New Roman" w:cs="Times New Roman"/>
          <w:sz w:val="24"/>
          <w:szCs w:val="24"/>
        </w:rPr>
        <w:t>ты с оценкой их применимости. Метод может быть полезен при решении поисковых задач чаще текущ</w:t>
      </w:r>
      <w:r w:rsidR="00CB7402">
        <w:rPr>
          <w:rFonts w:ascii="Times New Roman" w:hAnsi="Times New Roman" w:cs="Times New Roman"/>
          <w:sz w:val="24"/>
          <w:szCs w:val="24"/>
        </w:rPr>
        <w:t>его, реже - стратегического ана</w:t>
      </w:r>
      <w:r w:rsidRPr="005F7832">
        <w:rPr>
          <w:rFonts w:ascii="Times New Roman" w:hAnsi="Times New Roman" w:cs="Times New Roman"/>
          <w:sz w:val="24"/>
          <w:szCs w:val="24"/>
        </w:rPr>
        <w:t>лиза.</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b/>
          <w:bCs/>
          <w:sz w:val="24"/>
          <w:szCs w:val="24"/>
        </w:rPr>
        <w:t>Функционально-стоимостный анализ</w:t>
      </w:r>
      <w:r w:rsidR="00CB7402">
        <w:rPr>
          <w:rFonts w:ascii="Times New Roman" w:hAnsi="Times New Roman" w:cs="Times New Roman"/>
          <w:sz w:val="24"/>
          <w:szCs w:val="24"/>
        </w:rPr>
        <w:t> - системное исследова</w:t>
      </w:r>
      <w:r w:rsidRPr="005F7832">
        <w:rPr>
          <w:rFonts w:ascii="Times New Roman" w:hAnsi="Times New Roman" w:cs="Times New Roman"/>
          <w:sz w:val="24"/>
          <w:szCs w:val="24"/>
        </w:rPr>
        <w:t xml:space="preserve">ние, предусматривающее обнаружение, предупреждение, сокращение или ликвидацию излишних затрат при выполнении различных процессов и процедур, в том числе </w:t>
      </w:r>
      <w:r w:rsidR="00CB7402">
        <w:rPr>
          <w:rFonts w:ascii="Times New Roman" w:hAnsi="Times New Roman" w:cs="Times New Roman"/>
          <w:sz w:val="24"/>
          <w:szCs w:val="24"/>
        </w:rPr>
        <w:t>организационных. Описанию данно</w:t>
      </w:r>
      <w:r w:rsidRPr="005F7832">
        <w:rPr>
          <w:rFonts w:ascii="Times New Roman" w:hAnsi="Times New Roman" w:cs="Times New Roman"/>
          <w:sz w:val="24"/>
          <w:szCs w:val="24"/>
        </w:rPr>
        <w:t>го метода посвящены солидные исследования монографического и практического характера, вузовские учебники и пособия. В общем случае технология реализации этого подхода включает несколь</w:t>
      </w:r>
      <w:r w:rsidRPr="005F7832">
        <w:rPr>
          <w:rFonts w:ascii="Times New Roman" w:hAnsi="Times New Roman" w:cs="Times New Roman"/>
          <w:sz w:val="24"/>
          <w:szCs w:val="24"/>
        </w:rPr>
        <w:softHyphen/>
        <w:t>ко этапов.</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Подготовительный этап предполагает формирование целей, задач, исполнителей и объекта анализа. И</w:t>
      </w:r>
      <w:r w:rsidR="00CB7402">
        <w:rPr>
          <w:rFonts w:ascii="Times New Roman" w:hAnsi="Times New Roman" w:cs="Times New Roman"/>
          <w:sz w:val="24"/>
          <w:szCs w:val="24"/>
        </w:rPr>
        <w:t>нформационный этап связан с под</w:t>
      </w:r>
      <w:r w:rsidRPr="005F7832">
        <w:rPr>
          <w:rFonts w:ascii="Times New Roman" w:hAnsi="Times New Roman" w:cs="Times New Roman"/>
          <w:sz w:val="24"/>
          <w:szCs w:val="24"/>
        </w:rPr>
        <w:t>готовкой, сбором и систематизаци</w:t>
      </w:r>
      <w:r w:rsidR="00CB7402">
        <w:rPr>
          <w:rFonts w:ascii="Times New Roman" w:hAnsi="Times New Roman" w:cs="Times New Roman"/>
          <w:sz w:val="24"/>
          <w:szCs w:val="24"/>
        </w:rPr>
        <w:t>ей информации по объектам-анало</w:t>
      </w:r>
      <w:r w:rsidRPr="005F7832">
        <w:rPr>
          <w:rFonts w:ascii="Times New Roman" w:hAnsi="Times New Roman" w:cs="Times New Roman"/>
          <w:sz w:val="24"/>
          <w:szCs w:val="24"/>
        </w:rPr>
        <w:t xml:space="preserve">гам. Расчетный этап сводится к </w:t>
      </w:r>
      <w:r w:rsidR="00CB7402">
        <w:rPr>
          <w:rFonts w:ascii="Times New Roman" w:hAnsi="Times New Roman" w:cs="Times New Roman"/>
          <w:sz w:val="24"/>
          <w:szCs w:val="24"/>
        </w:rPr>
        <w:t>формированию функций, определяю</w:t>
      </w:r>
      <w:r w:rsidRPr="005F7832">
        <w:rPr>
          <w:rFonts w:ascii="Times New Roman" w:hAnsi="Times New Roman" w:cs="Times New Roman"/>
          <w:sz w:val="24"/>
          <w:szCs w:val="24"/>
        </w:rPr>
        <w:t>щих предельно допустимые затраты. Творческий этап предназначен для генерации идей, где могут использоваться все ранее рассмотренные методы поиска решения. Исследовательский этап - оценка вариантов и выбор одного из них по критерию минимизации затрат.</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При реализации метода абстрагируются от реальной конструкции анализируемой системы и сосредотачивают внимание на ее функциях. Четко определив функции анализируемого объекта, следует обосновать необходимость реализации каждой из них. Если ответ утвердительный, решается вопрос о том, насколько нужны предусмотренные количе</w:t>
      </w:r>
      <w:r w:rsidRPr="005F7832">
        <w:rPr>
          <w:rFonts w:ascii="Times New Roman" w:hAnsi="Times New Roman" w:cs="Times New Roman"/>
          <w:sz w:val="24"/>
          <w:szCs w:val="24"/>
        </w:rPr>
        <w:softHyphen/>
        <w:t>ственные параметры. Принципиальным является ответ на вопрос о наиболее экономичном способе вы</w:t>
      </w:r>
      <w:r w:rsidR="00CB7402">
        <w:rPr>
          <w:rFonts w:ascii="Times New Roman" w:hAnsi="Times New Roman" w:cs="Times New Roman"/>
          <w:sz w:val="24"/>
          <w:szCs w:val="24"/>
        </w:rPr>
        <w:t>полнения конкретной функции. Та</w:t>
      </w:r>
      <w:r w:rsidRPr="005F7832">
        <w:rPr>
          <w:rFonts w:ascii="Times New Roman" w:hAnsi="Times New Roman" w:cs="Times New Roman"/>
          <w:sz w:val="24"/>
          <w:szCs w:val="24"/>
        </w:rPr>
        <w:t>кая постановка вопросов изменяет сложившийся стереотип мышления и позволяет получить экономический эффект, какого не удается достичь с помощью других методов. Действия, необходимые для получе</w:t>
      </w:r>
      <w:r w:rsidRPr="005F7832">
        <w:rPr>
          <w:rFonts w:ascii="Times New Roman" w:hAnsi="Times New Roman" w:cs="Times New Roman"/>
          <w:sz w:val="24"/>
          <w:szCs w:val="24"/>
        </w:rPr>
        <w:softHyphen/>
        <w:t>ния ответов на эти вопросы, можно свести к трем процедурам: определение функций; оценка функций в денежном выражении; поиск альтернативных вариантов осуществления функций.</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Поскольку задачи анализа систем управления являются междисциплинарными, при их решении встает проблема координации действий представителей разных пр</w:t>
      </w:r>
      <w:r w:rsidR="00CB7402">
        <w:rPr>
          <w:rFonts w:ascii="Times New Roman" w:hAnsi="Times New Roman" w:cs="Times New Roman"/>
          <w:sz w:val="24"/>
          <w:szCs w:val="24"/>
        </w:rPr>
        <w:t>офессий. Однако создать работаю</w:t>
      </w:r>
      <w:r w:rsidRPr="005F7832">
        <w:rPr>
          <w:rFonts w:ascii="Times New Roman" w:hAnsi="Times New Roman" w:cs="Times New Roman"/>
          <w:sz w:val="24"/>
          <w:szCs w:val="24"/>
        </w:rPr>
        <w:t>щий коллектив не столь просто: предметно организованное мышление каждого ставит этому трудно- преодолимые преграды, вы</w:t>
      </w:r>
      <w:r w:rsidRPr="005F7832">
        <w:rPr>
          <w:rFonts w:ascii="Times New Roman" w:hAnsi="Times New Roman" w:cs="Times New Roman"/>
          <w:sz w:val="24"/>
          <w:szCs w:val="24"/>
        </w:rPr>
        <w:softHyphen/>
        <w:t>сокий профессионализм не столько обеспечивает совместную коллек</w:t>
      </w:r>
      <w:r w:rsidRPr="005F7832">
        <w:rPr>
          <w:rFonts w:ascii="Times New Roman" w:hAnsi="Times New Roman" w:cs="Times New Roman"/>
          <w:sz w:val="24"/>
          <w:szCs w:val="24"/>
        </w:rPr>
        <w:softHyphen/>
        <w:t>тивную работу, сколько мешает ей; предметное мышление каждого замкнуто на свою работу, не стыкуется и не соотносится с предметным мышлением других, не входит</w:t>
      </w:r>
      <w:r w:rsidR="00741003" w:rsidRPr="005F7832">
        <w:rPr>
          <w:rFonts w:ascii="Times New Roman" w:hAnsi="Times New Roman" w:cs="Times New Roman"/>
          <w:sz w:val="24"/>
          <w:szCs w:val="24"/>
        </w:rPr>
        <w:t xml:space="preserve"> в комплекс полипредметного мыш</w:t>
      </w:r>
      <w:r w:rsidRPr="005F7832">
        <w:rPr>
          <w:rFonts w:ascii="Times New Roman" w:hAnsi="Times New Roman" w:cs="Times New Roman"/>
          <w:sz w:val="24"/>
          <w:szCs w:val="24"/>
        </w:rPr>
        <w:t>ления. Выход из этого положения может быть найден за счет использования надпредметного мышления, тех средств, методой и форм организаций, которые получили название деловых игр.</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Сущность </w:t>
      </w:r>
      <w:r w:rsidRPr="005F7832">
        <w:rPr>
          <w:rFonts w:ascii="Times New Roman" w:hAnsi="Times New Roman" w:cs="Times New Roman"/>
          <w:b/>
          <w:bCs/>
          <w:sz w:val="24"/>
          <w:szCs w:val="24"/>
        </w:rPr>
        <w:t>целевого метода</w:t>
      </w:r>
      <w:r w:rsidRPr="005F7832">
        <w:rPr>
          <w:rFonts w:ascii="Times New Roman" w:hAnsi="Times New Roman" w:cs="Times New Roman"/>
          <w:sz w:val="24"/>
          <w:szCs w:val="24"/>
        </w:rPr>
        <w:t>, называемого также методом суммы мест, состоит в оценке объектов анализа по определенным критериям (компонентам целевой системы). При использовании метода целевой оценки выполняется следующая последовательность действий:</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выбираются критерии (компоненты целевой системы) оценки объектов анализа;</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всем объектам по каждому к</w:t>
      </w:r>
      <w:r w:rsidR="00CB7402">
        <w:rPr>
          <w:rFonts w:ascii="Times New Roman" w:hAnsi="Times New Roman" w:cs="Times New Roman"/>
          <w:sz w:val="24"/>
          <w:szCs w:val="24"/>
        </w:rPr>
        <w:t>ритерию присваивается ранг пред</w:t>
      </w:r>
      <w:r w:rsidRPr="005F7832">
        <w:rPr>
          <w:rFonts w:ascii="Times New Roman" w:hAnsi="Times New Roman" w:cs="Times New Roman"/>
          <w:sz w:val="24"/>
          <w:szCs w:val="24"/>
        </w:rPr>
        <w:t>почтения (порядковый номер приемлемости);</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по каждому объекту анализа рассчитывается суммарный ранг по всем критериям;</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ранжирование объектов осуществляется по суммарному рангу (объект, получивший меньший ранг, является более предпочтительным).</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Пример реализации метода представлен в таблице.</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 </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Таблица 3.10.</w:t>
      </w:r>
      <w:r w:rsidRPr="005F7832">
        <w:rPr>
          <w:rFonts w:ascii="Times New Roman" w:hAnsi="Times New Roman" w:cs="Times New Roman"/>
          <w:b/>
          <w:bCs/>
          <w:sz w:val="24"/>
          <w:szCs w:val="24"/>
        </w:rPr>
        <w:t> Целевая оценка</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30"/>
        <w:gridCol w:w="1230"/>
        <w:gridCol w:w="1245"/>
        <w:gridCol w:w="1230"/>
        <w:gridCol w:w="1230"/>
        <w:gridCol w:w="1260"/>
        <w:gridCol w:w="1815"/>
      </w:tblGrid>
      <w:tr w:rsidR="003E4602" w:rsidRPr="005F7832" w:rsidTr="003E4602">
        <w:tc>
          <w:tcPr>
            <w:tcW w:w="183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Объекты</w:t>
            </w:r>
          </w:p>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анализа</w:t>
            </w:r>
          </w:p>
        </w:tc>
        <w:tc>
          <w:tcPr>
            <w:tcW w:w="6195" w:type="dxa"/>
            <w:gridSpan w:val="5"/>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Компоненты целевой системы</w:t>
            </w:r>
          </w:p>
        </w:tc>
        <w:tc>
          <w:tcPr>
            <w:tcW w:w="1815"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Суммарный</w:t>
            </w:r>
          </w:p>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ранг</w:t>
            </w:r>
          </w:p>
        </w:tc>
      </w:tr>
      <w:tr w:rsidR="003E4602" w:rsidRPr="005F7832" w:rsidTr="003E4602">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5F7832" w:rsidRDefault="003E4602" w:rsidP="005F7832">
            <w:pPr>
              <w:spacing w:after="0" w:line="240" w:lineRule="auto"/>
              <w:ind w:firstLine="567"/>
              <w:jc w:val="both"/>
              <w:rPr>
                <w:rFonts w:ascii="Times New Roman" w:hAnsi="Times New Roman" w:cs="Times New Roman"/>
                <w:sz w:val="24"/>
                <w:szCs w:val="24"/>
              </w:rPr>
            </w:pP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f</w:t>
            </w:r>
          </w:p>
        </w:tc>
        <w:tc>
          <w:tcPr>
            <w:tcW w:w="124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j</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k</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i</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h</w:t>
            </w: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5F7832" w:rsidRDefault="003E4602" w:rsidP="005F7832">
            <w:pPr>
              <w:spacing w:after="0" w:line="240" w:lineRule="auto"/>
              <w:ind w:firstLine="567"/>
              <w:jc w:val="both"/>
              <w:rPr>
                <w:rFonts w:ascii="Times New Roman" w:hAnsi="Times New Roman" w:cs="Times New Roman"/>
                <w:sz w:val="24"/>
                <w:szCs w:val="24"/>
              </w:rPr>
            </w:pPr>
          </w:p>
        </w:tc>
      </w:tr>
      <w:tr w:rsidR="003E4602" w:rsidRPr="005F7832" w:rsidTr="003E4602">
        <w:tc>
          <w:tcPr>
            <w:tcW w:w="18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А</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w:t>
            </w:r>
          </w:p>
        </w:tc>
        <w:tc>
          <w:tcPr>
            <w:tcW w:w="124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4</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w:t>
            </w:r>
          </w:p>
        </w:tc>
        <w:tc>
          <w:tcPr>
            <w:tcW w:w="181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8</w:t>
            </w:r>
          </w:p>
        </w:tc>
      </w:tr>
      <w:tr w:rsidR="003E4602" w:rsidRPr="005F7832" w:rsidTr="003E4602">
        <w:tc>
          <w:tcPr>
            <w:tcW w:w="18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В</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5</w:t>
            </w:r>
          </w:p>
        </w:tc>
        <w:tc>
          <w:tcPr>
            <w:tcW w:w="124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5</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3</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5</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5</w:t>
            </w:r>
          </w:p>
        </w:tc>
        <w:tc>
          <w:tcPr>
            <w:tcW w:w="181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23</w:t>
            </w:r>
          </w:p>
        </w:tc>
      </w:tr>
      <w:tr w:rsidR="003E4602" w:rsidRPr="005F7832" w:rsidTr="003E4602">
        <w:tc>
          <w:tcPr>
            <w:tcW w:w="18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vAlign w:val="cente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C</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2</w:t>
            </w:r>
          </w:p>
        </w:tc>
        <w:tc>
          <w:tcPr>
            <w:tcW w:w="124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4</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3</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4</w:t>
            </w:r>
          </w:p>
        </w:tc>
        <w:tc>
          <w:tcPr>
            <w:tcW w:w="181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14</w:t>
            </w:r>
          </w:p>
        </w:tc>
      </w:tr>
      <w:tr w:rsidR="003E4602" w:rsidRPr="005F7832" w:rsidTr="003E4602">
        <w:tc>
          <w:tcPr>
            <w:tcW w:w="18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D</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4</w:t>
            </w:r>
          </w:p>
        </w:tc>
        <w:tc>
          <w:tcPr>
            <w:tcW w:w="124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2</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vAlign w:val="cente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5</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4</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3</w:t>
            </w:r>
          </w:p>
        </w:tc>
        <w:tc>
          <w:tcPr>
            <w:tcW w:w="181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18</w:t>
            </w:r>
          </w:p>
        </w:tc>
      </w:tr>
      <w:tr w:rsidR="003E4602" w:rsidRPr="005F7832" w:rsidTr="003E4602">
        <w:tc>
          <w:tcPr>
            <w:tcW w:w="18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E</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vAlign w:val="cente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3</w:t>
            </w:r>
          </w:p>
        </w:tc>
        <w:tc>
          <w:tcPr>
            <w:tcW w:w="124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vAlign w:val="cente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3</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2</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2</w:t>
            </w:r>
          </w:p>
        </w:tc>
        <w:tc>
          <w:tcPr>
            <w:tcW w:w="123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2</w:t>
            </w:r>
          </w:p>
        </w:tc>
        <w:tc>
          <w:tcPr>
            <w:tcW w:w="181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12</w:t>
            </w:r>
          </w:p>
        </w:tc>
      </w:tr>
    </w:tbl>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 </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Результат: A &gt;  E  &gt;  C   &gt;  D  &gt;  B                                    </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               8     12     14     18     23</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Методом многокритериальног</w:t>
      </w:r>
      <w:r w:rsidR="00CB7402">
        <w:rPr>
          <w:rFonts w:ascii="Times New Roman" w:hAnsi="Times New Roman" w:cs="Times New Roman"/>
          <w:sz w:val="24"/>
          <w:szCs w:val="24"/>
        </w:rPr>
        <w:t>о сравнения является и графичес</w:t>
      </w:r>
      <w:r w:rsidRPr="005F7832">
        <w:rPr>
          <w:rFonts w:ascii="Times New Roman" w:hAnsi="Times New Roman" w:cs="Times New Roman"/>
          <w:sz w:val="24"/>
          <w:szCs w:val="24"/>
        </w:rPr>
        <w:t>кий количественно-качественный </w:t>
      </w:r>
      <w:r w:rsidRPr="005F7832">
        <w:rPr>
          <w:rFonts w:ascii="Times New Roman" w:hAnsi="Times New Roman" w:cs="Times New Roman"/>
          <w:b/>
          <w:bCs/>
          <w:sz w:val="24"/>
          <w:szCs w:val="24"/>
        </w:rPr>
        <w:t>метод «паутина»</w:t>
      </w:r>
      <w:r w:rsidRPr="005F7832">
        <w:rPr>
          <w:rFonts w:ascii="Times New Roman" w:hAnsi="Times New Roman" w:cs="Times New Roman"/>
          <w:sz w:val="24"/>
          <w:szCs w:val="24"/>
        </w:rPr>
        <w:t>. Технология его использования включает девять операций:</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1) определяются сравниваемые объекты анализа; их количество на одной диаграмме не должно превышать пяти;</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2) наносятся две концентрические окружности; для ориентации внутри малой окружности предпочтительно отметить зоны: «хорошo» или «плохо»;</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3) определяются критерии оценки объектов; их число может быть от пяти до двенадцати;</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4) на окружностях наносят столько радиусов (сектора окружности должны быть равными), сколько выбрано критериев;</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5) каждый радиус закрепляется за определенным критерием; кри</w:t>
      </w:r>
      <w:r w:rsidRPr="005F7832">
        <w:rPr>
          <w:rFonts w:ascii="Times New Roman" w:hAnsi="Times New Roman" w:cs="Times New Roman"/>
          <w:sz w:val="24"/>
          <w:szCs w:val="24"/>
        </w:rPr>
        <w:softHyphen/>
        <w:t>терии могут быть как количественные, так и качественные;</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6) на каждый радиус наносится своя шкала для измерения значе</w:t>
      </w:r>
      <w:r w:rsidRPr="005F7832">
        <w:rPr>
          <w:rFonts w:ascii="Times New Roman" w:hAnsi="Times New Roman" w:cs="Times New Roman"/>
          <w:sz w:val="24"/>
          <w:szCs w:val="24"/>
        </w:rPr>
        <w:softHyphen/>
        <w:t>ний критериев;   </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7) на радиусах делаются различные пометки, соответствующие оценкам сравниваемых объектов;</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8) объединяются одинаковые пометки, соответствующие оценкам критериев по каждому объекту;</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9) критерием предпочтения объектов является отведенная им площадь. Лучшим будет объект с меньшей площадью, если внутренняя окружность имеет пометку «хорошо», или большей площадью - в противном случае.</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Исходные данные для анализа трех объектов (A, B, C) по всем критериям и диаграмма «паутина» для них представлены соответственно в таблице 3.11 и на рисунке 3.21.</w:t>
      </w:r>
    </w:p>
    <w:p w:rsidR="003E460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Метод «паутина» может использоваться во всех случаях, когда оценку объектов анализа целесообразно осуществлять по разнообразным количественным и качественным признакам. Основное достоинство метода - визуализация результатов анализа, что особо ценно при представлении материалов исследования руководителям.</w:t>
      </w:r>
    </w:p>
    <w:p w:rsidR="00CB7402" w:rsidRPr="005F7832" w:rsidRDefault="00CB7402" w:rsidP="005F7832">
      <w:pPr>
        <w:spacing w:after="0" w:line="240" w:lineRule="auto"/>
        <w:ind w:firstLine="567"/>
        <w:jc w:val="both"/>
        <w:rPr>
          <w:rFonts w:ascii="Times New Roman" w:hAnsi="Times New Roman" w:cs="Times New Roman"/>
          <w:sz w:val="24"/>
          <w:szCs w:val="24"/>
        </w:rPr>
      </w:pP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Таблица 3.11. </w:t>
      </w:r>
      <w:r w:rsidRPr="005F7832">
        <w:rPr>
          <w:rFonts w:ascii="Times New Roman" w:hAnsi="Times New Roman" w:cs="Times New Roman"/>
          <w:b/>
          <w:bCs/>
          <w:sz w:val="24"/>
          <w:szCs w:val="24"/>
        </w:rPr>
        <w:t>Критерии оценки объектов анализа</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207"/>
        <w:gridCol w:w="1049"/>
        <w:gridCol w:w="1695"/>
        <w:gridCol w:w="1575"/>
        <w:gridCol w:w="4290"/>
      </w:tblGrid>
      <w:tr w:rsidR="003E4602" w:rsidRPr="005F7832" w:rsidTr="003E4602">
        <w:tc>
          <w:tcPr>
            <w:tcW w:w="114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Критерии</w:t>
            </w:r>
          </w:p>
        </w:tc>
        <w:tc>
          <w:tcPr>
            <w:tcW w:w="4260"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Объекты анализа</w:t>
            </w:r>
          </w:p>
        </w:tc>
        <w:tc>
          <w:tcPr>
            <w:tcW w:w="4290" w:type="dxa"/>
            <w:vMerge w:val="restart"/>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Примечание</w:t>
            </w:r>
          </w:p>
        </w:tc>
      </w:tr>
      <w:tr w:rsidR="003E4602" w:rsidRPr="005F7832" w:rsidTr="003E4602">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5F7832" w:rsidRDefault="003E4602" w:rsidP="00CB7402">
            <w:pPr>
              <w:spacing w:after="0" w:line="240" w:lineRule="auto"/>
              <w:jc w:val="both"/>
              <w:rPr>
                <w:rFonts w:ascii="Times New Roman" w:hAnsi="Times New Roman" w:cs="Times New Roman"/>
                <w:sz w:val="24"/>
                <w:szCs w:val="24"/>
              </w:rPr>
            </w:pP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А(-)</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B(- - )</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С(-.-)</w:t>
            </w:r>
          </w:p>
        </w:tc>
        <w:tc>
          <w:tcPr>
            <w:tcW w:w="0" w:type="auto"/>
            <w:vMerge/>
            <w:tcBorders>
              <w:top w:val="outset" w:sz="6" w:space="0" w:color="auto"/>
              <w:left w:val="outset" w:sz="6" w:space="0" w:color="auto"/>
              <w:bottom w:val="outset" w:sz="6" w:space="0" w:color="auto"/>
              <w:right w:val="outset" w:sz="6" w:space="0" w:color="auto"/>
            </w:tcBorders>
            <w:shd w:val="clear" w:color="auto" w:fill="auto"/>
            <w:vAlign w:val="center"/>
            <w:hideMark/>
          </w:tcPr>
          <w:p w:rsidR="003E4602" w:rsidRPr="005F7832" w:rsidRDefault="003E4602" w:rsidP="00CB7402">
            <w:pPr>
              <w:spacing w:after="0" w:line="240" w:lineRule="auto"/>
              <w:jc w:val="both"/>
              <w:rPr>
                <w:rFonts w:ascii="Times New Roman" w:hAnsi="Times New Roman" w:cs="Times New Roman"/>
                <w:sz w:val="24"/>
                <w:szCs w:val="24"/>
              </w:rPr>
            </w:pP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I</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170</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180</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220</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       Положительна тенденция роста</w:t>
            </w: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II</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Хорошо</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Отлично</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Отлично</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w:t>
            </w: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III</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40</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38</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37</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       Положительна тенденция роста</w:t>
            </w: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IV</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1,7</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2</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1,6</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То же</w:t>
            </w: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V</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5</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4</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6</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     Положительна тенденция падения</w:t>
            </w: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VI</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    320</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380</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400</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Положительна тенденция роста</w:t>
            </w: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VII</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20</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30</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25</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То же</w:t>
            </w:r>
          </w:p>
        </w:tc>
      </w:tr>
      <w:tr w:rsidR="003E4602" w:rsidRPr="005F7832" w:rsidTr="003E4602">
        <w:tc>
          <w:tcPr>
            <w:tcW w:w="114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VIII</w:t>
            </w:r>
          </w:p>
        </w:tc>
        <w:tc>
          <w:tcPr>
            <w:tcW w:w="9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25</w:t>
            </w:r>
          </w:p>
        </w:tc>
        <w:tc>
          <w:tcPr>
            <w:tcW w:w="16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30</w:t>
            </w:r>
          </w:p>
        </w:tc>
        <w:tc>
          <w:tcPr>
            <w:tcW w:w="156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40</w:t>
            </w:r>
          </w:p>
        </w:tc>
        <w:tc>
          <w:tcPr>
            <w:tcW w:w="42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5F7832" w:rsidRDefault="003E4602" w:rsidP="00CB7402">
            <w:pPr>
              <w:spacing w:after="0" w:line="240" w:lineRule="auto"/>
              <w:jc w:val="both"/>
              <w:rPr>
                <w:rFonts w:ascii="Times New Roman" w:hAnsi="Times New Roman" w:cs="Times New Roman"/>
                <w:sz w:val="24"/>
                <w:szCs w:val="24"/>
              </w:rPr>
            </w:pPr>
            <w:r w:rsidRPr="005F7832">
              <w:rPr>
                <w:rFonts w:ascii="Times New Roman" w:hAnsi="Times New Roman" w:cs="Times New Roman"/>
                <w:sz w:val="24"/>
                <w:szCs w:val="24"/>
              </w:rPr>
              <w:t>То же</w:t>
            </w:r>
          </w:p>
        </w:tc>
      </w:tr>
    </w:tbl>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noProof/>
          <w:sz w:val="24"/>
          <w:szCs w:val="24"/>
          <w:lang w:eastAsia="ru-RU"/>
        </w:rPr>
        <w:drawing>
          <wp:inline distT="0" distB="0" distL="0" distR="0" wp14:anchorId="247F7B01" wp14:editId="499EAC34">
            <wp:extent cx="3048000" cy="2914650"/>
            <wp:effectExtent l="0" t="0" r="0" b="0"/>
            <wp:docPr id="50" name="Рисунок 50" descr="Диаграмма оценки по методу «паути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Диаграмма оценки по методу «паутина»"/>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048000" cy="2914650"/>
                    </a:xfrm>
                    <a:prstGeom prst="rect">
                      <a:avLst/>
                    </a:prstGeom>
                    <a:noFill/>
                    <a:ln>
                      <a:noFill/>
                    </a:ln>
                  </pic:spPr>
                </pic:pic>
              </a:graphicData>
            </a:graphic>
          </wp:inline>
        </w:drawing>
      </w:r>
    </w:p>
    <w:p w:rsidR="003E4602" w:rsidRDefault="003E4602" w:rsidP="005F7832">
      <w:pPr>
        <w:spacing w:after="0" w:line="240" w:lineRule="auto"/>
        <w:ind w:firstLine="567"/>
        <w:jc w:val="both"/>
        <w:rPr>
          <w:rFonts w:ascii="Times New Roman" w:hAnsi="Times New Roman" w:cs="Times New Roman"/>
          <w:b/>
          <w:bCs/>
          <w:sz w:val="24"/>
          <w:szCs w:val="24"/>
        </w:rPr>
      </w:pPr>
      <w:r w:rsidRPr="005F7832">
        <w:rPr>
          <w:rFonts w:ascii="Times New Roman" w:hAnsi="Times New Roman" w:cs="Times New Roman"/>
          <w:sz w:val="24"/>
          <w:szCs w:val="24"/>
        </w:rPr>
        <w:t>Рис.3.21. </w:t>
      </w:r>
      <w:r w:rsidRPr="005F7832">
        <w:rPr>
          <w:rFonts w:ascii="Times New Roman" w:hAnsi="Times New Roman" w:cs="Times New Roman"/>
          <w:b/>
          <w:bCs/>
          <w:sz w:val="24"/>
          <w:szCs w:val="24"/>
        </w:rPr>
        <w:t>Диаграмма оценки по методу «паутина»</w:t>
      </w:r>
    </w:p>
    <w:p w:rsidR="00CB7402" w:rsidRPr="005F7832" w:rsidRDefault="00CB7402" w:rsidP="005F7832">
      <w:pPr>
        <w:spacing w:after="0" w:line="240" w:lineRule="auto"/>
        <w:ind w:firstLine="567"/>
        <w:jc w:val="both"/>
        <w:rPr>
          <w:rFonts w:ascii="Times New Roman" w:hAnsi="Times New Roman" w:cs="Times New Roman"/>
          <w:sz w:val="24"/>
          <w:szCs w:val="24"/>
        </w:rPr>
      </w:pPr>
    </w:p>
    <w:p w:rsidR="003E460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Метод </w:t>
      </w:r>
      <w:r w:rsidRPr="005F7832">
        <w:rPr>
          <w:rFonts w:ascii="Times New Roman" w:hAnsi="Times New Roman" w:cs="Times New Roman"/>
          <w:b/>
          <w:bCs/>
          <w:sz w:val="24"/>
          <w:szCs w:val="24"/>
        </w:rPr>
        <w:t>контрольных вопросов</w:t>
      </w:r>
      <w:r w:rsidRPr="005F7832">
        <w:rPr>
          <w:rFonts w:ascii="Times New Roman" w:hAnsi="Times New Roman" w:cs="Times New Roman"/>
          <w:sz w:val="24"/>
          <w:szCs w:val="24"/>
        </w:rPr>
        <w:t> предполагает использование документа табличной формы, содержащего в каждой строке вопрос (параметр) и варианты ответов (значения параметров) по определенному аспекту анализа. Аналитик, отвечая на поставленные вопросы, должен делать пометку в графе, соответствующей его заключению. Таблица, как правило, строится таким образом, что пометки в колонках слева демонстрируют слабые стороны объекта исследования, а в колонках справа – сильные стороны или особые возможности. Регулярное использование таких таблиц создает базу для определения тенденций изменения предмета анализа во времени, позволяет сравнивать его положение в отношении других объектов анализа. Пример условного документа «Контрольные вопросы» представлен в таблице 3.12.</w:t>
      </w:r>
    </w:p>
    <w:p w:rsidR="00CB7402" w:rsidRPr="005F7832" w:rsidRDefault="00CB7402" w:rsidP="005F7832">
      <w:pPr>
        <w:spacing w:after="0" w:line="240" w:lineRule="auto"/>
        <w:ind w:firstLine="567"/>
        <w:jc w:val="both"/>
        <w:rPr>
          <w:rFonts w:ascii="Times New Roman" w:hAnsi="Times New Roman" w:cs="Times New Roman"/>
          <w:sz w:val="24"/>
          <w:szCs w:val="24"/>
        </w:rPr>
      </w:pP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Таблица 3.12. </w:t>
      </w:r>
      <w:r w:rsidRPr="005F7832">
        <w:rPr>
          <w:rFonts w:ascii="Times New Roman" w:hAnsi="Times New Roman" w:cs="Times New Roman"/>
          <w:b/>
          <w:bCs/>
          <w:sz w:val="24"/>
          <w:szCs w:val="24"/>
        </w:rPr>
        <w:t>Документ «Контрольные вопросы»</w:t>
      </w:r>
    </w:p>
    <w:p w:rsidR="003E4602" w:rsidRPr="005F783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b/>
          <w:bCs/>
          <w:noProof/>
          <w:sz w:val="24"/>
          <w:szCs w:val="24"/>
          <w:lang w:eastAsia="ru-RU"/>
        </w:rPr>
        <w:drawing>
          <wp:inline distT="0" distB="0" distL="0" distR="0" wp14:anchorId="674134BC" wp14:editId="4B90F513">
            <wp:extent cx="3933825" cy="1857375"/>
            <wp:effectExtent l="0" t="0" r="9525" b="9525"/>
            <wp:docPr id="49" name="Рисунок 49" descr="griganmono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griganmono321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933825" cy="1857375"/>
                    </a:xfrm>
                    <a:prstGeom prst="rect">
                      <a:avLst/>
                    </a:prstGeom>
                    <a:noFill/>
                    <a:ln>
                      <a:noFill/>
                    </a:ln>
                  </pic:spPr>
                </pic:pic>
              </a:graphicData>
            </a:graphic>
          </wp:inline>
        </w:drawing>
      </w:r>
    </w:p>
    <w:p w:rsidR="003E4602" w:rsidRPr="00CB7402" w:rsidRDefault="003E4602" w:rsidP="005F7832">
      <w:pPr>
        <w:spacing w:after="0" w:line="240" w:lineRule="auto"/>
        <w:ind w:firstLine="567"/>
        <w:jc w:val="both"/>
        <w:rPr>
          <w:rFonts w:ascii="Times New Roman" w:hAnsi="Times New Roman" w:cs="Times New Roman"/>
          <w:sz w:val="24"/>
          <w:szCs w:val="24"/>
        </w:rPr>
      </w:pPr>
      <w:r w:rsidRPr="00CB7402">
        <w:rPr>
          <w:rFonts w:ascii="Times New Roman" w:hAnsi="Times New Roman" w:cs="Times New Roman"/>
          <w:sz w:val="24"/>
          <w:szCs w:val="24"/>
        </w:rPr>
        <w:t>Ответы в вопросниках представляются в порядковой (низкая, средняя, высокая) или назывной (перечисление факторов) шкалах. Считается, что они «грубее» описывают исследуемые процессы по сравнению с данными, представленными в количественных шкалах. Порядковые данные требуют использования специфических приемов обобщения, которые не так развиты, как методы оценки количественных данных.</w:t>
      </w:r>
    </w:p>
    <w:p w:rsidR="003E4602" w:rsidRPr="00CB7402" w:rsidRDefault="003E4602" w:rsidP="005F7832">
      <w:pPr>
        <w:spacing w:after="0" w:line="240" w:lineRule="auto"/>
        <w:ind w:firstLine="567"/>
        <w:jc w:val="both"/>
        <w:rPr>
          <w:rFonts w:ascii="Times New Roman" w:hAnsi="Times New Roman" w:cs="Times New Roman"/>
          <w:sz w:val="24"/>
          <w:szCs w:val="24"/>
        </w:rPr>
      </w:pPr>
      <w:r w:rsidRPr="00CB7402">
        <w:rPr>
          <w:rFonts w:ascii="Times New Roman" w:hAnsi="Times New Roman" w:cs="Times New Roman"/>
          <w:sz w:val="24"/>
          <w:szCs w:val="24"/>
        </w:rPr>
        <w:t>Однако благодаря наличию во</w:t>
      </w:r>
      <w:r w:rsidR="00CB7402">
        <w:rPr>
          <w:rFonts w:ascii="Times New Roman" w:hAnsi="Times New Roman" w:cs="Times New Roman"/>
          <w:sz w:val="24"/>
          <w:szCs w:val="24"/>
        </w:rPr>
        <w:t>просников значительно сокращает</w:t>
      </w:r>
      <w:r w:rsidRPr="00CB7402">
        <w:rPr>
          <w:rFonts w:ascii="Times New Roman" w:hAnsi="Times New Roman" w:cs="Times New Roman"/>
          <w:sz w:val="24"/>
          <w:szCs w:val="24"/>
        </w:rPr>
        <w:t>ся время, необходимое для проведе</w:t>
      </w:r>
      <w:r w:rsidR="00CB7402">
        <w:rPr>
          <w:rFonts w:ascii="Times New Roman" w:hAnsi="Times New Roman" w:cs="Times New Roman"/>
          <w:sz w:val="24"/>
          <w:szCs w:val="24"/>
        </w:rPr>
        <w:t>ния анализа, уменьшается зависи</w:t>
      </w:r>
      <w:r w:rsidRPr="00CB7402">
        <w:rPr>
          <w:rFonts w:ascii="Times New Roman" w:hAnsi="Times New Roman" w:cs="Times New Roman"/>
          <w:sz w:val="24"/>
          <w:szCs w:val="24"/>
        </w:rPr>
        <w:t>мость его результатов от уровня квалификации аналитика. Получение при использовании этого метода более корректных результатов, чем при балльной и экспертной оценке, объясняется следующими обстоятельствами.</w:t>
      </w:r>
      <w:r w:rsidR="00CB7402">
        <w:rPr>
          <w:rFonts w:ascii="Times New Roman" w:hAnsi="Times New Roman" w:cs="Times New Roman"/>
          <w:sz w:val="24"/>
          <w:szCs w:val="24"/>
        </w:rPr>
        <w:t xml:space="preserve"> </w:t>
      </w:r>
      <w:r w:rsidRPr="00CB7402">
        <w:rPr>
          <w:rFonts w:ascii="Times New Roman" w:hAnsi="Times New Roman" w:cs="Times New Roman"/>
          <w:sz w:val="24"/>
          <w:szCs w:val="24"/>
        </w:rPr>
        <w:t>Эксперт, в пределах данного метода, вместо назначения баллов выбирает утверждение, наиболее четко характеризующее объект оценки. Ответы могут быть представлены количеств</w:t>
      </w:r>
      <w:r w:rsidR="00CB7402">
        <w:rPr>
          <w:rFonts w:ascii="Times New Roman" w:hAnsi="Times New Roman" w:cs="Times New Roman"/>
          <w:sz w:val="24"/>
          <w:szCs w:val="24"/>
        </w:rPr>
        <w:t>ен</w:t>
      </w:r>
      <w:r w:rsidRPr="00CB7402">
        <w:rPr>
          <w:rFonts w:ascii="Times New Roman" w:hAnsi="Times New Roman" w:cs="Times New Roman"/>
          <w:sz w:val="24"/>
          <w:szCs w:val="24"/>
        </w:rPr>
        <w:t>ными денными (отражающими, например, возраст работника). Они могут характеризовать тенденцию изменения какого-либо параметра (рост, падение) или давать оценку (отлично, удовлетворительно и т.д.).</w:t>
      </w:r>
    </w:p>
    <w:p w:rsidR="003E4602" w:rsidRPr="00CB7402" w:rsidRDefault="003E4602" w:rsidP="005F7832">
      <w:pPr>
        <w:spacing w:after="0" w:line="240" w:lineRule="auto"/>
        <w:ind w:firstLine="567"/>
        <w:jc w:val="both"/>
        <w:rPr>
          <w:rFonts w:ascii="Times New Roman" w:hAnsi="Times New Roman" w:cs="Times New Roman"/>
          <w:sz w:val="24"/>
          <w:szCs w:val="24"/>
        </w:rPr>
      </w:pPr>
      <w:r w:rsidRPr="00CB7402">
        <w:rPr>
          <w:rFonts w:ascii="Times New Roman" w:hAnsi="Times New Roman" w:cs="Times New Roman"/>
          <w:sz w:val="24"/>
          <w:szCs w:val="24"/>
        </w:rPr>
        <w:t>Выбор путем сравнения, как правило, точнее прямого измерения, когда в конкретной ситуации у каж</w:t>
      </w:r>
      <w:r w:rsidR="00CB7402">
        <w:rPr>
          <w:rFonts w:ascii="Times New Roman" w:hAnsi="Times New Roman" w:cs="Times New Roman"/>
          <w:sz w:val="24"/>
          <w:szCs w:val="24"/>
        </w:rPr>
        <w:t>дого эксперта свое понятие опти</w:t>
      </w:r>
      <w:r w:rsidRPr="00CB7402">
        <w:rPr>
          <w:rFonts w:ascii="Times New Roman" w:hAnsi="Times New Roman" w:cs="Times New Roman"/>
          <w:sz w:val="24"/>
          <w:szCs w:val="24"/>
        </w:rPr>
        <w:t>мального состояния оцениваемых</w:t>
      </w:r>
      <w:r w:rsidR="00CB7402">
        <w:rPr>
          <w:rFonts w:ascii="Times New Roman" w:hAnsi="Times New Roman" w:cs="Times New Roman"/>
          <w:sz w:val="24"/>
          <w:szCs w:val="24"/>
        </w:rPr>
        <w:t xml:space="preserve"> параметров. Играют роль опреде</w:t>
      </w:r>
      <w:r w:rsidRPr="00CB7402">
        <w:rPr>
          <w:rFonts w:ascii="Times New Roman" w:hAnsi="Times New Roman" w:cs="Times New Roman"/>
          <w:sz w:val="24"/>
          <w:szCs w:val="24"/>
        </w:rPr>
        <w:t>ленные психологические особенно</w:t>
      </w:r>
      <w:r w:rsidR="00CB7402">
        <w:rPr>
          <w:rFonts w:ascii="Times New Roman" w:hAnsi="Times New Roman" w:cs="Times New Roman"/>
          <w:sz w:val="24"/>
          <w:szCs w:val="24"/>
        </w:rPr>
        <w:t>сти. Например, при оценке работ</w:t>
      </w:r>
      <w:r w:rsidRPr="00CB7402">
        <w:rPr>
          <w:rFonts w:ascii="Times New Roman" w:hAnsi="Times New Roman" w:cs="Times New Roman"/>
          <w:sz w:val="24"/>
          <w:szCs w:val="24"/>
        </w:rPr>
        <w:t>ников по экспертному методу коллеги склонны снисходительно относиться к привычным, распро</w:t>
      </w:r>
      <w:r w:rsidR="00CB7402">
        <w:rPr>
          <w:rFonts w:ascii="Times New Roman" w:hAnsi="Times New Roman" w:cs="Times New Roman"/>
          <w:sz w:val="24"/>
          <w:szCs w:val="24"/>
        </w:rPr>
        <w:t>страненным недостаткам оценивае</w:t>
      </w:r>
      <w:r w:rsidRPr="00CB7402">
        <w:rPr>
          <w:rFonts w:ascii="Times New Roman" w:hAnsi="Times New Roman" w:cs="Times New Roman"/>
          <w:sz w:val="24"/>
          <w:szCs w:val="24"/>
        </w:rPr>
        <w:t>мого лица и не принимать их во внимание. Эксперты обязательно учтут таковые при сравнительном по</w:t>
      </w:r>
      <w:r w:rsidR="00CB7402">
        <w:rPr>
          <w:rFonts w:ascii="Times New Roman" w:hAnsi="Times New Roman" w:cs="Times New Roman"/>
          <w:sz w:val="24"/>
          <w:szCs w:val="24"/>
        </w:rPr>
        <w:t>дходе, заложенном в методе конт</w:t>
      </w:r>
      <w:r w:rsidRPr="00CB7402">
        <w:rPr>
          <w:rFonts w:ascii="Times New Roman" w:hAnsi="Times New Roman" w:cs="Times New Roman"/>
          <w:sz w:val="24"/>
          <w:szCs w:val="24"/>
        </w:rPr>
        <w:t>рольных вопросов.</w:t>
      </w:r>
    </w:p>
    <w:p w:rsidR="003E4602" w:rsidRPr="00CB7402" w:rsidRDefault="003E4602" w:rsidP="005F7832">
      <w:pPr>
        <w:spacing w:after="0" w:line="240" w:lineRule="auto"/>
        <w:ind w:firstLine="567"/>
        <w:jc w:val="both"/>
        <w:rPr>
          <w:rFonts w:ascii="Times New Roman" w:hAnsi="Times New Roman" w:cs="Times New Roman"/>
          <w:sz w:val="24"/>
          <w:szCs w:val="24"/>
        </w:rPr>
      </w:pPr>
      <w:r w:rsidRPr="00CB7402">
        <w:rPr>
          <w:rFonts w:ascii="Times New Roman" w:hAnsi="Times New Roman" w:cs="Times New Roman"/>
          <w:sz w:val="24"/>
          <w:szCs w:val="24"/>
        </w:rPr>
        <w:t>В вопроснике полезно оставлять две свободные клетки. В одной из них, названной «другое», пометки делаются в том случае, когда эксперт считает, что ни одна из формулировок не отражает истинного положения дел. В этой клетке эксперт указывает свое утверждение. Если выраженность какого-то качества эксперт знает нечетко, он делает пометку в другой клетке, имеющей значение «не знаю». Внесение таких позиций позволяет не только сделать более корректной оценку, но и уточнить, и дополнить базовые вопросники.</w:t>
      </w:r>
    </w:p>
    <w:p w:rsidR="003E4602" w:rsidRPr="00CB7402" w:rsidRDefault="003E4602" w:rsidP="005F7832">
      <w:pPr>
        <w:spacing w:after="0" w:line="240" w:lineRule="auto"/>
        <w:ind w:firstLine="567"/>
        <w:jc w:val="both"/>
        <w:rPr>
          <w:rFonts w:ascii="Times New Roman" w:hAnsi="Times New Roman" w:cs="Times New Roman"/>
          <w:sz w:val="24"/>
          <w:szCs w:val="24"/>
        </w:rPr>
      </w:pPr>
      <w:r w:rsidRPr="00CB7402">
        <w:rPr>
          <w:rFonts w:ascii="Times New Roman" w:hAnsi="Times New Roman" w:cs="Times New Roman"/>
          <w:sz w:val="24"/>
          <w:szCs w:val="24"/>
        </w:rPr>
        <w:t>Основная проблема диагностов заключается в том, чтобы найти квалифицированно составленные вопросники, при необходимости адаптировать их к конкретным условиям или разработать документ для опроса самостоятельно.</w:t>
      </w:r>
    </w:p>
    <w:p w:rsidR="003E4602" w:rsidRDefault="003E4602" w:rsidP="005F7832">
      <w:pPr>
        <w:spacing w:after="0" w:line="240" w:lineRule="auto"/>
        <w:ind w:firstLine="567"/>
        <w:jc w:val="both"/>
        <w:rPr>
          <w:rFonts w:ascii="Times New Roman" w:hAnsi="Times New Roman" w:cs="Times New Roman"/>
          <w:sz w:val="24"/>
          <w:szCs w:val="24"/>
        </w:rPr>
      </w:pPr>
      <w:r w:rsidRPr="005F7832">
        <w:rPr>
          <w:rFonts w:ascii="Times New Roman" w:hAnsi="Times New Roman" w:cs="Times New Roman"/>
          <w:sz w:val="24"/>
          <w:szCs w:val="24"/>
        </w:rPr>
        <w:t>Опыт свидетельствует, что изначально не удастся создать весьма действенные вопросники. Диагностам нужно быть готовыми к тому, что только после неоднократных опросов с тщательным анализом, как результатов оценки, так и аналитических доку</w:t>
      </w:r>
      <w:r w:rsidRPr="005F7832">
        <w:rPr>
          <w:rFonts w:ascii="Times New Roman" w:hAnsi="Times New Roman" w:cs="Times New Roman"/>
          <w:sz w:val="24"/>
          <w:szCs w:val="24"/>
        </w:rPr>
        <w:softHyphen/>
        <w:t>ментов удается создать методики, содержащие не только универсальные исходные перечни-словари, но и узкоспециализированные вопросники.</w:t>
      </w:r>
    </w:p>
    <w:p w:rsidR="00CB7402" w:rsidRPr="005F7832" w:rsidRDefault="00CB7402" w:rsidP="005F7832">
      <w:pPr>
        <w:spacing w:after="0" w:line="240" w:lineRule="auto"/>
        <w:ind w:firstLine="567"/>
        <w:jc w:val="both"/>
        <w:rPr>
          <w:rFonts w:ascii="Times New Roman" w:hAnsi="Times New Roman" w:cs="Times New Roman"/>
          <w:sz w:val="24"/>
          <w:szCs w:val="24"/>
        </w:rPr>
      </w:pPr>
    </w:p>
    <w:p w:rsidR="003A0C1A" w:rsidRPr="00F43EE9" w:rsidRDefault="00B033B3" w:rsidP="00F43EE9">
      <w:pPr>
        <w:jc w:val="center"/>
        <w:rPr>
          <w:rFonts w:ascii="Times New Roman" w:hAnsi="Times New Roman" w:cs="Times New Roman"/>
          <w:b/>
        </w:rPr>
      </w:pPr>
      <w:r>
        <w:rPr>
          <w:rFonts w:ascii="Times New Roman" w:hAnsi="Times New Roman" w:cs="Times New Roman"/>
          <w:b/>
        </w:rPr>
        <w:t>Раздел</w:t>
      </w:r>
      <w:r w:rsidR="003A0C1A" w:rsidRPr="00F43EE9">
        <w:rPr>
          <w:rFonts w:ascii="Times New Roman" w:hAnsi="Times New Roman" w:cs="Times New Roman"/>
          <w:b/>
        </w:rPr>
        <w:t xml:space="preserve"> 4. Экспертные методы в управленческой диагностике.</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Под экспертными оценками понимают комплекс логических и математических процедур, напр</w:t>
      </w:r>
      <w:r w:rsidR="00B033B3">
        <w:rPr>
          <w:rFonts w:ascii="Times New Roman" w:hAnsi="Times New Roman" w:cs="Times New Roman"/>
          <w:sz w:val="24"/>
          <w:szCs w:val="24"/>
        </w:rPr>
        <w:t>авленных на получение от специа</w:t>
      </w:r>
      <w:r w:rsidRPr="00B033B3">
        <w:rPr>
          <w:rFonts w:ascii="Times New Roman" w:hAnsi="Times New Roman" w:cs="Times New Roman"/>
          <w:sz w:val="24"/>
          <w:szCs w:val="24"/>
        </w:rPr>
        <w:t>листов информации,  ее анализ и обобщение с целью подготовки и выработки рациональных решений.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Специалиста или группу специалистов, выступающих в роли экспертов, иногда отождествляю</w:t>
      </w:r>
      <w:r w:rsidR="00B033B3">
        <w:rPr>
          <w:rFonts w:ascii="Times New Roman" w:hAnsi="Times New Roman" w:cs="Times New Roman"/>
          <w:sz w:val="24"/>
          <w:szCs w:val="24"/>
        </w:rPr>
        <w:t>т с измерительным прибором, име</w:t>
      </w:r>
      <w:r w:rsidRPr="00B033B3">
        <w:rPr>
          <w:rFonts w:ascii="Times New Roman" w:hAnsi="Times New Roman" w:cs="Times New Roman"/>
          <w:sz w:val="24"/>
          <w:szCs w:val="24"/>
        </w:rPr>
        <w:t>ющим случайные и систематические ошибки измерения.</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 xml:space="preserve">Случайные ошибки обусловлены субъективностью мнений </w:t>
      </w:r>
      <w:r w:rsidR="00B033B3">
        <w:rPr>
          <w:rFonts w:ascii="Times New Roman" w:hAnsi="Times New Roman" w:cs="Times New Roman"/>
          <w:sz w:val="24"/>
          <w:szCs w:val="24"/>
        </w:rPr>
        <w:t>экс</w:t>
      </w:r>
      <w:r w:rsidRPr="00B033B3">
        <w:rPr>
          <w:rFonts w:ascii="Times New Roman" w:hAnsi="Times New Roman" w:cs="Times New Roman"/>
          <w:sz w:val="24"/>
          <w:szCs w:val="24"/>
        </w:rPr>
        <w:t>пертов о рассматриваемом вопросе и могут отклоняться в ту или иную сторону от истинного значения. Влияние таких ошибок уменьшается путем усреднения достаточного количества оценок.</w:t>
      </w:r>
    </w:p>
    <w:p w:rsidR="003A0C1A"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Систематическая ошибка присуща всему коллективу экспертов и не может быть устранена путем обработки получаемых оценок. Они возникают в случае неправильного определения цели и задач экспертизы или неправильного составления инструментария экспертного опроса (анкеты, опросные листы). Это говорит о том, что в отдельных случаях необходимо подходить весьма осторожно к резуль</w:t>
      </w:r>
      <w:r w:rsidR="00B033B3">
        <w:rPr>
          <w:rFonts w:ascii="Times New Roman" w:hAnsi="Times New Roman" w:cs="Times New Roman"/>
          <w:sz w:val="24"/>
          <w:szCs w:val="24"/>
        </w:rPr>
        <w:t>татам экспертного опроса,  кото</w:t>
      </w:r>
      <w:r w:rsidRPr="00B033B3">
        <w:rPr>
          <w:rFonts w:ascii="Times New Roman" w:hAnsi="Times New Roman" w:cs="Times New Roman"/>
          <w:sz w:val="24"/>
          <w:szCs w:val="24"/>
        </w:rPr>
        <w:t>рые могут иногда выражать в ц</w:t>
      </w:r>
      <w:r w:rsidR="00B033B3">
        <w:rPr>
          <w:rFonts w:ascii="Times New Roman" w:hAnsi="Times New Roman" w:cs="Times New Roman"/>
          <w:sz w:val="24"/>
          <w:szCs w:val="24"/>
        </w:rPr>
        <w:t>елом ошибочную точку зрения, за</w:t>
      </w:r>
      <w:r w:rsidRPr="00B033B3">
        <w:rPr>
          <w:rFonts w:ascii="Times New Roman" w:hAnsi="Times New Roman" w:cs="Times New Roman"/>
          <w:sz w:val="24"/>
          <w:szCs w:val="24"/>
        </w:rPr>
        <w:t>висящую от уровня знаний и убеждений экспертов.</w:t>
      </w:r>
    </w:p>
    <w:p w:rsidR="00B033B3" w:rsidRPr="00B033B3" w:rsidRDefault="00B033B3" w:rsidP="00B033B3">
      <w:pPr>
        <w:spacing w:after="0" w:line="240" w:lineRule="auto"/>
        <w:ind w:firstLine="567"/>
        <w:jc w:val="both"/>
        <w:rPr>
          <w:rFonts w:ascii="Times New Roman" w:hAnsi="Times New Roman" w:cs="Times New Roman"/>
          <w:sz w:val="24"/>
          <w:szCs w:val="24"/>
        </w:rPr>
      </w:pPr>
    </w:p>
    <w:p w:rsidR="003A0C1A" w:rsidRPr="00F43EE9" w:rsidRDefault="003A0C1A" w:rsidP="00F43EE9">
      <w:pPr>
        <w:jc w:val="center"/>
        <w:rPr>
          <w:rFonts w:ascii="Times New Roman" w:hAnsi="Times New Roman" w:cs="Times New Roman"/>
          <w:b/>
        </w:rPr>
      </w:pPr>
      <w:r w:rsidRPr="00F43EE9">
        <w:rPr>
          <w:rFonts w:ascii="Times New Roman" w:hAnsi="Times New Roman" w:cs="Times New Roman"/>
          <w:b/>
        </w:rPr>
        <w:t>4.1. Характеристика методов экспертных оценок</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Экспертные исследования мо</w:t>
      </w:r>
      <w:r w:rsidR="00B033B3" w:rsidRPr="00B033B3">
        <w:rPr>
          <w:rFonts w:ascii="Times New Roman" w:hAnsi="Times New Roman" w:cs="Times New Roman"/>
          <w:sz w:val="24"/>
          <w:szCs w:val="24"/>
        </w:rPr>
        <w:t>гут иметь как самостоятель</w:t>
      </w:r>
      <w:r w:rsidRPr="00B033B3">
        <w:rPr>
          <w:rFonts w:ascii="Times New Roman" w:hAnsi="Times New Roman" w:cs="Times New Roman"/>
          <w:sz w:val="24"/>
          <w:szCs w:val="24"/>
        </w:rPr>
        <w:t>ное значение, так и использоваться при проверке истинности (верификации) логических исследований и моделирования.</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Прогнозные эксперт</w:t>
      </w:r>
      <w:r w:rsidR="00B033B3">
        <w:rPr>
          <w:rFonts w:ascii="Times New Roman" w:hAnsi="Times New Roman" w:cs="Times New Roman"/>
          <w:sz w:val="24"/>
          <w:szCs w:val="24"/>
        </w:rPr>
        <w:t>ные оценки отражают индивидуаль</w:t>
      </w:r>
      <w:r w:rsidRPr="00B033B3">
        <w:rPr>
          <w:rFonts w:ascii="Times New Roman" w:hAnsi="Times New Roman" w:cs="Times New Roman"/>
          <w:sz w:val="24"/>
          <w:szCs w:val="24"/>
        </w:rPr>
        <w:t>ность суждения  специалистов относительно эффективности, расхода ресурсов, безопасности, а также перспектив развития объекта и основаны на мобилизации профессионального опыта и интуиции.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Экспертные методы</w:t>
      </w:r>
      <w:r w:rsidRPr="00B033B3">
        <w:rPr>
          <w:rFonts w:ascii="Times New Roman" w:hAnsi="Times New Roman" w:cs="Times New Roman"/>
          <w:sz w:val="24"/>
          <w:szCs w:val="24"/>
        </w:rPr>
        <w:t> исследований используют в следующих случаях:</w:t>
      </w:r>
    </w:p>
    <w:p w:rsid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1) когда объект или явление либо полностью, либо частично не поддается предметному описанию или математи</w:t>
      </w:r>
      <w:r w:rsidRPr="00B033B3">
        <w:rPr>
          <w:rFonts w:ascii="Times New Roman" w:hAnsi="Times New Roman" w:cs="Times New Roman"/>
          <w:sz w:val="24"/>
          <w:szCs w:val="24"/>
        </w:rPr>
        <w:softHyphen/>
        <w:t>ческой формализации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2) в условиях отсутствия достаточно представительной и достоверной статистики по характеристикам объекта;</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3) в условиях большой неопределенности среды функционирования объекта, особенно рыночной среды;</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4) при средне- и долгосрочном прогнозировании новых рынков, объектов новых областей промышленности, подвер</w:t>
      </w:r>
      <w:r w:rsidRPr="00B033B3">
        <w:rPr>
          <w:rFonts w:ascii="Times New Roman" w:hAnsi="Times New Roman" w:cs="Times New Roman"/>
          <w:sz w:val="24"/>
          <w:szCs w:val="24"/>
        </w:rPr>
        <w:softHyphen/>
        <w:t>женных сильному влиянию инноваций;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5) в случаях, когда или время или средства, выделяемые на прогнозирование и принятие решений, не позволяют иссле</w:t>
      </w:r>
      <w:r w:rsidRPr="00B033B3">
        <w:rPr>
          <w:rFonts w:ascii="Times New Roman" w:hAnsi="Times New Roman" w:cs="Times New Roman"/>
          <w:sz w:val="24"/>
          <w:szCs w:val="24"/>
        </w:rPr>
        <w:softHyphen/>
        <w:t>довать проблему с применением формальных моделей;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6) отсутствуют необходимые технические средства моде</w:t>
      </w:r>
      <w:r w:rsidRPr="00B033B3">
        <w:rPr>
          <w:rFonts w:ascii="Times New Roman" w:hAnsi="Times New Roman" w:cs="Times New Roman"/>
          <w:sz w:val="24"/>
          <w:szCs w:val="24"/>
        </w:rPr>
        <w:softHyphen/>
        <w:t>лирования, например, вычислительная техника с соответствую</w:t>
      </w:r>
      <w:r w:rsidRPr="00B033B3">
        <w:rPr>
          <w:rFonts w:ascii="Times New Roman" w:hAnsi="Times New Roman" w:cs="Times New Roman"/>
          <w:sz w:val="24"/>
          <w:szCs w:val="24"/>
        </w:rPr>
        <w:softHyphen/>
        <w:t>щими характеристиками;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7) в экстремальных ситуациях.</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Методы экспертных  оценок  можно разделить на две группы: методы коллективной работы экс</w:t>
      </w:r>
      <w:r w:rsidR="00B033B3">
        <w:rPr>
          <w:rFonts w:ascii="Times New Roman" w:hAnsi="Times New Roman" w:cs="Times New Roman"/>
          <w:sz w:val="24"/>
          <w:szCs w:val="24"/>
        </w:rPr>
        <w:t>пертной группы и методы  получе</w:t>
      </w:r>
      <w:r w:rsidRPr="00B033B3">
        <w:rPr>
          <w:rFonts w:ascii="Times New Roman" w:hAnsi="Times New Roman" w:cs="Times New Roman"/>
          <w:sz w:val="24"/>
          <w:szCs w:val="24"/>
        </w:rPr>
        <w:t>ния индивидуального мнения членов экспертной группы (рис.4.1).</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Методы коллективной работы экспертной группы</w:t>
      </w:r>
      <w:r w:rsidRPr="00B033B3">
        <w:rPr>
          <w:rFonts w:ascii="Times New Roman" w:hAnsi="Times New Roman" w:cs="Times New Roman"/>
          <w:sz w:val="24"/>
          <w:szCs w:val="24"/>
        </w:rPr>
        <w:t> предполагают получение общего мнения  в ходе совместного обсуждения решаемой проблемы. Иногда эти методы называют методами прямого получения коллективного мнения. Основное преимущество этих методов заключается в возможности разностороннего анализа проблем. Недостатками методов является сложность процедуры получения информации, сложность формирования группового мнения по индивидуальным суждениям экспертов, возможность давления авторитетов в группе. Методы коллективной работы включают методы “мозговой атаки”, сценариев, деловых игр, совещаний и “суда”, “дерева целей”.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Метод "мозговой атаки"</w:t>
      </w:r>
      <w:r w:rsidRPr="00B033B3">
        <w:rPr>
          <w:rFonts w:ascii="Times New Roman" w:hAnsi="Times New Roman" w:cs="Times New Roman"/>
          <w:sz w:val="24"/>
          <w:szCs w:val="24"/>
        </w:rPr>
        <w:t> получил распространение как "метод систематической тренировки  творческого мышления",  нацеленный "на открытие новых идей и достижение согласия группы людей на основе интуитивного мышления". Методы этого типа известны также под названием коллективной генерации идей,  мозгового штурма, дискуссионные методы.</w:t>
      </w:r>
      <w:r w:rsidR="00B033B3">
        <w:rPr>
          <w:rFonts w:ascii="Times New Roman" w:hAnsi="Times New Roman" w:cs="Times New Roman"/>
          <w:sz w:val="24"/>
          <w:szCs w:val="24"/>
        </w:rPr>
        <w:t xml:space="preserve"> Все эти методы основаны на сво</w:t>
      </w:r>
      <w:r w:rsidRPr="00B033B3">
        <w:rPr>
          <w:rFonts w:ascii="Times New Roman" w:hAnsi="Times New Roman" w:cs="Times New Roman"/>
          <w:sz w:val="24"/>
          <w:szCs w:val="24"/>
        </w:rPr>
        <w:t>бодном выдвижении идей, напра</w:t>
      </w:r>
      <w:r w:rsidR="00B033B3">
        <w:rPr>
          <w:rFonts w:ascii="Times New Roman" w:hAnsi="Times New Roman" w:cs="Times New Roman"/>
          <w:sz w:val="24"/>
          <w:szCs w:val="24"/>
        </w:rPr>
        <w:t>вленных на решение проблемы. За</w:t>
      </w:r>
      <w:r w:rsidRPr="00B033B3">
        <w:rPr>
          <w:rFonts w:ascii="Times New Roman" w:hAnsi="Times New Roman" w:cs="Times New Roman"/>
          <w:sz w:val="24"/>
          <w:szCs w:val="24"/>
        </w:rPr>
        <w:t>тем из этих идей отбираются наиболее ценные.</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noProof/>
          <w:sz w:val="24"/>
          <w:szCs w:val="24"/>
          <w:lang w:eastAsia="ru-RU"/>
        </w:rPr>
        <w:drawing>
          <wp:inline distT="0" distB="0" distL="0" distR="0" wp14:anchorId="1316BF82" wp14:editId="6ABD9D64">
            <wp:extent cx="5748035" cy="3314700"/>
            <wp:effectExtent l="0" t="0" r="5080" b="0"/>
            <wp:docPr id="53" name="Рисунок 53" descr="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41"/>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748035" cy="3314700"/>
                    </a:xfrm>
                    <a:prstGeom prst="rect">
                      <a:avLst/>
                    </a:prstGeom>
                    <a:noFill/>
                    <a:ln>
                      <a:noFill/>
                    </a:ln>
                  </pic:spPr>
                </pic:pic>
              </a:graphicData>
            </a:graphic>
          </wp:inline>
        </w:drawing>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Возможны различные вариан</w:t>
      </w:r>
      <w:r w:rsidR="00B033B3">
        <w:rPr>
          <w:rFonts w:ascii="Times New Roman" w:hAnsi="Times New Roman" w:cs="Times New Roman"/>
          <w:sz w:val="24"/>
          <w:szCs w:val="24"/>
        </w:rPr>
        <w:t>ты реализации этих методов. Наи</w:t>
      </w:r>
      <w:r w:rsidRPr="00B033B3">
        <w:rPr>
          <w:rFonts w:ascii="Times New Roman" w:hAnsi="Times New Roman" w:cs="Times New Roman"/>
          <w:sz w:val="24"/>
          <w:szCs w:val="24"/>
        </w:rPr>
        <w:t>более распространенным является следующий.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Создаются две  группы экспертов: генераторов идей и аналитиков. В состав первой группы включаются люди с богатым воображением, как правило, специалисты  из смежных, с решаемой проблемой, областей. Организуется собрание группы, которым руководит ведущий. Основной задачей ведущего является всемерное поощрение инициативы и творчества, свободы выдвижения новых идей, даже на первый взгляд сомни</w:t>
      </w:r>
      <w:r w:rsidRPr="00B033B3">
        <w:rPr>
          <w:rFonts w:ascii="Times New Roman" w:hAnsi="Times New Roman" w:cs="Times New Roman"/>
          <w:sz w:val="24"/>
          <w:szCs w:val="24"/>
        </w:rPr>
        <w:softHyphen/>
        <w:t xml:space="preserve">тельных или абсурдных, недопущение критики.  Все выдвинутые идеи фиксируются и передаются </w:t>
      </w:r>
      <w:r w:rsidR="00B033B3">
        <w:rPr>
          <w:rFonts w:ascii="Times New Roman" w:hAnsi="Times New Roman" w:cs="Times New Roman"/>
          <w:sz w:val="24"/>
          <w:szCs w:val="24"/>
        </w:rPr>
        <w:t>группе аналитиков. Группа анали</w:t>
      </w:r>
      <w:r w:rsidRPr="00B033B3">
        <w:rPr>
          <w:rFonts w:ascii="Times New Roman" w:hAnsi="Times New Roman" w:cs="Times New Roman"/>
          <w:sz w:val="24"/>
          <w:szCs w:val="24"/>
        </w:rPr>
        <w:t>тиков включает в основном специалистов по данной проблеме, анализирующих предложения и вы</w:t>
      </w:r>
      <w:r w:rsidR="00B033B3">
        <w:rPr>
          <w:rFonts w:ascii="Times New Roman" w:hAnsi="Times New Roman" w:cs="Times New Roman"/>
          <w:sz w:val="24"/>
          <w:szCs w:val="24"/>
        </w:rPr>
        <w:t>бирающих среди них наиболее цен</w:t>
      </w:r>
      <w:r w:rsidRPr="00B033B3">
        <w:rPr>
          <w:rFonts w:ascii="Times New Roman" w:hAnsi="Times New Roman" w:cs="Times New Roman"/>
          <w:sz w:val="24"/>
          <w:szCs w:val="24"/>
        </w:rPr>
        <w:t>ные.</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"Мозговой штурм" проводится в два этапа: этап генерации идей и этап практического анализа выдвинутых идей.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Каждый из этапов осуществляется по конкретным принципам, отражающим его назначение и суть, определяющим его эффективность.</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Первый этап</w:t>
      </w:r>
      <w:r w:rsidRPr="00B033B3">
        <w:rPr>
          <w:rFonts w:ascii="Times New Roman" w:hAnsi="Times New Roman" w:cs="Times New Roman"/>
          <w:sz w:val="24"/>
          <w:szCs w:val="24"/>
        </w:rPr>
        <w:t> (генерации идей) предполагает следующие принципы:</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1. Принцип формирования группы по способностям к научному вообра</w:t>
      </w:r>
      <w:r w:rsidRPr="00B033B3">
        <w:rPr>
          <w:rFonts w:ascii="Times New Roman" w:hAnsi="Times New Roman" w:cs="Times New Roman"/>
          <w:sz w:val="24"/>
          <w:szCs w:val="24"/>
        </w:rPr>
        <w:softHyphen/>
        <w:t>жению и развитой интуиции, разнообразию знаний и научных интере</w:t>
      </w:r>
      <w:r w:rsidRPr="00B033B3">
        <w:rPr>
          <w:rFonts w:ascii="Times New Roman" w:hAnsi="Times New Roman" w:cs="Times New Roman"/>
          <w:sz w:val="24"/>
          <w:szCs w:val="24"/>
        </w:rPr>
        <w:softHyphen/>
        <w:t>сов.</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2. Отбор группы для генерации идей можно делать по результатам специ</w:t>
      </w:r>
      <w:r w:rsidRPr="00B033B3">
        <w:rPr>
          <w:rFonts w:ascii="Times New Roman" w:hAnsi="Times New Roman" w:cs="Times New Roman"/>
          <w:sz w:val="24"/>
          <w:szCs w:val="24"/>
        </w:rPr>
        <w:softHyphen/>
        <w:t>ального тестирования, с учетом психологических характеристик.</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3. Необходимо созда</w:t>
      </w:r>
      <w:r w:rsidR="00B033B3">
        <w:rPr>
          <w:rFonts w:ascii="Times New Roman" w:hAnsi="Times New Roman" w:cs="Times New Roman"/>
          <w:sz w:val="24"/>
          <w:szCs w:val="24"/>
        </w:rPr>
        <w:t>ть в работе этой группы атмосфе</w:t>
      </w:r>
      <w:r w:rsidRPr="00B033B3">
        <w:rPr>
          <w:rFonts w:ascii="Times New Roman" w:hAnsi="Times New Roman" w:cs="Times New Roman"/>
          <w:sz w:val="24"/>
          <w:szCs w:val="24"/>
        </w:rPr>
        <w:t>ру непринужденности, творчества, взаимоприемлемости.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4. Принцип строгого запрещения всякой критики.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5. Принцип запрещения обоснования</w:t>
      </w:r>
      <w:r w:rsidR="00B033B3">
        <w:rPr>
          <w:rFonts w:ascii="Times New Roman" w:hAnsi="Times New Roman" w:cs="Times New Roman"/>
          <w:sz w:val="24"/>
          <w:szCs w:val="24"/>
        </w:rPr>
        <w:t xml:space="preserve"> выдвигаемых идей. Можно предла</w:t>
      </w:r>
      <w:r w:rsidRPr="00B033B3">
        <w:rPr>
          <w:rFonts w:ascii="Times New Roman" w:hAnsi="Times New Roman" w:cs="Times New Roman"/>
          <w:sz w:val="24"/>
          <w:szCs w:val="24"/>
        </w:rPr>
        <w:t>гать лишь дополнительные идеи, отличные от высказанной. Нельзя "присоединяться к мнению" или "расшифровывать" свои или чужие идеи.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6. Принцип мотивации разнообразных идей, снятия ограничений по обла</w:t>
      </w:r>
      <w:r w:rsidRPr="00B033B3">
        <w:rPr>
          <w:rFonts w:ascii="Times New Roman" w:hAnsi="Times New Roman" w:cs="Times New Roman"/>
          <w:sz w:val="24"/>
          <w:szCs w:val="24"/>
        </w:rPr>
        <w:softHyphen/>
        <w:t>сти знаний, богатству опыта, должностному статусу, возрасту, соци</w:t>
      </w:r>
      <w:r w:rsidRPr="00B033B3">
        <w:rPr>
          <w:rFonts w:ascii="Times New Roman" w:hAnsi="Times New Roman" w:cs="Times New Roman"/>
          <w:sz w:val="24"/>
          <w:szCs w:val="24"/>
        </w:rPr>
        <w:softHyphen/>
        <w:t>альному положению.</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7. В группу могут входить специалисты в различных областях зна</w:t>
      </w:r>
      <w:r w:rsidRPr="00B033B3">
        <w:rPr>
          <w:rFonts w:ascii="Times New Roman" w:hAnsi="Times New Roman" w:cs="Times New Roman"/>
          <w:sz w:val="24"/>
          <w:szCs w:val="24"/>
        </w:rPr>
        <w:softHyphen/>
        <w:t>ний, разного опыта и научно - практического статуса. Разнообразие участников работы способствует генерации идей.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8. Принцип регламента времени на выдвижение идей.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На </w:t>
      </w:r>
      <w:r w:rsidRPr="00B033B3">
        <w:rPr>
          <w:rFonts w:ascii="Times New Roman" w:hAnsi="Times New Roman" w:cs="Times New Roman"/>
          <w:b/>
          <w:bCs/>
          <w:sz w:val="24"/>
          <w:szCs w:val="24"/>
        </w:rPr>
        <w:t>втором этапе</w:t>
      </w:r>
      <w:r w:rsidRPr="00B033B3">
        <w:rPr>
          <w:rFonts w:ascii="Times New Roman" w:hAnsi="Times New Roman" w:cs="Times New Roman"/>
          <w:sz w:val="24"/>
          <w:szCs w:val="24"/>
        </w:rPr>
        <w:t> "мозгового штурма" (этапе анализа) также действует ряд принципов, отражающих назначение и суть этого этапа.</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1. Принцип полноты анализа идей и их обобщения. Ни одна высказанная идея, как бы скептически она ни оценивалась первоначально, не долж</w:t>
      </w:r>
      <w:r w:rsidRPr="00B033B3">
        <w:rPr>
          <w:rFonts w:ascii="Times New Roman" w:hAnsi="Times New Roman" w:cs="Times New Roman"/>
          <w:sz w:val="24"/>
          <w:szCs w:val="24"/>
        </w:rPr>
        <w:softHyphen/>
        <w:t>на исключаться из практического анализа.</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2. Принцип аналитического потенциала. Группа должна состоять из ана</w:t>
      </w:r>
      <w:r w:rsidRPr="00B033B3">
        <w:rPr>
          <w:rFonts w:ascii="Times New Roman" w:hAnsi="Times New Roman" w:cs="Times New Roman"/>
          <w:sz w:val="24"/>
          <w:szCs w:val="24"/>
        </w:rPr>
        <w:softHyphen/>
        <w:t>литиков, хорошо понимающих суть</w:t>
      </w:r>
      <w:r w:rsidR="00B033B3">
        <w:rPr>
          <w:rFonts w:ascii="Times New Roman" w:hAnsi="Times New Roman" w:cs="Times New Roman"/>
          <w:sz w:val="24"/>
          <w:szCs w:val="24"/>
        </w:rPr>
        <w:t xml:space="preserve"> проблемы, цели и сферу исследо</w:t>
      </w:r>
      <w:r w:rsidRPr="00B033B3">
        <w:rPr>
          <w:rFonts w:ascii="Times New Roman" w:hAnsi="Times New Roman" w:cs="Times New Roman"/>
          <w:sz w:val="24"/>
          <w:szCs w:val="24"/>
        </w:rPr>
        <w:t>вания.</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3. Принцип критериальной четкости в оценке и анализе идей. Для обес</w:t>
      </w:r>
      <w:r w:rsidRPr="00B033B3">
        <w:rPr>
          <w:rFonts w:ascii="Times New Roman" w:hAnsi="Times New Roman" w:cs="Times New Roman"/>
          <w:sz w:val="24"/>
          <w:szCs w:val="24"/>
        </w:rPr>
        <w:softHyphen/>
        <w:t>печения объективности оценки и анализа идей, должны б</w:t>
      </w:r>
      <w:r w:rsidR="00B033B3">
        <w:rPr>
          <w:rFonts w:ascii="Times New Roman" w:hAnsi="Times New Roman" w:cs="Times New Roman"/>
          <w:sz w:val="24"/>
          <w:szCs w:val="24"/>
        </w:rPr>
        <w:t>ыть сформу</w:t>
      </w:r>
      <w:r w:rsidRPr="00B033B3">
        <w:rPr>
          <w:rFonts w:ascii="Times New Roman" w:hAnsi="Times New Roman" w:cs="Times New Roman"/>
          <w:sz w:val="24"/>
          <w:szCs w:val="24"/>
        </w:rPr>
        <w:t>лированы предельно четкие критер</w:t>
      </w:r>
      <w:r w:rsidR="00B033B3">
        <w:rPr>
          <w:rFonts w:ascii="Times New Roman" w:hAnsi="Times New Roman" w:cs="Times New Roman"/>
          <w:sz w:val="24"/>
          <w:szCs w:val="24"/>
        </w:rPr>
        <w:t>ии, которыми должны руководство</w:t>
      </w:r>
      <w:r w:rsidRPr="00B033B3">
        <w:rPr>
          <w:rFonts w:ascii="Times New Roman" w:hAnsi="Times New Roman" w:cs="Times New Roman"/>
          <w:sz w:val="24"/>
          <w:szCs w:val="24"/>
        </w:rPr>
        <w:t>ваться все члены аналитической группы.</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4. Принцип дополнительной разработки идеи и ее конкретизации. Мно</w:t>
      </w:r>
      <w:r w:rsidRPr="00B033B3">
        <w:rPr>
          <w:rFonts w:ascii="Times New Roman" w:hAnsi="Times New Roman" w:cs="Times New Roman"/>
          <w:sz w:val="24"/>
          <w:szCs w:val="24"/>
        </w:rPr>
        <w:softHyphen/>
        <w:t>гие первоначально высказанные идеи нуждаются в своем уточнении, конкретизации, дополнении. Они могут быть проанализированы, при</w:t>
      </w:r>
      <w:r w:rsidRPr="00B033B3">
        <w:rPr>
          <w:rFonts w:ascii="Times New Roman" w:hAnsi="Times New Roman" w:cs="Times New Roman"/>
          <w:sz w:val="24"/>
          <w:szCs w:val="24"/>
        </w:rPr>
        <w:softHyphen/>
        <w:t>няты либо исключены из анализа то</w:t>
      </w:r>
      <w:r w:rsidR="00B033B3">
        <w:rPr>
          <w:rFonts w:ascii="Times New Roman" w:hAnsi="Times New Roman" w:cs="Times New Roman"/>
          <w:sz w:val="24"/>
          <w:szCs w:val="24"/>
        </w:rPr>
        <w:t>лько после соответствующей дора</w:t>
      </w:r>
      <w:r w:rsidRPr="00B033B3">
        <w:rPr>
          <w:rFonts w:ascii="Times New Roman" w:hAnsi="Times New Roman" w:cs="Times New Roman"/>
          <w:sz w:val="24"/>
          <w:szCs w:val="24"/>
        </w:rPr>
        <w:t>ботки.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5. Принцип позитивизма в анализе идей. Можно проводить анализ на ос</w:t>
      </w:r>
      <w:r w:rsidRPr="00B033B3">
        <w:rPr>
          <w:rFonts w:ascii="Times New Roman" w:hAnsi="Times New Roman" w:cs="Times New Roman"/>
          <w:sz w:val="24"/>
          <w:szCs w:val="24"/>
        </w:rPr>
        <w:softHyphen/>
        <w:t>нове различных подходов: негативизма и позитивизма. Первый прово</w:t>
      </w:r>
      <w:r w:rsidRPr="00B033B3">
        <w:rPr>
          <w:rFonts w:ascii="Times New Roman" w:hAnsi="Times New Roman" w:cs="Times New Roman"/>
          <w:sz w:val="24"/>
          <w:szCs w:val="24"/>
        </w:rPr>
        <w:softHyphen/>
        <w:t>дится по установке на критические оценки, скептицизм, жесткость практических критериев. Второй - по поиску рационального, пози</w:t>
      </w:r>
      <w:r w:rsidRPr="00B033B3">
        <w:rPr>
          <w:rFonts w:ascii="Times New Roman" w:hAnsi="Times New Roman" w:cs="Times New Roman"/>
          <w:sz w:val="24"/>
          <w:szCs w:val="24"/>
        </w:rPr>
        <w:softHyphen/>
        <w:t>тивного, конструктивного в любых их проявлениях.</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Что же касается оптимальной численности группы участников сессии КГИ, то этот вопрос исследовался экспериментально и наиболее продуктивными признаны группы в 10 – 15 человек.</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Метод "мозгового штурма" имеет множество разновидностей.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Достоинством </w:t>
      </w:r>
      <w:r w:rsidRPr="00B033B3">
        <w:rPr>
          <w:rFonts w:ascii="Times New Roman" w:hAnsi="Times New Roman" w:cs="Times New Roman"/>
          <w:b/>
          <w:bCs/>
          <w:sz w:val="24"/>
          <w:szCs w:val="24"/>
        </w:rPr>
        <w:t>метода "мозговой  атаки"</w:t>
      </w:r>
      <w:r w:rsidRPr="00B033B3">
        <w:rPr>
          <w:rFonts w:ascii="Times New Roman" w:hAnsi="Times New Roman" w:cs="Times New Roman"/>
          <w:sz w:val="24"/>
          <w:szCs w:val="24"/>
        </w:rPr>
        <w:t> является высокая оперативность получения требуемого</w:t>
      </w:r>
      <w:r w:rsidR="00B033B3">
        <w:rPr>
          <w:rFonts w:ascii="Times New Roman" w:hAnsi="Times New Roman" w:cs="Times New Roman"/>
          <w:sz w:val="24"/>
          <w:szCs w:val="24"/>
        </w:rPr>
        <w:t xml:space="preserve"> решения. Основной его недостат</w:t>
      </w:r>
      <w:r w:rsidRPr="00B033B3">
        <w:rPr>
          <w:rFonts w:ascii="Times New Roman" w:hAnsi="Times New Roman" w:cs="Times New Roman"/>
          <w:sz w:val="24"/>
          <w:szCs w:val="24"/>
        </w:rPr>
        <w:t>ок - сложность организаци</w:t>
      </w:r>
      <w:r w:rsidR="00B033B3">
        <w:rPr>
          <w:rFonts w:ascii="Times New Roman" w:hAnsi="Times New Roman" w:cs="Times New Roman"/>
          <w:sz w:val="24"/>
          <w:szCs w:val="24"/>
        </w:rPr>
        <w:t>и экспертизы, так как иногда не</w:t>
      </w:r>
      <w:r w:rsidRPr="00B033B3">
        <w:rPr>
          <w:rFonts w:ascii="Times New Roman" w:hAnsi="Times New Roman" w:cs="Times New Roman"/>
          <w:sz w:val="24"/>
          <w:szCs w:val="24"/>
        </w:rPr>
        <w:t>возможно собрать вместе требуе</w:t>
      </w:r>
      <w:r w:rsidR="00B033B3">
        <w:rPr>
          <w:rFonts w:ascii="Times New Roman" w:hAnsi="Times New Roman" w:cs="Times New Roman"/>
          <w:sz w:val="24"/>
          <w:szCs w:val="24"/>
        </w:rPr>
        <w:t>мых специалистов, создать непри</w:t>
      </w:r>
      <w:r w:rsidRPr="00B033B3">
        <w:rPr>
          <w:rFonts w:ascii="Times New Roman" w:hAnsi="Times New Roman" w:cs="Times New Roman"/>
          <w:sz w:val="24"/>
          <w:szCs w:val="24"/>
        </w:rPr>
        <w:t>нужденную атмосферу и исключить влияние должностных взаимоот</w:t>
      </w:r>
      <w:r w:rsidRPr="00B033B3">
        <w:rPr>
          <w:rFonts w:ascii="Times New Roman" w:hAnsi="Times New Roman" w:cs="Times New Roman"/>
          <w:sz w:val="24"/>
          <w:szCs w:val="24"/>
        </w:rPr>
        <w:softHyphen/>
        <w:t>ношений.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Метод сценариев</w:t>
      </w:r>
      <w:r w:rsidRPr="00B033B3">
        <w:rPr>
          <w:rFonts w:ascii="Times New Roman" w:hAnsi="Times New Roman" w:cs="Times New Roman"/>
          <w:sz w:val="24"/>
          <w:szCs w:val="24"/>
        </w:rPr>
        <w:t> представляет собой совокупность правил по изложению в письменном виде пр</w:t>
      </w:r>
      <w:r w:rsidR="00B033B3">
        <w:rPr>
          <w:rFonts w:ascii="Times New Roman" w:hAnsi="Times New Roman" w:cs="Times New Roman"/>
          <w:sz w:val="24"/>
          <w:szCs w:val="24"/>
        </w:rPr>
        <w:t>едложений специалистов по решае</w:t>
      </w:r>
      <w:r w:rsidRPr="00B033B3">
        <w:rPr>
          <w:rFonts w:ascii="Times New Roman" w:hAnsi="Times New Roman" w:cs="Times New Roman"/>
          <w:sz w:val="24"/>
          <w:szCs w:val="24"/>
        </w:rPr>
        <w:t>мой проблеме. Сценарий представляет собой документ, содержащий анализ проблемы  и  предложения по ее реализации.  Предложения вначале пишут эксперты индивидуально,  а затем они согласуются и излагаются в форме единого документа.</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Сценарий - это гипотетическая картина последовательного развития во времени и пространстве событий, составляющих эволюцию объектов управления. Обычно сценарии  разрабат</w:t>
      </w:r>
      <w:r w:rsidR="00B033B3">
        <w:rPr>
          <w:rFonts w:ascii="Times New Roman" w:hAnsi="Times New Roman" w:cs="Times New Roman"/>
          <w:sz w:val="24"/>
          <w:szCs w:val="24"/>
        </w:rPr>
        <w:t>ываются для прогнозирования раз</w:t>
      </w:r>
      <w:r w:rsidRPr="00B033B3">
        <w:rPr>
          <w:rFonts w:ascii="Times New Roman" w:hAnsi="Times New Roman" w:cs="Times New Roman"/>
          <w:sz w:val="24"/>
          <w:szCs w:val="24"/>
        </w:rPr>
        <w:t>вития различных систем, предварительной оценки эффективности и возможного хода выполнения сл</w:t>
      </w:r>
      <w:r w:rsidR="00B033B3">
        <w:rPr>
          <w:rFonts w:ascii="Times New Roman" w:hAnsi="Times New Roman" w:cs="Times New Roman"/>
          <w:sz w:val="24"/>
          <w:szCs w:val="24"/>
        </w:rPr>
        <w:t>ожной операции и включают описа</w:t>
      </w:r>
      <w:r w:rsidRPr="00B033B3">
        <w:rPr>
          <w:rFonts w:ascii="Times New Roman" w:hAnsi="Times New Roman" w:cs="Times New Roman"/>
          <w:sz w:val="24"/>
          <w:szCs w:val="24"/>
        </w:rPr>
        <w:t>ние всех этапов жизненного цикла системы или операции. В даль</w:t>
      </w:r>
      <w:r w:rsidRPr="00B033B3">
        <w:rPr>
          <w:rFonts w:ascii="Times New Roman" w:hAnsi="Times New Roman" w:cs="Times New Roman"/>
          <w:sz w:val="24"/>
          <w:szCs w:val="24"/>
        </w:rPr>
        <w:softHyphen/>
        <w:t>нейшем такое описание является</w:t>
      </w:r>
      <w:r w:rsidR="00B033B3">
        <w:rPr>
          <w:rFonts w:ascii="Times New Roman" w:hAnsi="Times New Roman" w:cs="Times New Roman"/>
          <w:sz w:val="24"/>
          <w:szCs w:val="24"/>
        </w:rPr>
        <w:t xml:space="preserve"> основой для разработки формали</w:t>
      </w:r>
      <w:r w:rsidRPr="00B033B3">
        <w:rPr>
          <w:rFonts w:ascii="Times New Roman" w:hAnsi="Times New Roman" w:cs="Times New Roman"/>
          <w:sz w:val="24"/>
          <w:szCs w:val="24"/>
        </w:rPr>
        <w:t>зованных моделей различных этапов развития системы.  Иначе говоря,  сценарий является своеобразной описательной моделью, с которой начинается исследование любой системы в соответствии с этапами моделирования.</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Сценарий предус</w:t>
      </w:r>
      <w:r w:rsidR="00B033B3">
        <w:rPr>
          <w:rFonts w:ascii="Times New Roman" w:hAnsi="Times New Roman" w:cs="Times New Roman"/>
          <w:sz w:val="24"/>
          <w:szCs w:val="24"/>
        </w:rPr>
        <w:t>матривает не только содержатель</w:t>
      </w:r>
      <w:r w:rsidRPr="00B033B3">
        <w:rPr>
          <w:rFonts w:ascii="Times New Roman" w:hAnsi="Times New Roman" w:cs="Times New Roman"/>
          <w:sz w:val="24"/>
          <w:szCs w:val="24"/>
        </w:rPr>
        <w:t>ные рассуждения, по</w:t>
      </w:r>
      <w:r w:rsidR="00B033B3">
        <w:rPr>
          <w:rFonts w:ascii="Times New Roman" w:hAnsi="Times New Roman" w:cs="Times New Roman"/>
          <w:sz w:val="24"/>
          <w:szCs w:val="24"/>
        </w:rPr>
        <w:t>могающие не упустить детали, ко</w:t>
      </w:r>
      <w:r w:rsidRPr="00B033B3">
        <w:rPr>
          <w:rFonts w:ascii="Times New Roman" w:hAnsi="Times New Roman" w:cs="Times New Roman"/>
          <w:sz w:val="24"/>
          <w:szCs w:val="24"/>
        </w:rPr>
        <w:t>торые невозможно учесть в формальной модели (в этом собственно и заключается основная роль сценария), но и содержит, как правило,</w:t>
      </w:r>
      <w:r w:rsidR="00B033B3">
        <w:rPr>
          <w:rFonts w:ascii="Times New Roman" w:hAnsi="Times New Roman" w:cs="Times New Roman"/>
          <w:sz w:val="24"/>
          <w:szCs w:val="24"/>
        </w:rPr>
        <w:t xml:space="preserve"> результаты количественного тех</w:t>
      </w:r>
      <w:r w:rsidRPr="00B033B3">
        <w:rPr>
          <w:rFonts w:ascii="Times New Roman" w:hAnsi="Times New Roman" w:cs="Times New Roman"/>
          <w:sz w:val="24"/>
          <w:szCs w:val="24"/>
        </w:rPr>
        <w:t>нико-экономического или статистического анализа с предварительными вы</w:t>
      </w:r>
      <w:r w:rsidR="00B033B3">
        <w:rPr>
          <w:rFonts w:ascii="Times New Roman" w:hAnsi="Times New Roman" w:cs="Times New Roman"/>
          <w:sz w:val="24"/>
          <w:szCs w:val="24"/>
        </w:rPr>
        <w:t>водами. Группа экспертов, подго</w:t>
      </w:r>
      <w:r w:rsidRPr="00B033B3">
        <w:rPr>
          <w:rFonts w:ascii="Times New Roman" w:hAnsi="Times New Roman" w:cs="Times New Roman"/>
          <w:sz w:val="24"/>
          <w:szCs w:val="24"/>
        </w:rPr>
        <w:t>тавливающая сценар</w:t>
      </w:r>
      <w:r w:rsidR="00B033B3">
        <w:rPr>
          <w:rFonts w:ascii="Times New Roman" w:hAnsi="Times New Roman" w:cs="Times New Roman"/>
          <w:sz w:val="24"/>
          <w:szCs w:val="24"/>
        </w:rPr>
        <w:t>ий, пользуется обычно правом по</w:t>
      </w:r>
      <w:r w:rsidRPr="00B033B3">
        <w:rPr>
          <w:rFonts w:ascii="Times New Roman" w:hAnsi="Times New Roman" w:cs="Times New Roman"/>
          <w:sz w:val="24"/>
          <w:szCs w:val="24"/>
        </w:rPr>
        <w:t xml:space="preserve">лучения необходимых </w:t>
      </w:r>
      <w:r w:rsidR="00B033B3">
        <w:rPr>
          <w:rFonts w:ascii="Times New Roman" w:hAnsi="Times New Roman" w:cs="Times New Roman"/>
          <w:sz w:val="24"/>
          <w:szCs w:val="24"/>
        </w:rPr>
        <w:t>справок от предприятий и органи</w:t>
      </w:r>
      <w:r w:rsidRPr="00B033B3">
        <w:rPr>
          <w:rFonts w:ascii="Times New Roman" w:hAnsi="Times New Roman" w:cs="Times New Roman"/>
          <w:sz w:val="24"/>
          <w:szCs w:val="24"/>
        </w:rPr>
        <w:t>заций, необходимых консультаций. Написание сценария – это метод, который пытается установить логическую последовательность событий, чтобы показать, как, исходя из существующей ситуации, может шаг за шагом развертываться будущее состояние.</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Цель метода - получение научно обоснованного прогноза для принятия управленческих решений.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Процедура сценарного метода - это определение гарантированного прогноза, т.е. границ, за которые развитие системы выйти не может по объективным причинам. То есть, это построение трубки прогноза (рис. 4.2).</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noProof/>
          <w:sz w:val="24"/>
          <w:szCs w:val="24"/>
          <w:lang w:eastAsia="ru-RU"/>
        </w:rPr>
        <w:drawing>
          <wp:inline distT="0" distB="0" distL="0" distR="0" wp14:anchorId="074BE3E4" wp14:editId="05725E26">
            <wp:extent cx="5057775" cy="1747635"/>
            <wp:effectExtent l="0" t="0" r="0" b="5080"/>
            <wp:docPr id="52" name="Рисунок 52" descr="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4.2"/>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057775" cy="1747635"/>
                    </a:xfrm>
                    <a:prstGeom prst="rect">
                      <a:avLst/>
                    </a:prstGeom>
                    <a:noFill/>
                    <a:ln>
                      <a:noFill/>
                    </a:ln>
                  </pic:spPr>
                </pic:pic>
              </a:graphicData>
            </a:graphic>
          </wp:inline>
        </w:drawing>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Процедура:</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     задаются максимально возможные значения параметров тех факторов, которые положительно влияют на развитие системы, и минимальные значения тех факторов, которые препятствую ее развитию, и в этих условиях выбирается "идеальное" из допустимых управление и соответствующее ему состояние системы. Эта процедура называется "определение потенциала системы". Максимум - это максимально хорошее. Вероятность нахождения системы в граничащих состояниях (max и min) близка к нулю.</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     минимизируется действие положительных факторов и максимизируется действие отрицательных, т.е. определяется нижний предел развития системы.</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В этом коридоре можно получить наиболее вероятное состояние системы и направить усилия на поддержание этого состояния.</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Основной недостаток - "трубка" очень широка; задача носит вероятностный характер (применяются вероятностные методики).</w:t>
      </w:r>
    </w:p>
    <w:p w:rsidR="003A0C1A"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Основным преимуществом сценария является комплексный ох</w:t>
      </w:r>
      <w:r w:rsidRPr="00B033B3">
        <w:rPr>
          <w:rFonts w:ascii="Times New Roman" w:hAnsi="Times New Roman" w:cs="Times New Roman"/>
          <w:sz w:val="24"/>
          <w:szCs w:val="24"/>
        </w:rPr>
        <w:softHyphen/>
        <w:t>ват решаемой проблемы в доступ</w:t>
      </w:r>
      <w:r w:rsidR="00B033B3">
        <w:rPr>
          <w:rFonts w:ascii="Times New Roman" w:hAnsi="Times New Roman" w:cs="Times New Roman"/>
          <w:sz w:val="24"/>
          <w:szCs w:val="24"/>
        </w:rPr>
        <w:t>ной для восприятия форме.  К не</w:t>
      </w:r>
      <w:r w:rsidRPr="00B033B3">
        <w:rPr>
          <w:rFonts w:ascii="Times New Roman" w:hAnsi="Times New Roman" w:cs="Times New Roman"/>
          <w:sz w:val="24"/>
          <w:szCs w:val="24"/>
        </w:rPr>
        <w:t>достаткам можно отнести возможную неоднозначность, нечеткость излагаемых вопросов и недостаточную обоснованность отдельных решений.</w:t>
      </w:r>
    </w:p>
    <w:p w:rsidR="00B033B3" w:rsidRPr="00B033B3" w:rsidRDefault="00B033B3" w:rsidP="00B033B3">
      <w:pPr>
        <w:spacing w:after="0" w:line="240" w:lineRule="auto"/>
        <w:ind w:firstLine="567"/>
        <w:jc w:val="both"/>
        <w:rPr>
          <w:rFonts w:ascii="Times New Roman" w:hAnsi="Times New Roman" w:cs="Times New Roman"/>
          <w:sz w:val="24"/>
          <w:szCs w:val="24"/>
        </w:rPr>
      </w:pP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Деловые игры</w:t>
      </w:r>
      <w:r w:rsidRPr="00B033B3">
        <w:rPr>
          <w:rFonts w:ascii="Times New Roman" w:hAnsi="Times New Roman" w:cs="Times New Roman"/>
          <w:sz w:val="24"/>
          <w:szCs w:val="24"/>
        </w:rPr>
        <w:t> основаны на моделировании функционирования социальной системы управлен</w:t>
      </w:r>
      <w:r w:rsidR="001028C2">
        <w:rPr>
          <w:rFonts w:ascii="Times New Roman" w:hAnsi="Times New Roman" w:cs="Times New Roman"/>
          <w:sz w:val="24"/>
          <w:szCs w:val="24"/>
        </w:rPr>
        <w:t>ия при выполнении операций, нап</w:t>
      </w:r>
      <w:r w:rsidRPr="00B033B3">
        <w:rPr>
          <w:rFonts w:ascii="Times New Roman" w:hAnsi="Times New Roman" w:cs="Times New Roman"/>
          <w:sz w:val="24"/>
          <w:szCs w:val="24"/>
        </w:rPr>
        <w:t>равленных на достижение поставлен</w:t>
      </w:r>
      <w:r w:rsidR="001028C2">
        <w:rPr>
          <w:rFonts w:ascii="Times New Roman" w:hAnsi="Times New Roman" w:cs="Times New Roman"/>
          <w:sz w:val="24"/>
          <w:szCs w:val="24"/>
        </w:rPr>
        <w:t>ной цели. В отличие от преды</w:t>
      </w:r>
      <w:r w:rsidRPr="00B033B3">
        <w:rPr>
          <w:rFonts w:ascii="Times New Roman" w:hAnsi="Times New Roman" w:cs="Times New Roman"/>
          <w:sz w:val="24"/>
          <w:szCs w:val="24"/>
        </w:rPr>
        <w:t>дущих методов, где экспертные оценки формируются в ходе кол</w:t>
      </w:r>
      <w:r w:rsidRPr="00B033B3">
        <w:rPr>
          <w:rFonts w:ascii="Times New Roman" w:hAnsi="Times New Roman" w:cs="Times New Roman"/>
          <w:sz w:val="24"/>
          <w:szCs w:val="24"/>
        </w:rPr>
        <w:softHyphen/>
        <w:t>лективного обсуждения, деловые</w:t>
      </w:r>
      <w:r w:rsidR="001028C2">
        <w:rPr>
          <w:rFonts w:ascii="Times New Roman" w:hAnsi="Times New Roman" w:cs="Times New Roman"/>
          <w:sz w:val="24"/>
          <w:szCs w:val="24"/>
        </w:rPr>
        <w:t xml:space="preserve"> игры предполагают активную дея</w:t>
      </w:r>
      <w:r w:rsidRPr="00B033B3">
        <w:rPr>
          <w:rFonts w:ascii="Times New Roman" w:hAnsi="Times New Roman" w:cs="Times New Roman"/>
          <w:sz w:val="24"/>
          <w:szCs w:val="24"/>
        </w:rPr>
        <w:t xml:space="preserve">тельность экспертной группы, </w:t>
      </w:r>
      <w:r w:rsidR="001028C2">
        <w:rPr>
          <w:rFonts w:ascii="Times New Roman" w:hAnsi="Times New Roman" w:cs="Times New Roman"/>
          <w:sz w:val="24"/>
          <w:szCs w:val="24"/>
        </w:rPr>
        <w:t>за каждым членом которой закреп</w:t>
      </w:r>
      <w:r w:rsidRPr="00B033B3">
        <w:rPr>
          <w:rFonts w:ascii="Times New Roman" w:hAnsi="Times New Roman" w:cs="Times New Roman"/>
          <w:sz w:val="24"/>
          <w:szCs w:val="24"/>
        </w:rPr>
        <w:t>лена определенная обязанность в соответствии с заранее состав</w:t>
      </w:r>
      <w:r w:rsidRPr="00B033B3">
        <w:rPr>
          <w:rFonts w:ascii="Times New Roman" w:hAnsi="Times New Roman" w:cs="Times New Roman"/>
          <w:sz w:val="24"/>
          <w:szCs w:val="24"/>
        </w:rPr>
        <w:softHyphen/>
        <w:t>ленными правилами и программой.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Деловые игры широко используются для принятия решений при управлении промышленными предприятиями и другими организациями и направлены  также на исследование поведения и обуче</w:t>
      </w:r>
      <w:r w:rsidR="001028C2">
        <w:rPr>
          <w:rFonts w:ascii="Times New Roman" w:hAnsi="Times New Roman" w:cs="Times New Roman"/>
          <w:sz w:val="24"/>
          <w:szCs w:val="24"/>
        </w:rPr>
        <w:t>ние специалистов в заданной обс</w:t>
      </w:r>
      <w:r w:rsidRPr="00B033B3">
        <w:rPr>
          <w:rFonts w:ascii="Times New Roman" w:hAnsi="Times New Roman" w:cs="Times New Roman"/>
          <w:sz w:val="24"/>
          <w:szCs w:val="24"/>
        </w:rPr>
        <w:t>тановке.</w:t>
      </w:r>
    </w:p>
    <w:p w:rsidR="003A0C1A"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Основным достоинством деловых игр является возможность выработки решения в динамике с учетом всех этапов исследуемого процесса при взаимодействии всех элементов общественной систе</w:t>
      </w:r>
      <w:r w:rsidRPr="00B033B3">
        <w:rPr>
          <w:rFonts w:ascii="Times New Roman" w:hAnsi="Times New Roman" w:cs="Times New Roman"/>
          <w:sz w:val="24"/>
          <w:szCs w:val="24"/>
        </w:rPr>
        <w:softHyphen/>
        <w:t>мы управления. Недостаток заключается в сложности организации деловой игры в  условиях,  приближенных к реальной проблемной ситуации.</w:t>
      </w:r>
    </w:p>
    <w:p w:rsidR="001028C2" w:rsidRPr="00B033B3" w:rsidRDefault="001028C2" w:rsidP="00B033B3">
      <w:pPr>
        <w:spacing w:after="0" w:line="240" w:lineRule="auto"/>
        <w:ind w:firstLine="567"/>
        <w:jc w:val="both"/>
        <w:rPr>
          <w:rFonts w:ascii="Times New Roman" w:hAnsi="Times New Roman" w:cs="Times New Roman"/>
          <w:sz w:val="24"/>
          <w:szCs w:val="24"/>
        </w:rPr>
      </w:pP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Метод совещаний (комиссий, круглого стола)</w:t>
      </w:r>
      <w:r w:rsidRPr="00B033B3">
        <w:rPr>
          <w:rFonts w:ascii="Times New Roman" w:hAnsi="Times New Roman" w:cs="Times New Roman"/>
          <w:sz w:val="24"/>
          <w:szCs w:val="24"/>
        </w:rPr>
        <w:t> - самый простой и традицион</w:t>
      </w:r>
      <w:r w:rsidRPr="00B033B3">
        <w:rPr>
          <w:rFonts w:ascii="Times New Roman" w:hAnsi="Times New Roman" w:cs="Times New Roman"/>
          <w:sz w:val="24"/>
          <w:szCs w:val="24"/>
        </w:rPr>
        <w:softHyphen/>
        <w:t>ный. Он предполагает  проведение  совещания  или  дискуссии  с целью выработки единого коллективного мнения по решаемо</w:t>
      </w:r>
      <w:r w:rsidR="001028C2">
        <w:rPr>
          <w:rFonts w:ascii="Times New Roman" w:hAnsi="Times New Roman" w:cs="Times New Roman"/>
          <w:sz w:val="24"/>
          <w:szCs w:val="24"/>
        </w:rPr>
        <w:t>й проб</w:t>
      </w:r>
      <w:r w:rsidRPr="00B033B3">
        <w:rPr>
          <w:rFonts w:ascii="Times New Roman" w:hAnsi="Times New Roman" w:cs="Times New Roman"/>
          <w:sz w:val="24"/>
          <w:szCs w:val="24"/>
        </w:rPr>
        <w:t>леме. В отличие от метода "мо</w:t>
      </w:r>
      <w:r w:rsidR="001028C2">
        <w:rPr>
          <w:rFonts w:ascii="Times New Roman" w:hAnsi="Times New Roman" w:cs="Times New Roman"/>
          <w:sz w:val="24"/>
          <w:szCs w:val="24"/>
        </w:rPr>
        <w:t>зговой атаки" каждый эксперт мо</w:t>
      </w:r>
      <w:r w:rsidRPr="00B033B3">
        <w:rPr>
          <w:rFonts w:ascii="Times New Roman" w:hAnsi="Times New Roman" w:cs="Times New Roman"/>
          <w:sz w:val="24"/>
          <w:szCs w:val="24"/>
        </w:rPr>
        <w:t>жет не только высказывать свое мнение, но и критиковать пред</w:t>
      </w:r>
      <w:r w:rsidRPr="00B033B3">
        <w:rPr>
          <w:rFonts w:ascii="Times New Roman" w:hAnsi="Times New Roman" w:cs="Times New Roman"/>
          <w:sz w:val="24"/>
          <w:szCs w:val="24"/>
        </w:rPr>
        <w:softHyphen/>
        <w:t>ложения других. В результате такого тщательного обсуждения уменьшается возможность ошибок при выработке решения.</w:t>
      </w:r>
    </w:p>
    <w:p w:rsidR="003A0C1A"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Достоинством метода являе</w:t>
      </w:r>
      <w:r w:rsidR="001028C2">
        <w:rPr>
          <w:rFonts w:ascii="Times New Roman" w:hAnsi="Times New Roman" w:cs="Times New Roman"/>
          <w:sz w:val="24"/>
          <w:szCs w:val="24"/>
        </w:rPr>
        <w:t>тся простота его реализации. Од</w:t>
      </w:r>
      <w:r w:rsidRPr="00B033B3">
        <w:rPr>
          <w:rFonts w:ascii="Times New Roman" w:hAnsi="Times New Roman" w:cs="Times New Roman"/>
          <w:sz w:val="24"/>
          <w:szCs w:val="24"/>
        </w:rPr>
        <w:t>нако на совещании может быть принято ошибочное мнение одного из участников в силу  его авторитета, служебного положения, настойчивости или ораторских способностей.</w:t>
      </w:r>
    </w:p>
    <w:p w:rsidR="001028C2" w:rsidRPr="00B033B3" w:rsidRDefault="001028C2" w:rsidP="00B033B3">
      <w:pPr>
        <w:spacing w:after="0" w:line="240" w:lineRule="auto"/>
        <w:ind w:firstLine="567"/>
        <w:jc w:val="both"/>
        <w:rPr>
          <w:rFonts w:ascii="Times New Roman" w:hAnsi="Times New Roman" w:cs="Times New Roman"/>
          <w:sz w:val="24"/>
          <w:szCs w:val="24"/>
        </w:rPr>
      </w:pP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Метод "суда"</w:t>
      </w:r>
      <w:r w:rsidRPr="00B033B3">
        <w:rPr>
          <w:rFonts w:ascii="Times New Roman" w:hAnsi="Times New Roman" w:cs="Times New Roman"/>
          <w:sz w:val="24"/>
          <w:szCs w:val="24"/>
        </w:rPr>
        <w:t> является разновидностью метода совещаний и реализуется по аналогии с ведением судебного процесса. В роли "подсудимых" выступают выбираемые варианты решения; в роли "судей" - лица, принимающие решение; в роли "прокуроров" и "защитников" - члены экспертной группы. Роль "свидетелей" вы</w:t>
      </w:r>
      <w:r w:rsidRPr="00B033B3">
        <w:rPr>
          <w:rFonts w:ascii="Times New Roman" w:hAnsi="Times New Roman" w:cs="Times New Roman"/>
          <w:sz w:val="24"/>
          <w:szCs w:val="24"/>
        </w:rPr>
        <w:softHyphen/>
        <w:t>полняют различные условия выбо</w:t>
      </w:r>
      <w:r w:rsidR="001028C2">
        <w:rPr>
          <w:rFonts w:ascii="Times New Roman" w:hAnsi="Times New Roman" w:cs="Times New Roman"/>
          <w:sz w:val="24"/>
          <w:szCs w:val="24"/>
        </w:rPr>
        <w:t>ра и доводы экспертов. При веде</w:t>
      </w:r>
      <w:r w:rsidRPr="00B033B3">
        <w:rPr>
          <w:rFonts w:ascii="Times New Roman" w:hAnsi="Times New Roman" w:cs="Times New Roman"/>
          <w:sz w:val="24"/>
          <w:szCs w:val="24"/>
        </w:rPr>
        <w:t>нии такого "судебного процесса" отклоняются или принимаются те или иные решения.</w:t>
      </w:r>
    </w:p>
    <w:p w:rsidR="003A0C1A"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Метод "суда" целесообразно использовать при наличии нес</w:t>
      </w:r>
      <w:r w:rsidRPr="00B033B3">
        <w:rPr>
          <w:rFonts w:ascii="Times New Roman" w:hAnsi="Times New Roman" w:cs="Times New Roman"/>
          <w:sz w:val="24"/>
          <w:szCs w:val="24"/>
        </w:rPr>
        <w:softHyphen/>
        <w:t>кольких групп экспертов, придерживающихся различных вариантов решения.</w:t>
      </w:r>
    </w:p>
    <w:p w:rsidR="001028C2" w:rsidRPr="00B033B3" w:rsidRDefault="001028C2" w:rsidP="00B033B3">
      <w:pPr>
        <w:spacing w:after="0" w:line="240" w:lineRule="auto"/>
        <w:ind w:firstLine="567"/>
        <w:jc w:val="both"/>
        <w:rPr>
          <w:rFonts w:ascii="Times New Roman" w:hAnsi="Times New Roman" w:cs="Times New Roman"/>
          <w:sz w:val="24"/>
          <w:szCs w:val="24"/>
        </w:rPr>
      </w:pP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Метод “дерева целей”</w:t>
      </w:r>
      <w:r w:rsidRPr="00B033B3">
        <w:rPr>
          <w:rFonts w:ascii="Times New Roman" w:hAnsi="Times New Roman" w:cs="Times New Roman"/>
          <w:sz w:val="24"/>
          <w:szCs w:val="24"/>
        </w:rPr>
        <w:t>. Идея</w:t>
      </w:r>
      <w:r w:rsidR="001028C2">
        <w:rPr>
          <w:rFonts w:ascii="Times New Roman" w:hAnsi="Times New Roman" w:cs="Times New Roman"/>
          <w:sz w:val="24"/>
          <w:szCs w:val="24"/>
        </w:rPr>
        <w:t xml:space="preserve"> </w:t>
      </w:r>
      <w:r w:rsidRPr="00B033B3">
        <w:rPr>
          <w:rFonts w:ascii="Times New Roman" w:hAnsi="Times New Roman" w:cs="Times New Roman"/>
          <w:sz w:val="24"/>
          <w:szCs w:val="24"/>
        </w:rPr>
        <w:t>метода дерева целей впервые была предложена У. Черменом в связи с проблемами принятия решений в промышленности.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Термин «дерево»</w:t>
      </w:r>
      <w:r w:rsidR="001028C2">
        <w:rPr>
          <w:rFonts w:ascii="Times New Roman" w:hAnsi="Times New Roman" w:cs="Times New Roman"/>
          <w:sz w:val="24"/>
          <w:szCs w:val="24"/>
        </w:rPr>
        <w:t xml:space="preserve"> подразумевает использование ие</w:t>
      </w:r>
      <w:r w:rsidRPr="00B033B3">
        <w:rPr>
          <w:rFonts w:ascii="Times New Roman" w:hAnsi="Times New Roman" w:cs="Times New Roman"/>
          <w:sz w:val="24"/>
          <w:szCs w:val="24"/>
        </w:rPr>
        <w:t>рархической структуры, полученной путем разделения общей цели на подцели, а их, в свою очередь, на более детальные составляю</w:t>
      </w:r>
      <w:r w:rsidR="001028C2">
        <w:rPr>
          <w:rFonts w:ascii="Times New Roman" w:hAnsi="Times New Roman" w:cs="Times New Roman"/>
          <w:sz w:val="24"/>
          <w:szCs w:val="24"/>
        </w:rPr>
        <w:t>щие, которые можно называть под</w:t>
      </w:r>
      <w:r w:rsidRPr="00B033B3">
        <w:rPr>
          <w:rFonts w:ascii="Times New Roman" w:hAnsi="Times New Roman" w:cs="Times New Roman"/>
          <w:sz w:val="24"/>
          <w:szCs w:val="24"/>
        </w:rPr>
        <w:t>целями нижележащих уровней или, начиная с некото</w:t>
      </w:r>
      <w:r w:rsidRPr="00B033B3">
        <w:rPr>
          <w:rFonts w:ascii="Times New Roman" w:hAnsi="Times New Roman" w:cs="Times New Roman"/>
          <w:sz w:val="24"/>
          <w:szCs w:val="24"/>
        </w:rPr>
        <w:softHyphen/>
        <w:t>рого уровня, - функц</w:t>
      </w:r>
      <w:r w:rsidR="001028C2">
        <w:rPr>
          <w:rFonts w:ascii="Times New Roman" w:hAnsi="Times New Roman" w:cs="Times New Roman"/>
          <w:sz w:val="24"/>
          <w:szCs w:val="24"/>
        </w:rPr>
        <w:t>иями. Как правило, термин «дере</w:t>
      </w:r>
      <w:r w:rsidRPr="00B033B3">
        <w:rPr>
          <w:rFonts w:ascii="Times New Roman" w:hAnsi="Times New Roman" w:cs="Times New Roman"/>
          <w:sz w:val="24"/>
          <w:szCs w:val="24"/>
        </w:rPr>
        <w:t>во целей» используется для иерархических структур, имеющих отношения строго древовидного порядка. При использовании</w:t>
      </w:r>
      <w:r w:rsidR="001028C2">
        <w:rPr>
          <w:rFonts w:ascii="Times New Roman" w:hAnsi="Times New Roman" w:cs="Times New Roman"/>
          <w:sz w:val="24"/>
          <w:szCs w:val="24"/>
        </w:rPr>
        <w:t xml:space="preserve"> метода «дерева целей» в качест</w:t>
      </w:r>
      <w:r w:rsidRPr="00B033B3">
        <w:rPr>
          <w:rFonts w:ascii="Times New Roman" w:hAnsi="Times New Roman" w:cs="Times New Roman"/>
          <w:sz w:val="24"/>
          <w:szCs w:val="24"/>
        </w:rPr>
        <w:t>ве средства принятия решений часто вводят термин «дерево решений».  </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Процесс разработк</w:t>
      </w:r>
      <w:r w:rsidR="001028C2">
        <w:rPr>
          <w:rFonts w:ascii="Times New Roman" w:hAnsi="Times New Roman" w:cs="Times New Roman"/>
          <w:sz w:val="24"/>
          <w:szCs w:val="24"/>
        </w:rPr>
        <w:t>и дерева целей напоминает строи</w:t>
      </w:r>
      <w:r w:rsidRPr="00B033B3">
        <w:rPr>
          <w:rFonts w:ascii="Times New Roman" w:hAnsi="Times New Roman" w:cs="Times New Roman"/>
          <w:sz w:val="24"/>
          <w:szCs w:val="24"/>
        </w:rPr>
        <w:t>тельство пирамиды, то</w:t>
      </w:r>
      <w:r w:rsidR="001028C2">
        <w:rPr>
          <w:rFonts w:ascii="Times New Roman" w:hAnsi="Times New Roman" w:cs="Times New Roman"/>
          <w:sz w:val="24"/>
          <w:szCs w:val="24"/>
        </w:rPr>
        <w:t>лько в отличие от каменных пира</w:t>
      </w:r>
      <w:r w:rsidRPr="00B033B3">
        <w:rPr>
          <w:rFonts w:ascii="Times New Roman" w:hAnsi="Times New Roman" w:cs="Times New Roman"/>
          <w:sz w:val="24"/>
          <w:szCs w:val="24"/>
        </w:rPr>
        <w:t xml:space="preserve">мид эта строится не снизу вверх, а сверху вниз. Строя «пирамиду целей», разработчик от ее вершины передвигается вниз, каждый раз </w:t>
      </w:r>
      <w:r w:rsidR="001028C2">
        <w:rPr>
          <w:rFonts w:ascii="Times New Roman" w:hAnsi="Times New Roman" w:cs="Times New Roman"/>
          <w:sz w:val="24"/>
          <w:szCs w:val="24"/>
        </w:rPr>
        <w:t>с учетом новой точки зрения воз</w:t>
      </w:r>
      <w:r w:rsidRPr="00B033B3">
        <w:rPr>
          <w:rFonts w:ascii="Times New Roman" w:hAnsi="Times New Roman" w:cs="Times New Roman"/>
          <w:sz w:val="24"/>
          <w:szCs w:val="24"/>
        </w:rPr>
        <w:t>вращается к сделанно</w:t>
      </w:r>
      <w:r w:rsidR="001028C2">
        <w:rPr>
          <w:rFonts w:ascii="Times New Roman" w:hAnsi="Times New Roman" w:cs="Times New Roman"/>
          <w:sz w:val="24"/>
          <w:szCs w:val="24"/>
        </w:rPr>
        <w:t>му ранее, корректируя и подправ</w:t>
      </w:r>
      <w:r w:rsidRPr="00B033B3">
        <w:rPr>
          <w:rFonts w:ascii="Times New Roman" w:hAnsi="Times New Roman" w:cs="Times New Roman"/>
          <w:sz w:val="24"/>
          <w:szCs w:val="24"/>
        </w:rPr>
        <w:t>ляя его. При этом имеется в виду сложный характер взаимосвязей между</w:t>
      </w:r>
      <w:r w:rsidR="001028C2">
        <w:rPr>
          <w:rFonts w:ascii="Times New Roman" w:hAnsi="Times New Roman" w:cs="Times New Roman"/>
          <w:sz w:val="24"/>
          <w:szCs w:val="24"/>
        </w:rPr>
        <w:t xml:space="preserve"> целями каждого уровня и различ</w:t>
      </w:r>
      <w:r w:rsidRPr="00B033B3">
        <w:rPr>
          <w:rFonts w:ascii="Times New Roman" w:hAnsi="Times New Roman" w:cs="Times New Roman"/>
          <w:sz w:val="24"/>
          <w:szCs w:val="24"/>
        </w:rPr>
        <w:t>ных уровней, так что</w:t>
      </w:r>
      <w:r w:rsidR="001028C2">
        <w:rPr>
          <w:rFonts w:ascii="Times New Roman" w:hAnsi="Times New Roman" w:cs="Times New Roman"/>
          <w:sz w:val="24"/>
          <w:szCs w:val="24"/>
        </w:rPr>
        <w:t xml:space="preserve"> дерево целей приходится коррек</w:t>
      </w:r>
      <w:r w:rsidRPr="00B033B3">
        <w:rPr>
          <w:rFonts w:ascii="Times New Roman" w:hAnsi="Times New Roman" w:cs="Times New Roman"/>
          <w:sz w:val="24"/>
          <w:szCs w:val="24"/>
        </w:rPr>
        <w:t>тировать все время по мере его построения.</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Можно отметить четыре вида взаимозависимостей между целями:</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 xml:space="preserve">1) взаимодополнение целей: цель А достигается </w:t>
      </w:r>
      <w:r w:rsidR="001028C2">
        <w:rPr>
          <w:rFonts w:ascii="Times New Roman" w:hAnsi="Times New Roman" w:cs="Times New Roman"/>
          <w:sz w:val="24"/>
          <w:szCs w:val="24"/>
        </w:rPr>
        <w:t>толь</w:t>
      </w:r>
      <w:r w:rsidRPr="00B033B3">
        <w:rPr>
          <w:rFonts w:ascii="Times New Roman" w:hAnsi="Times New Roman" w:cs="Times New Roman"/>
          <w:sz w:val="24"/>
          <w:szCs w:val="24"/>
        </w:rPr>
        <w:t>ко в случае достижения цели Б, и наоборот;</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2) безразличие цел</w:t>
      </w:r>
      <w:r w:rsidR="001028C2">
        <w:rPr>
          <w:rFonts w:ascii="Times New Roman" w:hAnsi="Times New Roman" w:cs="Times New Roman"/>
          <w:sz w:val="24"/>
          <w:szCs w:val="24"/>
        </w:rPr>
        <w:t>ей: цель А достигается независи</w:t>
      </w:r>
      <w:r w:rsidRPr="00B033B3">
        <w:rPr>
          <w:rFonts w:ascii="Times New Roman" w:hAnsi="Times New Roman" w:cs="Times New Roman"/>
          <w:sz w:val="24"/>
          <w:szCs w:val="24"/>
        </w:rPr>
        <w:t>мо от достижения цели</w:t>
      </w:r>
      <w:r w:rsidR="001028C2">
        <w:rPr>
          <w:rFonts w:ascii="Times New Roman" w:hAnsi="Times New Roman" w:cs="Times New Roman"/>
          <w:sz w:val="24"/>
          <w:szCs w:val="24"/>
        </w:rPr>
        <w:t xml:space="preserve"> </w:t>
      </w:r>
      <w:r w:rsidRPr="00B033B3">
        <w:rPr>
          <w:rFonts w:ascii="Times New Roman" w:hAnsi="Times New Roman" w:cs="Times New Roman"/>
          <w:sz w:val="24"/>
          <w:szCs w:val="24"/>
        </w:rPr>
        <w:t>Б;</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3) взаимоисключение целей: достигается либо цель А, либо Б;</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4) конкуренция целей: ограниченное количество ре</w:t>
      </w:r>
      <w:r w:rsidRPr="00B033B3">
        <w:rPr>
          <w:rFonts w:ascii="Times New Roman" w:hAnsi="Times New Roman" w:cs="Times New Roman"/>
          <w:sz w:val="24"/>
          <w:szCs w:val="24"/>
        </w:rPr>
        <w:softHyphen/>
        <w:t>сурсов может быть направлено либо на достижение цели А, либо Б.</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В процессе формулировки каждой цели необходимо с самого начала проверять построенную пирамиду по следующим вопросам: имеются ли в принципе средства достижения этих целей; имеются ли в принципе ресурсы для создания этих средств.</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Алгоритм построения дерева цели представлен на рисунке 4.3.</w:t>
      </w:r>
    </w:p>
    <w:p w:rsidR="001028C2" w:rsidRDefault="001028C2" w:rsidP="00B033B3">
      <w:pPr>
        <w:spacing w:after="0" w:line="240" w:lineRule="auto"/>
        <w:ind w:firstLine="567"/>
        <w:jc w:val="both"/>
        <w:rPr>
          <w:rFonts w:ascii="Times New Roman" w:hAnsi="Times New Roman" w:cs="Times New Roman"/>
          <w:sz w:val="24"/>
          <w:szCs w:val="24"/>
        </w:rPr>
      </w:pPr>
    </w:p>
    <w:p w:rsidR="001028C2" w:rsidRDefault="001028C2" w:rsidP="001028C2">
      <w:pPr>
        <w:spacing w:after="0" w:line="240" w:lineRule="auto"/>
        <w:jc w:val="both"/>
        <w:rPr>
          <w:rFonts w:ascii="Times New Roman" w:hAnsi="Times New Roman" w:cs="Times New Roman"/>
          <w:sz w:val="24"/>
          <w:szCs w:val="24"/>
        </w:rPr>
      </w:pPr>
      <w:r w:rsidRPr="003A0C1A">
        <w:rPr>
          <w:rFonts w:ascii="Times New Roman" w:hAnsi="Times New Roman" w:cs="Times New Roman"/>
          <w:noProof/>
          <w:lang w:eastAsia="ru-RU"/>
        </w:rPr>
        <w:drawing>
          <wp:inline distT="0" distB="0" distL="0" distR="0" wp14:anchorId="0F9293C0" wp14:editId="053AEC38">
            <wp:extent cx="6334125" cy="6438900"/>
            <wp:effectExtent l="0" t="0" r="9525" b="0"/>
            <wp:docPr id="51" name="Рисунок 51" descr="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43"/>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6334125" cy="6438900"/>
                    </a:xfrm>
                    <a:prstGeom prst="rect">
                      <a:avLst/>
                    </a:prstGeom>
                    <a:noFill/>
                    <a:ln>
                      <a:noFill/>
                    </a:ln>
                  </pic:spPr>
                </pic:pic>
              </a:graphicData>
            </a:graphic>
          </wp:inline>
        </w:drawing>
      </w:r>
    </w:p>
    <w:p w:rsidR="00FF3E2B" w:rsidRPr="00B033B3" w:rsidRDefault="00FF3E2B" w:rsidP="00FF3E2B">
      <w:pPr>
        <w:spacing w:after="0" w:line="240" w:lineRule="auto"/>
        <w:ind w:firstLine="567"/>
        <w:jc w:val="both"/>
        <w:rPr>
          <w:rFonts w:ascii="Times New Roman" w:hAnsi="Times New Roman" w:cs="Times New Roman"/>
          <w:sz w:val="24"/>
          <w:szCs w:val="24"/>
        </w:rPr>
      </w:pPr>
    </w:p>
    <w:p w:rsidR="00FF3E2B" w:rsidRPr="00B033B3" w:rsidRDefault="00FF3E2B" w:rsidP="00FF3E2B">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Недостаток – построение дерева целей требует больших затрат времени и усилий экспертов.</w:t>
      </w:r>
    </w:p>
    <w:p w:rsidR="001028C2" w:rsidRDefault="001028C2" w:rsidP="00B033B3">
      <w:pPr>
        <w:spacing w:after="0" w:line="240" w:lineRule="auto"/>
        <w:ind w:firstLine="567"/>
        <w:jc w:val="both"/>
        <w:rPr>
          <w:rFonts w:ascii="Times New Roman" w:hAnsi="Times New Roman" w:cs="Times New Roman"/>
          <w:sz w:val="24"/>
          <w:szCs w:val="24"/>
        </w:rPr>
      </w:pPr>
    </w:p>
    <w:p w:rsidR="001028C2" w:rsidRPr="001028C2" w:rsidRDefault="001028C2" w:rsidP="001028C2">
      <w:pPr>
        <w:jc w:val="center"/>
        <w:rPr>
          <w:rFonts w:ascii="Times New Roman" w:hAnsi="Times New Roman" w:cs="Times New Roman"/>
        </w:rPr>
      </w:pPr>
      <w:r w:rsidRPr="003A0C1A">
        <w:rPr>
          <w:rFonts w:ascii="Times New Roman" w:hAnsi="Times New Roman" w:cs="Times New Roman"/>
        </w:rPr>
        <w:t>Рисунок 4.3. Алгоритм построения “дерева целей”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Достоинства метода “дерева целей”:</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1. Позволяет эффективно принимать решения в различных управленческих ситуациях.</w:t>
      </w:r>
    </w:p>
    <w:p w:rsidR="003A0C1A"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sz w:val="24"/>
          <w:szCs w:val="24"/>
        </w:rPr>
        <w:t>2. Позволяет повысить объективность принимаемых управленческих решений.</w:t>
      </w:r>
    </w:p>
    <w:p w:rsidR="00F04265" w:rsidRDefault="00F04265" w:rsidP="00B033B3">
      <w:pPr>
        <w:spacing w:after="0" w:line="240" w:lineRule="auto"/>
        <w:ind w:firstLine="567"/>
        <w:jc w:val="both"/>
        <w:rPr>
          <w:rFonts w:ascii="Times New Roman" w:hAnsi="Times New Roman" w:cs="Times New Roman"/>
          <w:sz w:val="24"/>
          <w:szCs w:val="24"/>
        </w:rPr>
      </w:pPr>
    </w:p>
    <w:p w:rsidR="00F04265" w:rsidRPr="00F04265" w:rsidRDefault="00F04265" w:rsidP="00B033B3">
      <w:pPr>
        <w:spacing w:after="0" w:line="240" w:lineRule="auto"/>
        <w:ind w:firstLine="567"/>
        <w:jc w:val="both"/>
        <w:rPr>
          <w:rFonts w:ascii="Times New Roman" w:hAnsi="Times New Roman" w:cs="Times New Roman"/>
          <w:sz w:val="24"/>
          <w:szCs w:val="24"/>
        </w:rPr>
      </w:pPr>
      <w:r w:rsidRPr="00F04265">
        <w:rPr>
          <w:rFonts w:ascii="Times New Roman" w:hAnsi="Times New Roman" w:cs="Times New Roman"/>
          <w:b/>
          <w:sz w:val="24"/>
          <w:szCs w:val="24"/>
        </w:rPr>
        <w:t>Метод анализа иерархий</w:t>
      </w:r>
      <w:r>
        <w:rPr>
          <w:rFonts w:ascii="Times New Roman" w:hAnsi="Times New Roman" w:cs="Times New Roman"/>
          <w:b/>
          <w:sz w:val="24"/>
          <w:szCs w:val="24"/>
        </w:rPr>
        <w:t xml:space="preserve"> </w:t>
      </w:r>
    </w:p>
    <w:p w:rsidR="00F04265" w:rsidRDefault="00F04265" w:rsidP="00B033B3">
      <w:pPr>
        <w:spacing w:after="0" w:line="240" w:lineRule="auto"/>
        <w:ind w:firstLine="567"/>
        <w:jc w:val="both"/>
        <w:rPr>
          <w:rFonts w:ascii="Times New Roman" w:hAnsi="Times New Roman" w:cs="Times New Roman"/>
          <w:sz w:val="24"/>
          <w:szCs w:val="24"/>
        </w:rPr>
      </w:pPr>
    </w:p>
    <w:p w:rsidR="00FF3E2B" w:rsidRPr="00FF3E2B" w:rsidRDefault="00FF3E2B" w:rsidP="00FF3E2B">
      <w:pPr>
        <w:pStyle w:val="a7"/>
        <w:shd w:val="clear" w:color="auto" w:fill="FFFFFF"/>
        <w:spacing w:before="0" w:beforeAutospacing="0" w:after="300" w:afterAutospacing="0"/>
        <w:ind w:firstLine="709"/>
        <w:rPr>
          <w:color w:val="333333"/>
        </w:rPr>
      </w:pPr>
      <w:r w:rsidRPr="00FF3E2B">
        <w:rPr>
          <w:color w:val="333333"/>
        </w:rPr>
        <w:t>Метод анализа иерархий (МАИ) состоит в иерархической декомпозиции проблемы на все более простые составляющие части и дальнейшей обработке последовательности суждений эксперта по парным сравнениям [6].</w:t>
      </w:r>
    </w:p>
    <w:p w:rsidR="00FF3E2B" w:rsidRPr="00FF3E2B" w:rsidRDefault="00FF3E2B" w:rsidP="00FF3E2B">
      <w:pPr>
        <w:pStyle w:val="a7"/>
        <w:shd w:val="clear" w:color="auto" w:fill="FFFFFF"/>
        <w:spacing w:before="0" w:beforeAutospacing="0" w:after="300" w:afterAutospacing="0"/>
        <w:ind w:firstLine="709"/>
        <w:rPr>
          <w:color w:val="333333"/>
        </w:rPr>
      </w:pPr>
      <w:r w:rsidRPr="00FF3E2B">
        <w:rPr>
          <w:color w:val="333333"/>
        </w:rPr>
        <w:t>В общем случае иерархическая модель может быть представлена следующим образом: (рис. 1): на самом верхнем уровне находится глобальная цель (фокус иерархии), продолжается к критериям, далее к подкритериям и так далее до самого нижнего уровня – альтернатив.</w:t>
      </w:r>
    </w:p>
    <w:p w:rsidR="00FF3E2B" w:rsidRPr="00FF3E2B" w:rsidRDefault="00FF3E2B" w:rsidP="00FF3E2B">
      <w:pPr>
        <w:pStyle w:val="a7"/>
        <w:shd w:val="clear" w:color="auto" w:fill="FFFFFF"/>
        <w:spacing w:before="0" w:beforeAutospacing="0" w:after="300" w:afterAutospacing="0"/>
        <w:ind w:firstLine="709"/>
        <w:rPr>
          <w:color w:val="333333"/>
        </w:rPr>
      </w:pPr>
      <w:r w:rsidRPr="00FF3E2B">
        <w:rPr>
          <w:color w:val="333333"/>
        </w:rPr>
        <w:t>После формирования иерархии критериев оценки устанавливаются приоритеты (веса) критериев и в соответствии с ними производится оценка альтернатив по методу линейной свертки. В результате определяется относительная значимость исследуемых альтернатив для всех критериев, находящихся в иерархии.</w:t>
      </w:r>
    </w:p>
    <w:p w:rsidR="00FF3E2B" w:rsidRPr="00FF3E2B" w:rsidRDefault="00FF3E2B" w:rsidP="00FF3E2B">
      <w:pPr>
        <w:pStyle w:val="a7"/>
        <w:shd w:val="clear" w:color="auto" w:fill="FFFFFF"/>
        <w:spacing w:before="0" w:beforeAutospacing="0" w:after="300" w:afterAutospacing="0"/>
        <w:ind w:firstLine="709"/>
        <w:rPr>
          <w:color w:val="333333"/>
        </w:rPr>
      </w:pPr>
      <w:r w:rsidRPr="00FF3E2B">
        <w:rPr>
          <w:color w:val="333333"/>
        </w:rPr>
        <w:t>На основании суждений эксперта строятся матрицы парных сравнений на каждом уровне по отношению к каждому критерию вышестоящего уровня.</w:t>
      </w:r>
    </w:p>
    <w:p w:rsidR="00FF3E2B" w:rsidRPr="00FF3E2B" w:rsidRDefault="00FF3E2B" w:rsidP="00FF3E2B">
      <w:pPr>
        <w:pStyle w:val="a7"/>
        <w:shd w:val="clear" w:color="auto" w:fill="FFFFFF"/>
        <w:spacing w:before="0" w:beforeAutospacing="0" w:after="0" w:afterAutospacing="0" w:line="315" w:lineRule="atLeast"/>
        <w:ind w:firstLine="709"/>
        <w:jc w:val="both"/>
        <w:rPr>
          <w:color w:val="333333"/>
        </w:rPr>
      </w:pPr>
      <w:r w:rsidRPr="00FF3E2B">
        <w:rPr>
          <w:noProof/>
          <w:color w:val="333333"/>
        </w:rPr>
        <w:drawing>
          <wp:inline distT="0" distB="0" distL="0" distR="0" wp14:anchorId="517BC86E" wp14:editId="14C5170E">
            <wp:extent cx="6143625" cy="2857500"/>
            <wp:effectExtent l="0" t="0" r="9525" b="0"/>
            <wp:docPr id="121" name="Рисунок 6" descr="https://science-education.ru/i/2015/2/16989/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s://science-education.ru/i/2015/2/16989/image001.jpg"/>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6143625" cy="2857500"/>
                    </a:xfrm>
                    <a:prstGeom prst="rect">
                      <a:avLst/>
                    </a:prstGeom>
                    <a:noFill/>
                    <a:ln>
                      <a:noFill/>
                    </a:ln>
                  </pic:spPr>
                </pic:pic>
              </a:graphicData>
            </a:graphic>
          </wp:inline>
        </w:drawing>
      </w:r>
    </w:p>
    <w:p w:rsidR="00FF3E2B" w:rsidRPr="00FF3E2B" w:rsidRDefault="00FF3E2B" w:rsidP="00FF3E2B">
      <w:pPr>
        <w:pStyle w:val="a7"/>
        <w:shd w:val="clear" w:color="auto" w:fill="FFFFFF"/>
        <w:spacing w:before="0" w:beforeAutospacing="0" w:after="300" w:afterAutospacing="0"/>
        <w:ind w:firstLine="709"/>
        <w:jc w:val="center"/>
        <w:rPr>
          <w:color w:val="333333"/>
        </w:rPr>
      </w:pPr>
      <w:r w:rsidRPr="00FF3E2B">
        <w:rPr>
          <w:color w:val="333333"/>
        </w:rPr>
        <w:t>Рис. 1. Иерархическая модель по МАИ Саати</w:t>
      </w:r>
    </w:p>
    <w:p w:rsidR="00FF3E2B" w:rsidRPr="00FF3E2B" w:rsidRDefault="00FF3E2B" w:rsidP="00FF3E2B">
      <w:pPr>
        <w:pStyle w:val="a7"/>
        <w:shd w:val="clear" w:color="auto" w:fill="FFFFFF"/>
        <w:spacing w:before="0" w:beforeAutospacing="0" w:after="300" w:afterAutospacing="0"/>
        <w:ind w:firstLine="709"/>
        <w:rPr>
          <w:color w:val="333333"/>
        </w:rPr>
      </w:pPr>
      <w:r w:rsidRPr="00FF3E2B">
        <w:rPr>
          <w:color w:val="333333"/>
        </w:rPr>
        <w:t>Можно выделить ряд модификаций МАИ, которые определяются характером связей между критериями и альтернативами, расположенными на самом нижнем уровне иерархии, а также методом сравнения альтернатив [7]. По характеру связей между критериями и альтернативами определяется два типа иерархий. К первому типу относятся такие, у которых каждый критерий, имеющий связь с альтернативами, связан со всеми рассматриваемыми альтернативами (тип иерархий с одинаковыми числом и функциональным составом альтернатив под критериями). Ко второму типу иерархий принадлежат те, у которых каждый критерий, имеющий связь с альтернативами, связан не со всеми рассматриваемыми альтернативами (тип иерархий с различными числом и функциональным составом альтернатив под критериями).</w:t>
      </w:r>
    </w:p>
    <w:p w:rsidR="00FF3E2B" w:rsidRPr="00FF3E2B" w:rsidRDefault="00FF3E2B" w:rsidP="00FF3E2B">
      <w:pPr>
        <w:pStyle w:val="a7"/>
        <w:shd w:val="clear" w:color="auto" w:fill="FFFFFF"/>
        <w:spacing w:before="0" w:beforeAutospacing="0" w:after="300" w:afterAutospacing="0"/>
        <w:ind w:firstLine="709"/>
        <w:rPr>
          <w:color w:val="333333"/>
        </w:rPr>
      </w:pPr>
      <w:r w:rsidRPr="00FF3E2B">
        <w:rPr>
          <w:color w:val="333333"/>
        </w:rPr>
        <w:t>При принятии управленческих решений и прогнозировании возможных результатов эксперт, принимающий решение, обычно сталкивается со сложной системой взаимозависимых компонент (таких как ресурсы, желаемые исходы или цели, лица или группа лиц и т.д.), которую нужно проанализировать [3].</w:t>
      </w:r>
    </w:p>
    <w:p w:rsidR="00FF3E2B" w:rsidRPr="00FF3E2B" w:rsidRDefault="00FF3E2B" w:rsidP="00FF3E2B">
      <w:pPr>
        <w:pStyle w:val="a7"/>
        <w:shd w:val="clear" w:color="auto" w:fill="FFFFFF"/>
        <w:spacing w:before="0" w:beforeAutospacing="0" w:after="300" w:afterAutospacing="0"/>
        <w:ind w:firstLine="709"/>
        <w:rPr>
          <w:color w:val="333333"/>
        </w:rPr>
      </w:pPr>
      <w:r w:rsidRPr="00FF3E2B">
        <w:rPr>
          <w:color w:val="333333"/>
        </w:rPr>
        <w:t>Таким образом, метод анализа иерархий Саати проводится по следующей схеме [6, 7]:</w:t>
      </w:r>
    </w:p>
    <w:p w:rsidR="00FF3E2B" w:rsidRPr="00FF3E2B" w:rsidRDefault="00FF3E2B" w:rsidP="00FF3E2B">
      <w:pPr>
        <w:pStyle w:val="a7"/>
        <w:shd w:val="clear" w:color="auto" w:fill="FFFFFF"/>
        <w:spacing w:before="0" w:beforeAutospacing="0" w:after="300" w:afterAutospacing="0"/>
        <w:ind w:firstLine="709"/>
        <w:rPr>
          <w:color w:val="333333"/>
        </w:rPr>
      </w:pPr>
      <w:r w:rsidRPr="00FF3E2B">
        <w:rPr>
          <w:color w:val="333333"/>
        </w:rPr>
        <w:t>-          структурирование проблемы выбора в виде иерархии или сети;</w:t>
      </w:r>
    </w:p>
    <w:p w:rsidR="00FF3E2B" w:rsidRPr="00FF3E2B" w:rsidRDefault="00FF3E2B" w:rsidP="00FF3E2B">
      <w:pPr>
        <w:pStyle w:val="a7"/>
        <w:shd w:val="clear" w:color="auto" w:fill="FFFFFF"/>
        <w:spacing w:before="0" w:beforeAutospacing="0" w:after="300" w:afterAutospacing="0"/>
        <w:ind w:firstLine="709"/>
        <w:rPr>
          <w:color w:val="333333"/>
        </w:rPr>
      </w:pPr>
      <w:r w:rsidRPr="00FF3E2B">
        <w:rPr>
          <w:color w:val="333333"/>
        </w:rPr>
        <w:t>-          установка приоритетов критериев и оценка каждой из альтернатив по критериям;</w:t>
      </w:r>
    </w:p>
    <w:p w:rsidR="00FF3E2B" w:rsidRPr="00FF3E2B" w:rsidRDefault="00FF3E2B" w:rsidP="00FF3E2B">
      <w:pPr>
        <w:pStyle w:val="a7"/>
        <w:shd w:val="clear" w:color="auto" w:fill="FFFFFF"/>
        <w:spacing w:before="0" w:beforeAutospacing="0" w:after="300" w:afterAutospacing="0"/>
        <w:ind w:firstLine="709"/>
        <w:rPr>
          <w:color w:val="333333"/>
        </w:rPr>
      </w:pPr>
      <w:r w:rsidRPr="00FF3E2B">
        <w:rPr>
          <w:color w:val="333333"/>
        </w:rPr>
        <w:t>-          определение коэффициентов важности для элементов каждого уровня;</w:t>
      </w:r>
    </w:p>
    <w:p w:rsidR="00F04265" w:rsidRPr="00FF3E2B" w:rsidRDefault="00FF3E2B" w:rsidP="00FF3E2B">
      <w:pPr>
        <w:pStyle w:val="a7"/>
        <w:shd w:val="clear" w:color="auto" w:fill="FFFFFF"/>
        <w:spacing w:before="0" w:beforeAutospacing="0" w:after="300" w:afterAutospacing="0"/>
        <w:ind w:firstLine="709"/>
        <w:rPr>
          <w:color w:val="333333"/>
        </w:rPr>
      </w:pPr>
      <w:r w:rsidRPr="00FF3E2B">
        <w:rPr>
          <w:color w:val="333333"/>
        </w:rPr>
        <w:t>-          подсчет комбинированного весового коэффициента и определение наилучшей альтернативы.</w:t>
      </w:r>
    </w:p>
    <w:p w:rsidR="003A0C1A" w:rsidRPr="00B033B3" w:rsidRDefault="003A0C1A" w:rsidP="00B033B3">
      <w:pPr>
        <w:spacing w:after="0" w:line="240" w:lineRule="auto"/>
        <w:ind w:firstLine="567"/>
        <w:jc w:val="both"/>
        <w:rPr>
          <w:rFonts w:ascii="Times New Roman" w:hAnsi="Times New Roman" w:cs="Times New Roman"/>
          <w:sz w:val="24"/>
          <w:szCs w:val="24"/>
        </w:rPr>
      </w:pPr>
      <w:r w:rsidRPr="00B033B3">
        <w:rPr>
          <w:rFonts w:ascii="Times New Roman" w:hAnsi="Times New Roman" w:cs="Times New Roman"/>
          <w:b/>
          <w:bCs/>
          <w:sz w:val="24"/>
          <w:szCs w:val="24"/>
        </w:rPr>
        <w:t>Методы получения индивидуального мнения членов экспертной группы</w:t>
      </w:r>
      <w:r w:rsidRPr="00B033B3">
        <w:rPr>
          <w:rFonts w:ascii="Times New Roman" w:hAnsi="Times New Roman" w:cs="Times New Roman"/>
          <w:sz w:val="24"/>
          <w:szCs w:val="24"/>
        </w:rPr>
        <w:t> основаны на предварител</w:t>
      </w:r>
      <w:r w:rsidR="001028C2">
        <w:rPr>
          <w:rFonts w:ascii="Times New Roman" w:hAnsi="Times New Roman" w:cs="Times New Roman"/>
          <w:sz w:val="24"/>
          <w:szCs w:val="24"/>
        </w:rPr>
        <w:t>ьном сборе информации от экспер</w:t>
      </w:r>
      <w:r w:rsidRPr="00B033B3">
        <w:rPr>
          <w:rFonts w:ascii="Times New Roman" w:hAnsi="Times New Roman" w:cs="Times New Roman"/>
          <w:sz w:val="24"/>
          <w:szCs w:val="24"/>
        </w:rPr>
        <w:t>тов, опрашиваемых независимо друг от друга,  с</w:t>
      </w:r>
      <w:r w:rsidR="001028C2">
        <w:rPr>
          <w:rFonts w:ascii="Times New Roman" w:hAnsi="Times New Roman" w:cs="Times New Roman"/>
          <w:sz w:val="24"/>
          <w:szCs w:val="24"/>
        </w:rPr>
        <w:t xml:space="preserve"> последующей об</w:t>
      </w:r>
      <w:r w:rsidRPr="00B033B3">
        <w:rPr>
          <w:rFonts w:ascii="Times New Roman" w:hAnsi="Times New Roman" w:cs="Times New Roman"/>
          <w:sz w:val="24"/>
          <w:szCs w:val="24"/>
        </w:rPr>
        <w:t xml:space="preserve">работкой полученных данных. К </w:t>
      </w:r>
      <w:r w:rsidR="001028C2">
        <w:rPr>
          <w:rFonts w:ascii="Times New Roman" w:hAnsi="Times New Roman" w:cs="Times New Roman"/>
          <w:sz w:val="24"/>
          <w:szCs w:val="24"/>
        </w:rPr>
        <w:t>этим методам можно отнести мето</w:t>
      </w:r>
      <w:r w:rsidRPr="00B033B3">
        <w:rPr>
          <w:rFonts w:ascii="Times New Roman" w:hAnsi="Times New Roman" w:cs="Times New Roman"/>
          <w:sz w:val="24"/>
          <w:szCs w:val="24"/>
        </w:rPr>
        <w:t>ды анкетного опроса, интервью и методы Дельфи. Основные преимущества метода индивидуального экспертного оценивания состоят в их оперативности, возможности в полной мере использовать индивидуальные способности эксперта, отсутствие давления авторитетов и в низких затратах на экспертизу. Главным их недостатком является высокая степень субъективности получаемых оценок из-за ограниченности знаний одного эксперта.</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b/>
          <w:bCs/>
          <w:sz w:val="24"/>
          <w:szCs w:val="24"/>
        </w:rPr>
        <w:t>Метод анкетного опроса</w:t>
      </w:r>
      <w:r w:rsidRPr="001028C2">
        <w:rPr>
          <w:rFonts w:ascii="Times New Roman" w:hAnsi="Times New Roman" w:cs="Times New Roman"/>
          <w:sz w:val="24"/>
          <w:szCs w:val="24"/>
        </w:rPr>
        <w:t> пр</w:t>
      </w:r>
      <w:r w:rsidR="001028C2" w:rsidRPr="001028C2">
        <w:rPr>
          <w:rFonts w:ascii="Times New Roman" w:hAnsi="Times New Roman" w:cs="Times New Roman"/>
          <w:sz w:val="24"/>
          <w:szCs w:val="24"/>
        </w:rPr>
        <w:t>едполагает разработку  специаль</w:t>
      </w:r>
      <w:r w:rsidRPr="001028C2">
        <w:rPr>
          <w:rFonts w:ascii="Times New Roman" w:hAnsi="Times New Roman" w:cs="Times New Roman"/>
          <w:sz w:val="24"/>
          <w:szCs w:val="24"/>
        </w:rPr>
        <w:t>ных анкет,  содержащих  перечень  вопросов по решаемой задаче. Анкеты размножаются по количеству экспертов и направляются  по соответствующим адресам.</w:t>
      </w:r>
    </w:p>
    <w:p w:rsidR="003A0C1A" w:rsidRPr="001028C2" w:rsidRDefault="003A0C1A" w:rsidP="001028C2">
      <w:pPr>
        <w:spacing w:after="0" w:line="240" w:lineRule="auto"/>
        <w:ind w:firstLine="567"/>
        <w:jc w:val="both"/>
        <w:rPr>
          <w:rFonts w:ascii="Times New Roman" w:hAnsi="Times New Roman" w:cs="Times New Roman"/>
          <w:sz w:val="24"/>
          <w:szCs w:val="24"/>
        </w:rPr>
      </w:pP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В процессе заполнени</w:t>
      </w:r>
      <w:r w:rsidR="001028C2" w:rsidRPr="001028C2">
        <w:rPr>
          <w:rFonts w:ascii="Times New Roman" w:hAnsi="Times New Roman" w:cs="Times New Roman"/>
          <w:sz w:val="24"/>
          <w:szCs w:val="24"/>
        </w:rPr>
        <w:t>я анкет необходи</w:t>
      </w:r>
      <w:r w:rsidRPr="001028C2">
        <w:rPr>
          <w:rFonts w:ascii="Times New Roman" w:hAnsi="Times New Roman" w:cs="Times New Roman"/>
          <w:sz w:val="24"/>
          <w:szCs w:val="24"/>
        </w:rPr>
        <w:t>мо выполнить следующие требования: обеспечить взаимную незави</w:t>
      </w:r>
      <w:r w:rsidRPr="001028C2">
        <w:rPr>
          <w:rFonts w:ascii="Times New Roman" w:hAnsi="Times New Roman" w:cs="Times New Roman"/>
          <w:sz w:val="24"/>
          <w:szCs w:val="24"/>
        </w:rPr>
        <w:softHyphen/>
        <w:t>симость суждений экспертов; при необходимости проверить одноз</w:t>
      </w:r>
      <w:r w:rsidRPr="001028C2">
        <w:rPr>
          <w:rFonts w:ascii="Times New Roman" w:hAnsi="Times New Roman" w:cs="Times New Roman"/>
          <w:sz w:val="24"/>
          <w:szCs w:val="24"/>
        </w:rPr>
        <w:softHyphen/>
        <w:t>начное понимание экспертами вопросов анкеты;  не допускать за</w:t>
      </w:r>
      <w:r w:rsidRPr="001028C2">
        <w:rPr>
          <w:rFonts w:ascii="Times New Roman" w:hAnsi="Times New Roman" w:cs="Times New Roman"/>
          <w:sz w:val="24"/>
          <w:szCs w:val="24"/>
        </w:rPr>
        <w:softHyphen/>
        <w:t>полнение одной анкеты несколькими экспертами; анкету заполнять и отправлять в заданные сроки.</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Анкеты собирает руководитель экспертизы; обрабатываются они с использованием статистич</w:t>
      </w:r>
      <w:r w:rsidR="001028C2">
        <w:rPr>
          <w:rFonts w:ascii="Times New Roman" w:hAnsi="Times New Roman" w:cs="Times New Roman"/>
          <w:sz w:val="24"/>
          <w:szCs w:val="24"/>
        </w:rPr>
        <w:t>еских методов обработки эксперт</w:t>
      </w:r>
      <w:r w:rsidRPr="001028C2">
        <w:rPr>
          <w:rFonts w:ascii="Times New Roman" w:hAnsi="Times New Roman" w:cs="Times New Roman"/>
          <w:sz w:val="24"/>
          <w:szCs w:val="24"/>
        </w:rPr>
        <w:t>ной информации.</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Основными достоинствами метода анкетного опроса являются возможность сбора большого объ</w:t>
      </w:r>
      <w:r w:rsidR="001028C2">
        <w:rPr>
          <w:rFonts w:ascii="Times New Roman" w:hAnsi="Times New Roman" w:cs="Times New Roman"/>
          <w:sz w:val="24"/>
          <w:szCs w:val="24"/>
        </w:rPr>
        <w:t>ема информации за достаточно ко</w:t>
      </w:r>
      <w:r w:rsidRPr="001028C2">
        <w:rPr>
          <w:rFonts w:ascii="Times New Roman" w:hAnsi="Times New Roman" w:cs="Times New Roman"/>
          <w:sz w:val="24"/>
          <w:szCs w:val="24"/>
        </w:rPr>
        <w:t>роткий срок и независимость суждений экспертов. К недостаткам следует отнести сложность разработки эффективной анкеты, со</w:t>
      </w:r>
      <w:r w:rsidRPr="001028C2">
        <w:rPr>
          <w:rFonts w:ascii="Times New Roman" w:hAnsi="Times New Roman" w:cs="Times New Roman"/>
          <w:sz w:val="24"/>
          <w:szCs w:val="24"/>
        </w:rPr>
        <w:softHyphen/>
        <w:t>держащей обоснованный перечень вопросов.</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b/>
          <w:bCs/>
          <w:sz w:val="24"/>
          <w:szCs w:val="24"/>
        </w:rPr>
        <w:t>Метод интервью</w:t>
      </w:r>
      <w:r w:rsidRPr="001028C2">
        <w:rPr>
          <w:rFonts w:ascii="Times New Roman" w:hAnsi="Times New Roman" w:cs="Times New Roman"/>
          <w:sz w:val="24"/>
          <w:szCs w:val="24"/>
        </w:rPr>
        <w:t> предполагает беседу руководителя эксперт</w:t>
      </w:r>
      <w:r w:rsidR="001028C2">
        <w:rPr>
          <w:rFonts w:ascii="Times New Roman" w:hAnsi="Times New Roman" w:cs="Times New Roman"/>
          <w:sz w:val="24"/>
          <w:szCs w:val="24"/>
        </w:rPr>
        <w:t>и</w:t>
      </w:r>
      <w:r w:rsidRPr="001028C2">
        <w:rPr>
          <w:rFonts w:ascii="Times New Roman" w:hAnsi="Times New Roman" w:cs="Times New Roman"/>
          <w:sz w:val="24"/>
          <w:szCs w:val="24"/>
        </w:rPr>
        <w:t>зы с экспертом,  в ходе котор</w:t>
      </w:r>
      <w:r w:rsidR="001028C2">
        <w:rPr>
          <w:rFonts w:ascii="Times New Roman" w:hAnsi="Times New Roman" w:cs="Times New Roman"/>
          <w:sz w:val="24"/>
          <w:szCs w:val="24"/>
        </w:rPr>
        <w:t>ой перед ним по заранее разрабо</w:t>
      </w:r>
      <w:r w:rsidRPr="001028C2">
        <w:rPr>
          <w:rFonts w:ascii="Times New Roman" w:hAnsi="Times New Roman" w:cs="Times New Roman"/>
          <w:sz w:val="24"/>
          <w:szCs w:val="24"/>
        </w:rPr>
        <w:t>танной программе ставятся с</w:t>
      </w:r>
      <w:r w:rsidR="001028C2">
        <w:rPr>
          <w:rFonts w:ascii="Times New Roman" w:hAnsi="Times New Roman" w:cs="Times New Roman"/>
          <w:sz w:val="24"/>
          <w:szCs w:val="24"/>
        </w:rPr>
        <w:t>формулированные вопросы. Особен</w:t>
      </w:r>
      <w:r w:rsidRPr="001028C2">
        <w:rPr>
          <w:rFonts w:ascii="Times New Roman" w:hAnsi="Times New Roman" w:cs="Times New Roman"/>
          <w:sz w:val="24"/>
          <w:szCs w:val="24"/>
        </w:rPr>
        <w:t>ностью метода интервью является то, что руководитель и эксперт находятся в непосредственном контакте.</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Достоинством метода интервью является возможность получить сведения, малодоступные анкетному опросу. Однако на результаты опроса может оказать влияние личность руководителя, способность эксперта к контакту, быстрота его мышления и другие факторы.</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b/>
          <w:bCs/>
          <w:sz w:val="24"/>
          <w:szCs w:val="24"/>
        </w:rPr>
        <w:t>Метод Дельфи</w:t>
      </w:r>
      <w:r w:rsidRPr="001028C2">
        <w:rPr>
          <w:rFonts w:ascii="Times New Roman" w:hAnsi="Times New Roman" w:cs="Times New Roman"/>
          <w:sz w:val="24"/>
          <w:szCs w:val="24"/>
        </w:rPr>
        <w:t>, или метод дельфийского оракула, представляет собой итеративную процедуру анкетного опроса. Название этого метода обязано древнегреческому городу Дельфи, известному своими мудрецами - предсказателями будущего. Этот метод относится к классу методов групповых экспертных оценок и представляет собой итеративную процедуру анкетного опроса. Он был разработан в США в 1964 г. сотрудниками научно-исследовательской корпорации РЭНД О. Хелмером и Т. Гордоном.</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При этом соблюдается требование отсутствия личных контактов между экспертами и обеспечения их полной информацией по всем результатам оценок после каждого тура опроса с сохранением анонимности оценок, аргументации и критики.</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Процедура метода включает несколько последовательных этапов (туров) опроса. На первом этапе производится индивидуальный опрос экспертов, обычно в форме анкет. Эксперты дают ответы, не аргументируя их. Затем результаты опроса обрабатываются, и формируется коллективное мнение группы экспертов, выявляются и обобщаются аргументации в пользу различных суждений. На втором - вся информации сообщается экспертам и, их просят пересмотреть оценки и объяснить причины своего несогласия с коллективным суждением. Новые оценки вновь обрабатываются, и осуществляется переход к следующему этапу. Практика показывает, что после трех-четырёх этапов ответы экспертов стабилизируются и необходимо прекращать процедуру.</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При использовании метода Дельфи учитывают следующие требования:</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1. Группы экспертов должны быть стабильными и численность их должна удерживаться в благоразумных рамках. Способ стабилизации экспертной группы заключается в следующем. На основе анализа литературы по прогнозируемой проблеме выбирается любой специалист, имеющий несколько публикаций в данной области. К нему обращаются с просьбой назвать 10 наиболее компетентных, по его мнению, специалистов по данной проблеме. Затем обращаются одновременно к каждому из десяти названных специалистов с просьбой указать 10 наиболее известных из коллег – ученых. Из полученного списка специалистов вычеркивают 10 первоначальных, а остальным рассылаются письма, содержащие указанную выше просьбу. Данную процедуру повторяют до тех пор, пока ни один из вновь названных специалистов не сможет добавить новые фамилии к списку экспертов, т.е. пока не стабилизируется группа экспертов. Полученную группу экспертов можно считать генеральной совокупностью специалистов, компетентных в области прогнозируемой проблемы. Однако в силу ряда практических ограничений оказывается нецелесообразным привлекать всех специалистов к экспертизе. Поэтому необходимо сформировать репрезентативную выборку из генеральной совокупности экспертов. Этот вопрос решается в рамках каждого конкретного метода экспертного прогнозирования.</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2. Время между турами опросов должно быть не более месяца.</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3. Вопросы в анкетах должны быть тщательно продуманы и четко сформулированы.</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4. Число туров должно быть достаточным, чтобы обеспечить всем участникам возможность ознакомиться с причиной той или иной оценки, а также и для критики этих причин.</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5. Должен проводиться систематический отбор экспертов.</w:t>
      </w:r>
    </w:p>
    <w:p w:rsidR="003A0C1A"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Достоинством метода Дельфи является использование обратной связи в ходе опроса, что значительно повышает объективность экспертных оценок. Однако данный метод требует значительного времени на реализацию всей многоэтапной процедуры.</w:t>
      </w:r>
    </w:p>
    <w:p w:rsidR="001028C2" w:rsidRPr="001028C2" w:rsidRDefault="001028C2" w:rsidP="001028C2">
      <w:pPr>
        <w:spacing w:after="0" w:line="240" w:lineRule="auto"/>
        <w:ind w:firstLine="567"/>
        <w:jc w:val="both"/>
        <w:rPr>
          <w:rFonts w:ascii="Times New Roman" w:hAnsi="Times New Roman" w:cs="Times New Roman"/>
          <w:sz w:val="24"/>
          <w:szCs w:val="24"/>
        </w:rPr>
      </w:pPr>
    </w:p>
    <w:p w:rsidR="003A0C1A" w:rsidRDefault="003A0C1A" w:rsidP="001028C2">
      <w:pPr>
        <w:spacing w:after="0" w:line="240" w:lineRule="auto"/>
        <w:ind w:firstLine="567"/>
        <w:jc w:val="both"/>
        <w:rPr>
          <w:rFonts w:ascii="Times New Roman" w:hAnsi="Times New Roman" w:cs="Times New Roman"/>
          <w:b/>
          <w:sz w:val="24"/>
          <w:szCs w:val="24"/>
        </w:rPr>
      </w:pPr>
      <w:r w:rsidRPr="001028C2">
        <w:rPr>
          <w:rFonts w:ascii="Times New Roman" w:hAnsi="Times New Roman" w:cs="Times New Roman"/>
          <w:b/>
          <w:sz w:val="24"/>
          <w:szCs w:val="24"/>
        </w:rPr>
        <w:t>4.2. Основные этапы экспертного оценивания</w:t>
      </w:r>
    </w:p>
    <w:p w:rsidR="00745FB9" w:rsidRPr="001028C2" w:rsidRDefault="00745FB9" w:rsidP="001028C2">
      <w:pPr>
        <w:spacing w:after="0" w:line="240" w:lineRule="auto"/>
        <w:ind w:firstLine="567"/>
        <w:jc w:val="both"/>
        <w:rPr>
          <w:rFonts w:ascii="Times New Roman" w:hAnsi="Times New Roman" w:cs="Times New Roman"/>
          <w:b/>
          <w:sz w:val="24"/>
          <w:szCs w:val="24"/>
        </w:rPr>
      </w:pP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Раскроем содержательно основные этапы процесса экспертного оценивания.</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К ним относят:</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формирование цели и задач экспертного оценивания;</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формирование группы управления и оформление решения на проведение экспертного оценивания;</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выбор метода получения экспертной информации и способов ее обработки;</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подбор экспертной группы и формирование, при необходимости, анкет опроса;</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опрос экспертов (экспертиза);</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обработка и анализ результатов экспертизы;</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интерпретация полученных результатов;</w:t>
      </w:r>
    </w:p>
    <w:p w:rsidR="003A0C1A" w:rsidRPr="001028C2" w:rsidRDefault="003A0C1A" w:rsidP="002B402D">
      <w:pPr>
        <w:pStyle w:val="a9"/>
        <w:numPr>
          <w:ilvl w:val="1"/>
          <w:numId w:val="10"/>
        </w:numPr>
        <w:spacing w:after="0" w:line="240" w:lineRule="auto"/>
        <w:ind w:left="0" w:firstLine="567"/>
        <w:jc w:val="both"/>
        <w:rPr>
          <w:rFonts w:ascii="Times New Roman" w:hAnsi="Times New Roman" w:cs="Times New Roman"/>
          <w:sz w:val="24"/>
          <w:szCs w:val="24"/>
        </w:rPr>
      </w:pPr>
      <w:r w:rsidRPr="001028C2">
        <w:rPr>
          <w:rFonts w:ascii="Times New Roman" w:hAnsi="Times New Roman" w:cs="Times New Roman"/>
          <w:sz w:val="24"/>
          <w:szCs w:val="24"/>
        </w:rPr>
        <w:t>составление отчета.</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Задачу на проведение экспертного оценивания ставит ЛПР (заказчик). Этап формирования цели и задач экспертного оценивания является основным. От него зависит надежность получаемого результата и его прагматическая ценность. Здесь должны быть учтены следующие факторы: надежность и полнота имеющейся исходной информации, требуемая форма представления результата (качественная или количественная), возможные области использования полученной информации, сроки ее представления, имеющиеся в</w:t>
      </w:r>
      <w:r w:rsidR="001028C2">
        <w:rPr>
          <w:rFonts w:ascii="Times New Roman" w:hAnsi="Times New Roman" w:cs="Times New Roman"/>
          <w:sz w:val="24"/>
          <w:szCs w:val="24"/>
        </w:rPr>
        <w:t xml:space="preserve"> распоряжении руководства ресур</w:t>
      </w:r>
      <w:r w:rsidRPr="001028C2">
        <w:rPr>
          <w:rFonts w:ascii="Times New Roman" w:hAnsi="Times New Roman" w:cs="Times New Roman"/>
          <w:sz w:val="24"/>
          <w:szCs w:val="24"/>
        </w:rPr>
        <w:t>сы, возможность привлечения специалистов других областей знаний и многое другое. Задача оформляется в виде руководящего документа (например, решения на проведение экспертного оценивания).</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Для подготовки решения и</w:t>
      </w:r>
      <w:r w:rsidR="001028C2">
        <w:rPr>
          <w:rFonts w:ascii="Times New Roman" w:hAnsi="Times New Roman" w:cs="Times New Roman"/>
          <w:sz w:val="24"/>
          <w:szCs w:val="24"/>
        </w:rPr>
        <w:t xml:space="preserve"> руководства всей дальнейшей ра</w:t>
      </w:r>
      <w:r w:rsidRPr="001028C2">
        <w:rPr>
          <w:rFonts w:ascii="Times New Roman" w:hAnsi="Times New Roman" w:cs="Times New Roman"/>
          <w:sz w:val="24"/>
          <w:szCs w:val="24"/>
        </w:rPr>
        <w:t>ботой назначается руководител</w:t>
      </w:r>
      <w:r w:rsidR="001028C2">
        <w:rPr>
          <w:rFonts w:ascii="Times New Roman" w:hAnsi="Times New Roman" w:cs="Times New Roman"/>
          <w:sz w:val="24"/>
          <w:szCs w:val="24"/>
        </w:rPr>
        <w:t>ь экспертизы. Он определяет сос</w:t>
      </w:r>
      <w:r w:rsidRPr="001028C2">
        <w:rPr>
          <w:rFonts w:ascii="Times New Roman" w:hAnsi="Times New Roman" w:cs="Times New Roman"/>
          <w:sz w:val="24"/>
          <w:szCs w:val="24"/>
        </w:rPr>
        <w:t>тав группы управления.</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На группу управления (рис.4.4) возлагается не только вся организационно-плановая работа по обеспечению благоприятных условий для эффективной творческой деятельности экспертов, но и аналитическая работа по подбору экспертной группы, определению методов получения и обработки информации, составлению анкет - опросников, содержательной интерпретации получаемых результатов.</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Этот большой и сложный круг решаемых задач требует включения в состав группы управления высококвалифицированных специалистов, как в области рассматриваемой проблемы, так и в других областях - психологии, математики, медицины, социологии.</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Подбор экспертной группы обычно производится в несколько этапов. Вначале устанавливают отрасли знаний так или иначе связанные с рассматриваемой проблемой. Затем намечается список "потенциальных" экспертов, которые по своим профессиональным качествам являются специалистами в этих областях знаний. Такой предварительный отбор может быть легко произведен на основе доступной информации о профессиональной подготовке кандидата: должность, ученое звание и степень, стаж практической деятельности, количество публикаций, участие в других экспертизах.</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При этом желательно, чтобы кандидат в экспертную группу имел широкий кругозор и эрудицию. Сама же группа не должна, по возможности, состоять из представителей одной отрасли или специальности, чтобы исключить влияние ведомственных интересов и не сделать получаемые результаты тенденциозными.</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noProof/>
          <w:sz w:val="24"/>
          <w:szCs w:val="24"/>
          <w:lang w:eastAsia="ru-RU"/>
        </w:rPr>
        <w:drawing>
          <wp:inline distT="0" distB="0" distL="0" distR="0" wp14:anchorId="4084CE0D" wp14:editId="41E19AEB">
            <wp:extent cx="5076825" cy="4286250"/>
            <wp:effectExtent l="0" t="0" r="9525" b="0"/>
            <wp:docPr id="54" name="Рисунок 54" descr="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44"/>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076825" cy="4286250"/>
                    </a:xfrm>
                    <a:prstGeom prst="rect">
                      <a:avLst/>
                    </a:prstGeom>
                    <a:noFill/>
                    <a:ln>
                      <a:noFill/>
                    </a:ln>
                  </pic:spPr>
                </pic:pic>
              </a:graphicData>
            </a:graphic>
          </wp:inline>
        </w:drawing>
      </w:r>
    </w:p>
    <w:p w:rsidR="003A0C1A" w:rsidRDefault="003A0C1A" w:rsidP="001028C2">
      <w:pPr>
        <w:spacing w:after="0" w:line="240" w:lineRule="auto"/>
        <w:ind w:firstLine="567"/>
        <w:jc w:val="both"/>
        <w:rPr>
          <w:rFonts w:ascii="Times New Roman" w:hAnsi="Times New Roman" w:cs="Times New Roman"/>
          <w:b/>
          <w:bCs/>
          <w:sz w:val="24"/>
          <w:szCs w:val="24"/>
        </w:rPr>
      </w:pPr>
      <w:r w:rsidRPr="001028C2">
        <w:rPr>
          <w:rFonts w:ascii="Times New Roman" w:hAnsi="Times New Roman" w:cs="Times New Roman"/>
          <w:sz w:val="24"/>
          <w:szCs w:val="24"/>
        </w:rPr>
        <w:t>Рисунок 4.4. </w:t>
      </w:r>
      <w:r w:rsidRPr="001028C2">
        <w:rPr>
          <w:rFonts w:ascii="Times New Roman" w:hAnsi="Times New Roman" w:cs="Times New Roman"/>
          <w:b/>
          <w:bCs/>
          <w:sz w:val="24"/>
          <w:szCs w:val="24"/>
        </w:rPr>
        <w:t>Схема основных этапов экспертного оценивания</w:t>
      </w:r>
    </w:p>
    <w:p w:rsidR="001028C2" w:rsidRPr="001028C2" w:rsidRDefault="001028C2" w:rsidP="001028C2">
      <w:pPr>
        <w:spacing w:after="0" w:line="240" w:lineRule="auto"/>
        <w:ind w:firstLine="567"/>
        <w:jc w:val="both"/>
        <w:rPr>
          <w:rFonts w:ascii="Times New Roman" w:hAnsi="Times New Roman" w:cs="Times New Roman"/>
          <w:sz w:val="24"/>
          <w:szCs w:val="24"/>
        </w:rPr>
      </w:pP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При формировании экспертной группы необходимо решать задачи по качественному и количественному отбору экспертов. При отборе экспертов по качественному признаку учитываются такие требования к ним, как: компетентность в исследуемой области; эрудированность в смежных областях; объективность; заинтересованность; деловитость; способность к выделению главного; способность творчески решать задачи, метод решения которых неизвестен; способность противопоставить массовому мнению свое мнение; способность видеть проблему с различных точек зрения.</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В ходе определения количества экспертов необходимо учитывать, что при малом их числе появляется излишнее влияние оценки каждого эксперта, а при большом числе трудно вырабатывать единое мнение и снижается роль крайнего мнения, которое не всегда может быть ошибочным.</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Количество экспертов может быть определено по формуле</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N = 0,5 • (3 / b + 5), человек,</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где b – допустимая вероятность ошибки экспертизы в процентах, деленная на 100, т.е.  1 ≥ b ≥ 0.</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Первоначально намеченный список кандидатов подвергается дальнейшему анализу для решения вопроса о численном составе экспертной группы, который зависит от ограничений финансового, временного и организационного характера. В окончательный спи</w:t>
      </w:r>
      <w:r w:rsidRPr="001028C2">
        <w:rPr>
          <w:rFonts w:ascii="Times New Roman" w:hAnsi="Times New Roman" w:cs="Times New Roman"/>
          <w:sz w:val="24"/>
          <w:szCs w:val="24"/>
        </w:rPr>
        <w:softHyphen/>
        <w:t>сок включается те кандидата, которые являются наиболее компетентными. Компетентность эксперта есть степень его квалификации в определенной области знаний.</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Значит</w:t>
      </w:r>
      <w:r w:rsidR="001028C2">
        <w:rPr>
          <w:rFonts w:ascii="Times New Roman" w:hAnsi="Times New Roman" w:cs="Times New Roman"/>
          <w:sz w:val="24"/>
          <w:szCs w:val="24"/>
        </w:rPr>
        <w:t>ельная часть экспертной информации носит количествен</w:t>
      </w:r>
      <w:r w:rsidRPr="001028C2">
        <w:rPr>
          <w:rFonts w:ascii="Times New Roman" w:hAnsi="Times New Roman" w:cs="Times New Roman"/>
          <w:sz w:val="24"/>
          <w:szCs w:val="24"/>
        </w:rPr>
        <w:t>ный характер или имеет форму э</w:t>
      </w:r>
      <w:r w:rsidR="001028C2">
        <w:rPr>
          <w:rFonts w:ascii="Times New Roman" w:hAnsi="Times New Roman" w:cs="Times New Roman"/>
          <w:sz w:val="24"/>
          <w:szCs w:val="24"/>
        </w:rPr>
        <w:t>лементарных суждений и обрабаты</w:t>
      </w:r>
      <w:r w:rsidRPr="001028C2">
        <w:rPr>
          <w:rFonts w:ascii="Times New Roman" w:hAnsi="Times New Roman" w:cs="Times New Roman"/>
          <w:sz w:val="24"/>
          <w:szCs w:val="24"/>
        </w:rPr>
        <w:t>вается с использованием различных статистических методов. При этом используются следующие формы получения  количественных оценок и элементарных суждений:</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количественные оценки в физических единицах измерения оцениваемых величин;</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балльные оценки;</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попарные сравнения;</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группировка (сортировка);</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ранжирование.</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b/>
          <w:bCs/>
          <w:sz w:val="24"/>
          <w:szCs w:val="24"/>
        </w:rPr>
        <w:t>Количественная оценка</w:t>
      </w:r>
      <w:r w:rsidRPr="001028C2">
        <w:rPr>
          <w:rFonts w:ascii="Times New Roman" w:hAnsi="Times New Roman" w:cs="Times New Roman"/>
          <w:sz w:val="24"/>
          <w:szCs w:val="24"/>
        </w:rPr>
        <w:t> в единицах измерения величины представляет собой суждение эксперта о предполагаемом абсолют</w:t>
      </w:r>
      <w:r w:rsidRPr="001028C2">
        <w:rPr>
          <w:rFonts w:ascii="Times New Roman" w:hAnsi="Times New Roman" w:cs="Times New Roman"/>
          <w:sz w:val="24"/>
          <w:szCs w:val="24"/>
        </w:rPr>
        <w:softHyphen/>
        <w:t>ном значении этой величины, например о стоимости системы, вре</w:t>
      </w:r>
      <w:r w:rsidRPr="001028C2">
        <w:rPr>
          <w:rFonts w:ascii="Times New Roman" w:hAnsi="Times New Roman" w:cs="Times New Roman"/>
          <w:sz w:val="24"/>
          <w:szCs w:val="24"/>
        </w:rPr>
        <w:softHyphen/>
        <w:t>мени решения задач управления, времени безотказной работы, га</w:t>
      </w:r>
      <w:r w:rsidRPr="001028C2">
        <w:rPr>
          <w:rFonts w:ascii="Times New Roman" w:hAnsi="Times New Roman" w:cs="Times New Roman"/>
          <w:sz w:val="24"/>
          <w:szCs w:val="24"/>
        </w:rPr>
        <w:softHyphen/>
        <w:t>баритах и т.п.  В отдельных случаях используются различные от</w:t>
      </w:r>
      <w:r w:rsidRPr="001028C2">
        <w:rPr>
          <w:rFonts w:ascii="Times New Roman" w:hAnsi="Times New Roman" w:cs="Times New Roman"/>
          <w:sz w:val="24"/>
          <w:szCs w:val="24"/>
        </w:rPr>
        <w:softHyphen/>
        <w:t>носительные оценки:  отношение реальной стоимости к максималь</w:t>
      </w:r>
      <w:r w:rsidRPr="001028C2">
        <w:rPr>
          <w:rFonts w:ascii="Times New Roman" w:hAnsi="Times New Roman" w:cs="Times New Roman"/>
          <w:sz w:val="24"/>
          <w:szCs w:val="24"/>
        </w:rPr>
        <w:softHyphen/>
        <w:t>ной, относительное изменение стоимости, времени решения задач и других прогнозируемых характеристик системы по сравнению с существующей и др. Подобные оценки имеют большой разброс и по</w:t>
      </w:r>
      <w:r w:rsidRPr="001028C2">
        <w:rPr>
          <w:rFonts w:ascii="Times New Roman" w:hAnsi="Times New Roman" w:cs="Times New Roman"/>
          <w:sz w:val="24"/>
          <w:szCs w:val="24"/>
        </w:rPr>
        <w:softHyphen/>
        <w:t>этому редко используются в процессе получения экспертной ин</w:t>
      </w:r>
      <w:r w:rsidRPr="001028C2">
        <w:rPr>
          <w:rFonts w:ascii="Times New Roman" w:hAnsi="Times New Roman" w:cs="Times New Roman"/>
          <w:sz w:val="24"/>
          <w:szCs w:val="24"/>
        </w:rPr>
        <w:softHyphen/>
        <w:t>формации.</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b/>
          <w:bCs/>
          <w:sz w:val="24"/>
          <w:szCs w:val="24"/>
        </w:rPr>
        <w:t>Балльные оценки</w:t>
      </w:r>
      <w:r w:rsidRPr="001028C2">
        <w:rPr>
          <w:rFonts w:ascii="Times New Roman" w:hAnsi="Times New Roman" w:cs="Times New Roman"/>
          <w:sz w:val="24"/>
          <w:szCs w:val="24"/>
        </w:rPr>
        <w:t> предполагают присвоение оцениваемым объ</w:t>
      </w:r>
      <w:r w:rsidRPr="001028C2">
        <w:rPr>
          <w:rFonts w:ascii="Times New Roman" w:hAnsi="Times New Roman" w:cs="Times New Roman"/>
          <w:sz w:val="24"/>
          <w:szCs w:val="24"/>
        </w:rPr>
        <w:softHyphen/>
        <w:t>ектам определенных баллов в соответствии с их предпочтением. Обычно баллы представляют конечный ряд чисел с постоянной раз</w:t>
      </w:r>
      <w:r w:rsidRPr="001028C2">
        <w:rPr>
          <w:rFonts w:ascii="Times New Roman" w:hAnsi="Times New Roman" w:cs="Times New Roman"/>
          <w:sz w:val="24"/>
          <w:szCs w:val="24"/>
        </w:rPr>
        <w:softHyphen/>
        <w:t>ностью между любыми соседними числами. Чаще всего берут нату</w:t>
      </w:r>
      <w:r w:rsidRPr="001028C2">
        <w:rPr>
          <w:rFonts w:ascii="Times New Roman" w:hAnsi="Times New Roman" w:cs="Times New Roman"/>
          <w:sz w:val="24"/>
          <w:szCs w:val="24"/>
        </w:rPr>
        <w:softHyphen/>
        <w:t>ральные числа: 1, 2,..., n. В баллах оценивают значимость по</w:t>
      </w:r>
      <w:r w:rsidRPr="001028C2">
        <w:rPr>
          <w:rFonts w:ascii="Times New Roman" w:hAnsi="Times New Roman" w:cs="Times New Roman"/>
          <w:sz w:val="24"/>
          <w:szCs w:val="24"/>
        </w:rPr>
        <w:softHyphen/>
        <w:t>казателей эффективности, уровень подготовки персонала организации, предпочтение того или иного варианта систе</w:t>
      </w:r>
      <w:r w:rsidRPr="001028C2">
        <w:rPr>
          <w:rFonts w:ascii="Times New Roman" w:hAnsi="Times New Roman" w:cs="Times New Roman"/>
          <w:sz w:val="24"/>
          <w:szCs w:val="24"/>
        </w:rPr>
        <w:softHyphen/>
        <w:t>мы и др.</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b/>
          <w:bCs/>
          <w:sz w:val="24"/>
          <w:szCs w:val="24"/>
        </w:rPr>
        <w:t>Попарные сравнения</w:t>
      </w:r>
      <w:r w:rsidRPr="001028C2">
        <w:rPr>
          <w:rFonts w:ascii="Times New Roman" w:hAnsi="Times New Roman" w:cs="Times New Roman"/>
          <w:sz w:val="24"/>
          <w:szCs w:val="24"/>
        </w:rPr>
        <w:t> осуществляются путем указания предпочтительного объекта в каждой паре объектов, при этом допускает</w:t>
      </w:r>
      <w:r w:rsidRPr="001028C2">
        <w:rPr>
          <w:rFonts w:ascii="Times New Roman" w:hAnsi="Times New Roman" w:cs="Times New Roman"/>
          <w:sz w:val="24"/>
          <w:szCs w:val="24"/>
        </w:rPr>
        <w:softHyphen/>
        <w:t>ся отмечать равноценность или несравнимость объектов. Резуль</w:t>
      </w:r>
      <w:r w:rsidRPr="001028C2">
        <w:rPr>
          <w:rFonts w:ascii="Times New Roman" w:hAnsi="Times New Roman" w:cs="Times New Roman"/>
          <w:sz w:val="24"/>
          <w:szCs w:val="24"/>
        </w:rPr>
        <w:softHyphen/>
        <w:t>таты попарных сравнений обычно представляют в виде квадратной матрицы, где наименования строк и столбцов соответствуют оце</w:t>
      </w:r>
      <w:r w:rsidRPr="001028C2">
        <w:rPr>
          <w:rFonts w:ascii="Times New Roman" w:hAnsi="Times New Roman" w:cs="Times New Roman"/>
          <w:sz w:val="24"/>
          <w:szCs w:val="24"/>
        </w:rPr>
        <w:softHyphen/>
        <w:t>ниваемым объектам. При этом на пересечении строки i и столбца j ставят 1, если объект i предпочтительнее объекта j; 0 - в противном случае; 0,5 - если объекты одинаковы по предпочти</w:t>
      </w:r>
      <w:r w:rsidRPr="001028C2">
        <w:rPr>
          <w:rFonts w:ascii="Times New Roman" w:hAnsi="Times New Roman" w:cs="Times New Roman"/>
          <w:sz w:val="24"/>
          <w:szCs w:val="24"/>
        </w:rPr>
        <w:softHyphen/>
        <w:t>тельности; прочерк (-), если объекты несравнимы. Попарное сравнение  позволяет детально проанализировать предпочтения объектов, так как эксперт при каждом сравнении изучает только два объекта, выявляя все их слабые и сильные стороны.</w:t>
      </w:r>
    </w:p>
    <w:p w:rsidR="003A0C1A" w:rsidRPr="001028C2"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b/>
          <w:bCs/>
          <w:sz w:val="24"/>
          <w:szCs w:val="24"/>
        </w:rPr>
        <w:t>Группировка (сортировка)</w:t>
      </w:r>
      <w:r w:rsidRPr="001028C2">
        <w:rPr>
          <w:rFonts w:ascii="Times New Roman" w:hAnsi="Times New Roman" w:cs="Times New Roman"/>
          <w:sz w:val="24"/>
          <w:szCs w:val="24"/>
        </w:rPr>
        <w:t> заключается в том, что эксперт осуществляет своеобразную классификацию объектов в соответс</w:t>
      </w:r>
      <w:r w:rsidRPr="001028C2">
        <w:rPr>
          <w:rFonts w:ascii="Times New Roman" w:hAnsi="Times New Roman" w:cs="Times New Roman"/>
          <w:sz w:val="24"/>
          <w:szCs w:val="24"/>
        </w:rPr>
        <w:softHyphen/>
        <w:t>твии с установленными признаками, при этом каждому объекту присваивается номер (сорт) соответствующего класса. Подобная оценка может быть использована при определении эффективности (качества) систем по заранее выбранным признакам.</w:t>
      </w:r>
    </w:p>
    <w:p w:rsidR="003A0C1A" w:rsidRDefault="003A0C1A" w:rsidP="001028C2">
      <w:pPr>
        <w:spacing w:after="0" w:line="240" w:lineRule="auto"/>
        <w:ind w:firstLine="567"/>
        <w:jc w:val="both"/>
        <w:rPr>
          <w:rFonts w:ascii="Times New Roman" w:hAnsi="Times New Roman" w:cs="Times New Roman"/>
          <w:sz w:val="24"/>
          <w:szCs w:val="24"/>
        </w:rPr>
      </w:pPr>
      <w:r w:rsidRPr="001028C2">
        <w:rPr>
          <w:rFonts w:ascii="Times New Roman" w:hAnsi="Times New Roman" w:cs="Times New Roman"/>
          <w:sz w:val="24"/>
          <w:szCs w:val="24"/>
        </w:rPr>
        <w:t>Ранжирование представляет собой расположение объектов в виде определенной последовательности в соответствии с убывани</w:t>
      </w:r>
      <w:r w:rsidRPr="001028C2">
        <w:rPr>
          <w:rFonts w:ascii="Times New Roman" w:hAnsi="Times New Roman" w:cs="Times New Roman"/>
          <w:sz w:val="24"/>
          <w:szCs w:val="24"/>
        </w:rPr>
        <w:softHyphen/>
        <w:t>ем их предпочтительности. Каждый объект в этом случае оценива</w:t>
      </w:r>
      <w:r w:rsidRPr="001028C2">
        <w:rPr>
          <w:rFonts w:ascii="Times New Roman" w:hAnsi="Times New Roman" w:cs="Times New Roman"/>
          <w:sz w:val="24"/>
          <w:szCs w:val="24"/>
        </w:rPr>
        <w:softHyphen/>
        <w:t>ется рангом (номером), который он занимает в данной последова</w:t>
      </w:r>
      <w:r w:rsidRPr="001028C2">
        <w:rPr>
          <w:rFonts w:ascii="Times New Roman" w:hAnsi="Times New Roman" w:cs="Times New Roman"/>
          <w:sz w:val="24"/>
          <w:szCs w:val="24"/>
        </w:rPr>
        <w:softHyphen/>
        <w:t>тельности. В том случае, если эксперт не различает объекты по предпочтению, он  может  присвоить им одинаковые ранги.  Таким образом, ранжирование тоже представляет собой своеобразную оценку объектов по баллам, однако при небольшом числе объектов выполняется значительно проще и имеет меньший диапазон  значе</w:t>
      </w:r>
      <w:r w:rsidRPr="001028C2">
        <w:rPr>
          <w:rFonts w:ascii="Times New Roman" w:hAnsi="Times New Roman" w:cs="Times New Roman"/>
          <w:sz w:val="24"/>
          <w:szCs w:val="24"/>
        </w:rPr>
        <w:softHyphen/>
        <w:t>ний рангов.</w:t>
      </w:r>
    </w:p>
    <w:p w:rsidR="00D23D8B" w:rsidRPr="001028C2" w:rsidRDefault="00D23D8B" w:rsidP="001028C2">
      <w:pPr>
        <w:spacing w:after="0" w:line="240" w:lineRule="auto"/>
        <w:ind w:firstLine="567"/>
        <w:jc w:val="both"/>
        <w:rPr>
          <w:rFonts w:ascii="Times New Roman" w:hAnsi="Times New Roman" w:cs="Times New Roman"/>
          <w:sz w:val="24"/>
          <w:szCs w:val="24"/>
        </w:rPr>
      </w:pPr>
    </w:p>
    <w:p w:rsidR="00F84962" w:rsidRDefault="00F84962" w:rsidP="00D23D8B">
      <w:pPr>
        <w:spacing w:after="0" w:line="240" w:lineRule="auto"/>
        <w:ind w:firstLine="567"/>
        <w:jc w:val="both"/>
        <w:rPr>
          <w:rFonts w:ascii="Times New Roman" w:hAnsi="Times New Roman" w:cs="Times New Roman"/>
          <w:b/>
          <w:sz w:val="24"/>
          <w:szCs w:val="24"/>
        </w:rPr>
      </w:pPr>
      <w:r w:rsidRPr="00D23D8B">
        <w:rPr>
          <w:rFonts w:ascii="Times New Roman" w:hAnsi="Times New Roman" w:cs="Times New Roman"/>
          <w:b/>
          <w:sz w:val="24"/>
          <w:szCs w:val="24"/>
        </w:rPr>
        <w:t>4.3. Статистические методы обработки экспертной информации</w:t>
      </w:r>
    </w:p>
    <w:p w:rsidR="00745FB9" w:rsidRPr="00D23D8B" w:rsidRDefault="00745FB9" w:rsidP="00D23D8B">
      <w:pPr>
        <w:spacing w:after="0" w:line="240" w:lineRule="auto"/>
        <w:ind w:firstLine="567"/>
        <w:jc w:val="both"/>
        <w:rPr>
          <w:rFonts w:ascii="Times New Roman" w:hAnsi="Times New Roman" w:cs="Times New Roman"/>
          <w:b/>
          <w:sz w:val="24"/>
          <w:szCs w:val="24"/>
        </w:rPr>
      </w:pP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Получаемые от экспертов количественные данные или элемен</w:t>
      </w:r>
      <w:r w:rsidRPr="00D23D8B">
        <w:rPr>
          <w:rFonts w:ascii="Times New Roman" w:hAnsi="Times New Roman" w:cs="Times New Roman"/>
          <w:sz w:val="24"/>
          <w:szCs w:val="24"/>
        </w:rPr>
        <w:softHyphen/>
        <w:t>тарные суждения в виде ранжировок, баллов, попарных предпочте</w:t>
      </w:r>
      <w:r w:rsidRPr="00D23D8B">
        <w:rPr>
          <w:rFonts w:ascii="Times New Roman" w:hAnsi="Times New Roman" w:cs="Times New Roman"/>
          <w:sz w:val="24"/>
          <w:szCs w:val="24"/>
        </w:rPr>
        <w:softHyphen/>
        <w:t>ний обрабатываются с целью оценки степени согласованности и компетентности экспертов, а также для получения коллективного (среднего) мнения экспертной группы. В соот</w:t>
      </w:r>
      <w:r w:rsidRPr="00D23D8B">
        <w:rPr>
          <w:rFonts w:ascii="Times New Roman" w:hAnsi="Times New Roman" w:cs="Times New Roman"/>
          <w:sz w:val="24"/>
          <w:szCs w:val="24"/>
        </w:rPr>
        <w:softHyphen/>
        <w:t>ветствии с этим при обработке экспертной информации решаются следующие задачи: оценка коллективного мнения экспертной груп</w:t>
      </w:r>
      <w:r w:rsidRPr="00D23D8B">
        <w:rPr>
          <w:rFonts w:ascii="Times New Roman" w:hAnsi="Times New Roman" w:cs="Times New Roman"/>
          <w:sz w:val="24"/>
          <w:szCs w:val="24"/>
        </w:rPr>
        <w:softHyphen/>
        <w:t>пы; оценка согласованности мнений экспертов; оценка компетент</w:t>
      </w:r>
      <w:r w:rsidRPr="00D23D8B">
        <w:rPr>
          <w:rFonts w:ascii="Times New Roman" w:hAnsi="Times New Roman" w:cs="Times New Roman"/>
          <w:sz w:val="24"/>
          <w:szCs w:val="24"/>
        </w:rPr>
        <w:softHyphen/>
        <w:t>ности экспертов.</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b/>
          <w:bCs/>
          <w:sz w:val="24"/>
          <w:szCs w:val="24"/>
        </w:rPr>
        <w:t>Оценка коллективного мнения  экспертной  группы.</w:t>
      </w:r>
      <w:r w:rsidRPr="00D23D8B">
        <w:rPr>
          <w:rFonts w:ascii="Times New Roman" w:hAnsi="Times New Roman" w:cs="Times New Roman"/>
          <w:sz w:val="24"/>
          <w:szCs w:val="24"/>
        </w:rPr>
        <w:t> Методы оценки коллективного мнения экспертной группы зависят от  вида получаемых количественных оценок и элементарных суждений.  При оценках в физических единицах  оцениваемых  величин,  балльных оценках, попарных сравнениях используются обычные статистичес</w:t>
      </w:r>
      <w:r w:rsidRPr="00D23D8B">
        <w:rPr>
          <w:rFonts w:ascii="Times New Roman" w:hAnsi="Times New Roman" w:cs="Times New Roman"/>
          <w:sz w:val="24"/>
          <w:szCs w:val="24"/>
        </w:rPr>
        <w:softHyphen/>
        <w:t>кие методы точечного и интервального оценивания.</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Пусть в результате опроса экспертной группы, включающей m членов, получена следующая совокупность чисел:</w:t>
      </w:r>
    </w:p>
    <w:p w:rsidR="00F84962" w:rsidRPr="00322408" w:rsidRDefault="00F84962" w:rsidP="00D23D8B">
      <w:pPr>
        <w:spacing w:after="0" w:line="240" w:lineRule="auto"/>
        <w:ind w:firstLine="567"/>
        <w:jc w:val="both"/>
        <w:rPr>
          <w:rFonts w:ascii="Times New Roman" w:hAnsi="Times New Roman" w:cs="Times New Roman"/>
          <w:sz w:val="24"/>
          <w:szCs w:val="24"/>
          <w:lang w:val="en-US"/>
        </w:rPr>
      </w:pPr>
      <w:r w:rsidRPr="00D23D8B">
        <w:rPr>
          <w:rFonts w:ascii="Times New Roman" w:hAnsi="Times New Roman" w:cs="Times New Roman"/>
          <w:sz w:val="24"/>
          <w:szCs w:val="24"/>
        </w:rPr>
        <w:t xml:space="preserve">                     </w:t>
      </w:r>
      <w:r w:rsidRPr="00D23D8B">
        <w:rPr>
          <w:rFonts w:ascii="Times New Roman" w:hAnsi="Times New Roman" w:cs="Times New Roman"/>
          <w:sz w:val="24"/>
          <w:szCs w:val="24"/>
          <w:lang w:val="en-US"/>
        </w:rPr>
        <w:t>x </w:t>
      </w:r>
      <w:r w:rsidRPr="00322408">
        <w:rPr>
          <w:rFonts w:ascii="Times New Roman" w:hAnsi="Times New Roman" w:cs="Times New Roman"/>
          <w:sz w:val="24"/>
          <w:szCs w:val="24"/>
          <w:vertAlign w:val="subscript"/>
          <w:lang w:val="en-US"/>
        </w:rPr>
        <w:t>11</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x </w:t>
      </w:r>
      <w:r w:rsidRPr="00322408">
        <w:rPr>
          <w:rFonts w:ascii="Times New Roman" w:hAnsi="Times New Roman" w:cs="Times New Roman"/>
          <w:sz w:val="24"/>
          <w:szCs w:val="24"/>
          <w:vertAlign w:val="subscript"/>
          <w:lang w:val="en-US"/>
        </w:rPr>
        <w:t>21</w:t>
      </w:r>
      <w:r w:rsidRPr="00322408">
        <w:rPr>
          <w:rFonts w:ascii="Times New Roman" w:hAnsi="Times New Roman" w:cs="Times New Roman"/>
          <w:sz w:val="24"/>
          <w:szCs w:val="24"/>
          <w:lang w:val="en-US"/>
        </w:rPr>
        <w:t xml:space="preserve">, . . . , </w:t>
      </w:r>
      <w:r w:rsidRPr="00D23D8B">
        <w:rPr>
          <w:rFonts w:ascii="Times New Roman" w:hAnsi="Times New Roman" w:cs="Times New Roman"/>
          <w:sz w:val="24"/>
          <w:szCs w:val="24"/>
          <w:lang w:val="en-US"/>
        </w:rPr>
        <w:t>x </w:t>
      </w:r>
      <w:r w:rsidRPr="00D23D8B">
        <w:rPr>
          <w:rFonts w:ascii="Times New Roman" w:hAnsi="Times New Roman" w:cs="Times New Roman"/>
          <w:sz w:val="24"/>
          <w:szCs w:val="24"/>
          <w:vertAlign w:val="subscript"/>
          <w:lang w:val="en-US"/>
        </w:rPr>
        <w:t>n</w:t>
      </w:r>
      <w:r w:rsidRPr="00322408">
        <w:rPr>
          <w:rFonts w:ascii="Times New Roman" w:hAnsi="Times New Roman" w:cs="Times New Roman"/>
          <w:sz w:val="24"/>
          <w:szCs w:val="24"/>
          <w:vertAlign w:val="subscript"/>
          <w:lang w:val="en-US"/>
        </w:rPr>
        <w:t xml:space="preserve"> 1</w:t>
      </w:r>
      <w:r w:rsidRPr="00322408">
        <w:rPr>
          <w:rFonts w:ascii="Times New Roman" w:hAnsi="Times New Roman" w:cs="Times New Roman"/>
          <w:sz w:val="24"/>
          <w:szCs w:val="24"/>
          <w:lang w:val="en-US"/>
        </w:rPr>
        <w:t>;</w:t>
      </w:r>
    </w:p>
    <w:p w:rsidR="00F84962" w:rsidRPr="00322408" w:rsidRDefault="00F84962" w:rsidP="00D23D8B">
      <w:pPr>
        <w:spacing w:after="0" w:line="240" w:lineRule="auto"/>
        <w:ind w:firstLine="567"/>
        <w:jc w:val="both"/>
        <w:rPr>
          <w:rFonts w:ascii="Times New Roman" w:hAnsi="Times New Roman" w:cs="Times New Roman"/>
          <w:sz w:val="24"/>
          <w:szCs w:val="24"/>
          <w:lang w:val="en-US"/>
        </w:rPr>
      </w:pP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x </w:t>
      </w:r>
      <w:r w:rsidRPr="00322408">
        <w:rPr>
          <w:rFonts w:ascii="Times New Roman" w:hAnsi="Times New Roman" w:cs="Times New Roman"/>
          <w:sz w:val="24"/>
          <w:szCs w:val="24"/>
          <w:vertAlign w:val="subscript"/>
          <w:lang w:val="en-US"/>
        </w:rPr>
        <w:t>12</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x </w:t>
      </w:r>
      <w:r w:rsidRPr="00322408">
        <w:rPr>
          <w:rFonts w:ascii="Times New Roman" w:hAnsi="Times New Roman" w:cs="Times New Roman"/>
          <w:sz w:val="24"/>
          <w:szCs w:val="24"/>
          <w:vertAlign w:val="subscript"/>
          <w:lang w:val="en-US"/>
        </w:rPr>
        <w:t>2 2</w:t>
      </w:r>
      <w:r w:rsidRPr="00322408">
        <w:rPr>
          <w:rFonts w:ascii="Times New Roman" w:hAnsi="Times New Roman" w:cs="Times New Roman"/>
          <w:sz w:val="24"/>
          <w:szCs w:val="24"/>
          <w:lang w:val="en-US"/>
        </w:rPr>
        <w:t>,</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 . , </w:t>
      </w:r>
      <w:r w:rsidRPr="00D23D8B">
        <w:rPr>
          <w:rFonts w:ascii="Times New Roman" w:hAnsi="Times New Roman" w:cs="Times New Roman"/>
          <w:sz w:val="24"/>
          <w:szCs w:val="24"/>
          <w:lang w:val="en-US"/>
        </w:rPr>
        <w:t>x</w:t>
      </w:r>
      <w:r w:rsidRPr="00D23D8B">
        <w:rPr>
          <w:rFonts w:ascii="Times New Roman" w:hAnsi="Times New Roman" w:cs="Times New Roman"/>
          <w:sz w:val="24"/>
          <w:szCs w:val="24"/>
          <w:vertAlign w:val="subscript"/>
          <w:lang w:val="en-US"/>
        </w:rPr>
        <w:t> n</w:t>
      </w:r>
      <w:r w:rsidRPr="00322408">
        <w:rPr>
          <w:rFonts w:ascii="Times New Roman" w:hAnsi="Times New Roman" w:cs="Times New Roman"/>
          <w:sz w:val="24"/>
          <w:szCs w:val="24"/>
          <w:vertAlign w:val="subscript"/>
          <w:lang w:val="en-US"/>
        </w:rPr>
        <w:t xml:space="preserve"> 2</w:t>
      </w:r>
      <w:r w:rsidRPr="00322408">
        <w:rPr>
          <w:rFonts w:ascii="Times New Roman" w:hAnsi="Times New Roman" w:cs="Times New Roman"/>
          <w:sz w:val="24"/>
          <w:szCs w:val="24"/>
          <w:lang w:val="en-US"/>
        </w:rPr>
        <w:t>;</w:t>
      </w:r>
    </w:p>
    <w:p w:rsidR="00F84962" w:rsidRPr="00322408" w:rsidRDefault="00F84962" w:rsidP="00D23D8B">
      <w:pPr>
        <w:spacing w:after="0" w:line="240" w:lineRule="auto"/>
        <w:ind w:firstLine="567"/>
        <w:jc w:val="both"/>
        <w:rPr>
          <w:rFonts w:ascii="Times New Roman" w:hAnsi="Times New Roman" w:cs="Times New Roman"/>
          <w:sz w:val="24"/>
          <w:szCs w:val="24"/>
          <w:lang w:val="en-US"/>
        </w:rPr>
      </w:pP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 . . .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p>
    <w:p w:rsidR="00F84962" w:rsidRPr="00322408" w:rsidRDefault="00F84962" w:rsidP="00D23D8B">
      <w:pPr>
        <w:spacing w:after="0" w:line="240" w:lineRule="auto"/>
        <w:ind w:firstLine="567"/>
        <w:jc w:val="both"/>
        <w:rPr>
          <w:rFonts w:ascii="Times New Roman" w:hAnsi="Times New Roman" w:cs="Times New Roman"/>
          <w:sz w:val="24"/>
          <w:szCs w:val="24"/>
          <w:lang w:val="en-US"/>
        </w:rPr>
      </w:pP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x </w:t>
      </w:r>
      <w:r w:rsidRPr="00322408">
        <w:rPr>
          <w:rFonts w:ascii="Times New Roman" w:hAnsi="Times New Roman" w:cs="Times New Roman"/>
          <w:sz w:val="24"/>
          <w:szCs w:val="24"/>
          <w:vertAlign w:val="subscript"/>
          <w:lang w:val="en-US"/>
        </w:rPr>
        <w:t>1</w:t>
      </w:r>
      <w:r w:rsidRPr="00D23D8B">
        <w:rPr>
          <w:rFonts w:ascii="Times New Roman" w:hAnsi="Times New Roman" w:cs="Times New Roman"/>
          <w:sz w:val="24"/>
          <w:szCs w:val="24"/>
          <w:vertAlign w:val="subscript"/>
          <w:lang w:val="en-US"/>
        </w:rPr>
        <w:t>m</w:t>
      </w:r>
      <w:r w:rsidRPr="00322408">
        <w:rPr>
          <w:rFonts w:ascii="Times New Roman" w:hAnsi="Times New Roman" w:cs="Times New Roman"/>
          <w:sz w:val="24"/>
          <w:szCs w:val="24"/>
          <w:lang w:val="en-US"/>
        </w:rPr>
        <w:t xml:space="preserve">, </w:t>
      </w:r>
      <w:r w:rsidRPr="00D23D8B">
        <w:rPr>
          <w:rFonts w:ascii="Times New Roman" w:hAnsi="Times New Roman" w:cs="Times New Roman"/>
          <w:sz w:val="24"/>
          <w:szCs w:val="24"/>
          <w:lang w:val="en-US"/>
        </w:rPr>
        <w:t>x </w:t>
      </w:r>
      <w:r w:rsidRPr="00322408">
        <w:rPr>
          <w:rFonts w:ascii="Times New Roman" w:hAnsi="Times New Roman" w:cs="Times New Roman"/>
          <w:sz w:val="24"/>
          <w:szCs w:val="24"/>
          <w:vertAlign w:val="subscript"/>
          <w:lang w:val="en-US"/>
        </w:rPr>
        <w:t xml:space="preserve">2 </w:t>
      </w:r>
      <w:r w:rsidRPr="00D23D8B">
        <w:rPr>
          <w:rFonts w:ascii="Times New Roman" w:hAnsi="Times New Roman" w:cs="Times New Roman"/>
          <w:sz w:val="24"/>
          <w:szCs w:val="24"/>
          <w:vertAlign w:val="subscript"/>
          <w:lang w:val="en-US"/>
        </w:rPr>
        <w:t>m</w:t>
      </w:r>
      <w:r w:rsidRPr="00322408">
        <w:rPr>
          <w:rFonts w:ascii="Times New Roman" w:hAnsi="Times New Roman" w:cs="Times New Roman"/>
          <w:sz w:val="24"/>
          <w:szCs w:val="24"/>
          <w:lang w:val="en-US"/>
        </w:rPr>
        <w:t>,</w:t>
      </w:r>
      <w:r w:rsidRPr="00D23D8B">
        <w:rPr>
          <w:rFonts w:ascii="Times New Roman" w:hAnsi="Times New Roman" w:cs="Times New Roman"/>
          <w:sz w:val="24"/>
          <w:szCs w:val="24"/>
          <w:lang w:val="en-US"/>
        </w:rPr>
        <w:t> </w:t>
      </w:r>
      <w:r w:rsidRPr="00322408">
        <w:rPr>
          <w:rFonts w:ascii="Times New Roman" w:hAnsi="Times New Roman" w:cs="Times New Roman"/>
          <w:sz w:val="24"/>
          <w:szCs w:val="24"/>
          <w:lang w:val="en-US"/>
        </w:rPr>
        <w:t xml:space="preserve">. . . , </w:t>
      </w:r>
      <w:r w:rsidRPr="00D23D8B">
        <w:rPr>
          <w:rFonts w:ascii="Times New Roman" w:hAnsi="Times New Roman" w:cs="Times New Roman"/>
          <w:sz w:val="24"/>
          <w:szCs w:val="24"/>
          <w:lang w:val="en-US"/>
        </w:rPr>
        <w:t>x </w:t>
      </w:r>
      <w:r w:rsidRPr="00D23D8B">
        <w:rPr>
          <w:rFonts w:ascii="Times New Roman" w:hAnsi="Times New Roman" w:cs="Times New Roman"/>
          <w:sz w:val="24"/>
          <w:szCs w:val="24"/>
          <w:vertAlign w:val="subscript"/>
          <w:lang w:val="en-US"/>
        </w:rPr>
        <w:t>n</w:t>
      </w:r>
      <w:r w:rsidRPr="00322408">
        <w:rPr>
          <w:rFonts w:ascii="Times New Roman" w:hAnsi="Times New Roman" w:cs="Times New Roman"/>
          <w:sz w:val="24"/>
          <w:szCs w:val="24"/>
          <w:vertAlign w:val="subscript"/>
          <w:lang w:val="en-US"/>
        </w:rPr>
        <w:t xml:space="preserve"> </w:t>
      </w:r>
      <w:r w:rsidRPr="00D23D8B">
        <w:rPr>
          <w:rFonts w:ascii="Times New Roman" w:hAnsi="Times New Roman" w:cs="Times New Roman"/>
          <w:sz w:val="24"/>
          <w:szCs w:val="24"/>
          <w:vertAlign w:val="subscript"/>
          <w:lang w:val="en-US"/>
        </w:rPr>
        <w:t>m</w:t>
      </w:r>
      <w:r w:rsidRPr="00322408">
        <w:rPr>
          <w:rFonts w:ascii="Times New Roman" w:hAnsi="Times New Roman" w:cs="Times New Roman"/>
          <w:sz w:val="24"/>
          <w:szCs w:val="24"/>
          <w:vertAlign w:val="subscript"/>
          <w:lang w:val="en-US"/>
        </w:rPr>
        <w:t xml:space="preserve"> ,</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где   - оценка, данная экспертом j объекту i;</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          n - число оцениваемых объектов.</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Предполагается, что каждому объекту соответствует точное значение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которое может быть получено при m --&gt;∞  .  Тогда средняя коллективная оценка объекта i будет:  </w:t>
      </w:r>
      <w:r w:rsidRPr="00D23D8B">
        <w:rPr>
          <w:rFonts w:ascii="Times New Roman" w:hAnsi="Times New Roman" w:cs="Times New Roman"/>
          <w:noProof/>
          <w:sz w:val="24"/>
          <w:szCs w:val="24"/>
          <w:lang w:eastAsia="ru-RU"/>
        </w:rPr>
        <w:drawing>
          <wp:inline distT="0" distB="0" distL="0" distR="0" wp14:anchorId="07010D2E" wp14:editId="4E634F17">
            <wp:extent cx="1714500" cy="523875"/>
            <wp:effectExtent l="0" t="0" r="0" b="9525"/>
            <wp:docPr id="64" name="Рисунок 64" descr="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f1"/>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714500" cy="523875"/>
                    </a:xfrm>
                    <a:prstGeom prst="rect">
                      <a:avLst/>
                    </a:prstGeom>
                    <a:noFill/>
                    <a:ln>
                      <a:noFill/>
                    </a:ln>
                  </pic:spPr>
                </pic:pic>
              </a:graphicData>
            </a:graphic>
          </wp:inline>
        </w:drawing>
      </w:r>
      <w:r w:rsidRPr="00D23D8B">
        <w:rPr>
          <w:rFonts w:ascii="Times New Roman" w:hAnsi="Times New Roman" w:cs="Times New Roman"/>
          <w:sz w:val="24"/>
          <w:szCs w:val="24"/>
        </w:rPr>
        <w:t>    .</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    Дисперсия этой оценки  </w:t>
      </w:r>
      <w:r w:rsidRPr="00D23D8B">
        <w:rPr>
          <w:rFonts w:ascii="Times New Roman" w:hAnsi="Times New Roman" w:cs="Times New Roman"/>
          <w:noProof/>
          <w:sz w:val="24"/>
          <w:szCs w:val="24"/>
          <w:lang w:eastAsia="ru-RU"/>
        </w:rPr>
        <w:drawing>
          <wp:inline distT="0" distB="0" distL="0" distR="0" wp14:anchorId="52DDF3BB" wp14:editId="27DC26A0">
            <wp:extent cx="3305175" cy="523875"/>
            <wp:effectExtent l="0" t="0" r="9525" b="9525"/>
            <wp:docPr id="63" name="Рисунок 63" descr="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f2"/>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305175" cy="523875"/>
                    </a:xfrm>
                    <a:prstGeom prst="rect">
                      <a:avLst/>
                    </a:prstGeom>
                    <a:noFill/>
                    <a:ln>
                      <a:noFill/>
                    </a:ln>
                  </pic:spPr>
                </pic:pic>
              </a:graphicData>
            </a:graphic>
          </wp:inline>
        </w:drawing>
      </w:r>
      <w:r w:rsidRPr="00D23D8B">
        <w:rPr>
          <w:rFonts w:ascii="Times New Roman" w:hAnsi="Times New Roman" w:cs="Times New Roman"/>
          <w:sz w:val="24"/>
          <w:szCs w:val="24"/>
        </w:rPr>
        <w:t>  </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Для определения доверительного интервала I</w:t>
      </w:r>
      <w:r w:rsidRPr="00D23D8B">
        <w:rPr>
          <w:rFonts w:ascii="Times New Roman" w:hAnsi="Times New Roman" w:cs="Times New Roman"/>
          <w:sz w:val="24"/>
          <w:szCs w:val="24"/>
          <w:vertAlign w:val="subscript"/>
        </w:rPr>
        <w:t>xi</w:t>
      </w:r>
      <w:r w:rsidRPr="00D23D8B">
        <w:rPr>
          <w:rFonts w:ascii="Times New Roman" w:hAnsi="Times New Roman" w:cs="Times New Roman"/>
          <w:sz w:val="24"/>
          <w:szCs w:val="24"/>
        </w:rPr>
        <w:t>=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ε</w:t>
      </w:r>
      <w:r w:rsidRPr="00D23D8B">
        <w:rPr>
          <w:rFonts w:ascii="Times New Roman" w:hAnsi="Times New Roman" w:cs="Times New Roman"/>
          <w:sz w:val="24"/>
          <w:szCs w:val="24"/>
          <w:vertAlign w:val="subscript"/>
        </w:rPr>
        <w:t>pi</w:t>
      </w:r>
      <w:r w:rsidRPr="00D23D8B">
        <w:rPr>
          <w:rFonts w:ascii="Times New Roman" w:hAnsi="Times New Roman" w:cs="Times New Roman"/>
          <w:sz w:val="24"/>
          <w:szCs w:val="24"/>
        </w:rPr>
        <w:t>,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ε</w:t>
      </w:r>
      <w:r w:rsidRPr="00D23D8B">
        <w:rPr>
          <w:rFonts w:ascii="Times New Roman" w:hAnsi="Times New Roman" w:cs="Times New Roman"/>
          <w:sz w:val="24"/>
          <w:szCs w:val="24"/>
          <w:vertAlign w:val="subscript"/>
        </w:rPr>
        <w:t>pi</w:t>
      </w:r>
      <w:r w:rsidRPr="00D23D8B">
        <w:rPr>
          <w:rFonts w:ascii="Times New Roman" w:hAnsi="Times New Roman" w:cs="Times New Roman"/>
          <w:sz w:val="24"/>
          <w:szCs w:val="24"/>
        </w:rPr>
        <w:t>), с заданной доверительной вероятностью Р,  можно ис</w:t>
      </w:r>
      <w:r w:rsidRPr="00D23D8B">
        <w:rPr>
          <w:rFonts w:ascii="Times New Roman" w:hAnsi="Times New Roman" w:cs="Times New Roman"/>
          <w:sz w:val="24"/>
          <w:szCs w:val="24"/>
        </w:rPr>
        <w:softHyphen/>
        <w:t>пользовать точный и приближенный методы. На</w:t>
      </w:r>
      <w:r w:rsidRPr="00D23D8B">
        <w:rPr>
          <w:rFonts w:ascii="Times New Roman" w:hAnsi="Times New Roman" w:cs="Times New Roman"/>
          <w:sz w:val="24"/>
          <w:szCs w:val="24"/>
        </w:rPr>
        <w:softHyphen/>
        <w:t>иболее практичен приближенный метод, который при большом числе экспертов (m ≥  10) дает интервальную оценку, близкую к оценке с помощью точного метода. При использовании данного метода ве</w:t>
      </w:r>
      <w:r w:rsidRPr="00D23D8B">
        <w:rPr>
          <w:rFonts w:ascii="Times New Roman" w:hAnsi="Times New Roman" w:cs="Times New Roman"/>
          <w:sz w:val="24"/>
          <w:szCs w:val="24"/>
        </w:rPr>
        <w:softHyphen/>
        <w:t>личина ε</w:t>
      </w:r>
      <w:r w:rsidRPr="00D23D8B">
        <w:rPr>
          <w:rFonts w:ascii="Times New Roman" w:hAnsi="Times New Roman" w:cs="Times New Roman"/>
          <w:sz w:val="24"/>
          <w:szCs w:val="24"/>
          <w:vertAlign w:val="subscript"/>
        </w:rPr>
        <w:t>pi</w:t>
      </w:r>
      <w:r w:rsidRPr="00D23D8B">
        <w:rPr>
          <w:rFonts w:ascii="Times New Roman" w:hAnsi="Times New Roman" w:cs="Times New Roman"/>
          <w:sz w:val="24"/>
          <w:szCs w:val="24"/>
        </w:rPr>
        <w:t>,  определяющая границы доверительного интервала, рассчитывается по формуле: </w:t>
      </w:r>
      <w:r w:rsidRPr="00D23D8B">
        <w:rPr>
          <w:rFonts w:ascii="Times New Roman" w:hAnsi="Times New Roman" w:cs="Times New Roman"/>
          <w:noProof/>
          <w:sz w:val="24"/>
          <w:szCs w:val="24"/>
          <w:lang w:eastAsia="ru-RU"/>
        </w:rPr>
        <w:drawing>
          <wp:inline distT="0" distB="0" distL="0" distR="0" wp14:anchorId="43C28BDC" wp14:editId="197C588E">
            <wp:extent cx="1447800" cy="523875"/>
            <wp:effectExtent l="0" t="0" r="0" b="9525"/>
            <wp:docPr id="62" name="Рисунок 62" descr="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f3"/>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447800" cy="523875"/>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где    t</w:t>
      </w:r>
      <w:r w:rsidRPr="00D23D8B">
        <w:rPr>
          <w:rFonts w:ascii="Times New Roman" w:hAnsi="Times New Roman" w:cs="Times New Roman"/>
          <w:sz w:val="24"/>
          <w:szCs w:val="24"/>
          <w:vertAlign w:val="subscript"/>
        </w:rPr>
        <w:t>p</w:t>
      </w:r>
      <w:r w:rsidRPr="00D23D8B">
        <w:rPr>
          <w:rFonts w:ascii="Times New Roman" w:hAnsi="Times New Roman" w:cs="Times New Roman"/>
          <w:sz w:val="24"/>
          <w:szCs w:val="24"/>
        </w:rPr>
        <w:t> - коэффициент, зависящий от заданной доверительной вероятности, определяется с помощью таблицы, фрагмент которой для отдельных значений Р приведен в табл. 4.1.</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          Таблица 4.1. Значения коэффициента t</w:t>
      </w:r>
      <w:r w:rsidRPr="00D23D8B">
        <w:rPr>
          <w:rFonts w:ascii="Times New Roman" w:hAnsi="Times New Roman" w:cs="Times New Roman"/>
          <w:sz w:val="24"/>
          <w:szCs w:val="24"/>
          <w:vertAlign w:val="subscript"/>
        </w:rPr>
        <w:t>p</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20"/>
        <w:gridCol w:w="1605"/>
        <w:gridCol w:w="1605"/>
        <w:gridCol w:w="1605"/>
        <w:gridCol w:w="1650"/>
      </w:tblGrid>
      <w:tr w:rsidR="00F84962" w:rsidRPr="00D23D8B" w:rsidTr="00F84962">
        <w:tc>
          <w:tcPr>
            <w:tcW w:w="102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Р</w:t>
            </w:r>
          </w:p>
        </w:tc>
        <w:tc>
          <w:tcPr>
            <w:tcW w:w="16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0,8</w:t>
            </w:r>
          </w:p>
        </w:tc>
        <w:tc>
          <w:tcPr>
            <w:tcW w:w="16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0,85</w:t>
            </w:r>
          </w:p>
        </w:tc>
        <w:tc>
          <w:tcPr>
            <w:tcW w:w="16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0,9</w:t>
            </w:r>
          </w:p>
        </w:tc>
        <w:tc>
          <w:tcPr>
            <w:tcW w:w="165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0,95</w:t>
            </w:r>
          </w:p>
        </w:tc>
      </w:tr>
      <w:tr w:rsidR="00F84962" w:rsidRPr="00D23D8B" w:rsidTr="00F84962">
        <w:tc>
          <w:tcPr>
            <w:tcW w:w="102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t </w:t>
            </w:r>
            <w:r w:rsidRPr="00D23D8B">
              <w:rPr>
                <w:rFonts w:ascii="Times New Roman" w:hAnsi="Times New Roman" w:cs="Times New Roman"/>
                <w:sz w:val="24"/>
                <w:szCs w:val="24"/>
                <w:vertAlign w:val="subscript"/>
              </w:rPr>
              <w:t>p</w:t>
            </w:r>
          </w:p>
        </w:tc>
        <w:tc>
          <w:tcPr>
            <w:tcW w:w="16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1,282</w:t>
            </w:r>
          </w:p>
        </w:tc>
        <w:tc>
          <w:tcPr>
            <w:tcW w:w="16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1,439</w:t>
            </w:r>
          </w:p>
        </w:tc>
        <w:tc>
          <w:tcPr>
            <w:tcW w:w="160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1,643</w:t>
            </w:r>
          </w:p>
        </w:tc>
        <w:tc>
          <w:tcPr>
            <w:tcW w:w="165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1,960</w:t>
            </w:r>
          </w:p>
        </w:tc>
      </w:tr>
    </w:tbl>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Таким образом, если имеем значения m = 10;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 5;  σ </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vertAlign w:val="superscript"/>
        </w:rPr>
        <w:t>2</w:t>
      </w:r>
      <w:r w:rsidRPr="00D23D8B">
        <w:rPr>
          <w:rFonts w:ascii="Times New Roman" w:hAnsi="Times New Roman" w:cs="Times New Roman"/>
          <w:sz w:val="24"/>
          <w:szCs w:val="24"/>
        </w:rPr>
        <w:t> =  4 и задана доверительная вероятность Р = 0,9 , то t</w:t>
      </w:r>
      <w:r w:rsidRPr="00D23D8B">
        <w:rPr>
          <w:rFonts w:ascii="Times New Roman" w:hAnsi="Times New Roman" w:cs="Times New Roman"/>
          <w:sz w:val="24"/>
          <w:szCs w:val="24"/>
          <w:vertAlign w:val="subscript"/>
        </w:rPr>
        <w:t>p</w:t>
      </w:r>
      <w:r w:rsidRPr="00D23D8B">
        <w:rPr>
          <w:rFonts w:ascii="Times New Roman" w:hAnsi="Times New Roman" w:cs="Times New Roman"/>
          <w:sz w:val="24"/>
          <w:szCs w:val="24"/>
        </w:rPr>
        <w:t> = 1,643 и величина </w:t>
      </w:r>
      <w:r w:rsidRPr="00D23D8B">
        <w:rPr>
          <w:rFonts w:ascii="Times New Roman" w:hAnsi="Times New Roman" w:cs="Times New Roman"/>
          <w:noProof/>
          <w:sz w:val="24"/>
          <w:szCs w:val="24"/>
          <w:lang w:eastAsia="ru-RU"/>
        </w:rPr>
        <w:drawing>
          <wp:inline distT="0" distB="0" distL="0" distR="0" wp14:anchorId="525E0D10" wp14:editId="7D27F19B">
            <wp:extent cx="2143125" cy="552450"/>
            <wp:effectExtent l="0" t="0" r="9525" b="0"/>
            <wp:docPr id="61" name="Рисунок 61" descr="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f4"/>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2143125" cy="552450"/>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В результате, доверительный интервал  I</w:t>
      </w:r>
      <w:r w:rsidRPr="00D23D8B">
        <w:rPr>
          <w:rFonts w:ascii="Times New Roman" w:hAnsi="Times New Roman" w:cs="Times New Roman"/>
          <w:sz w:val="24"/>
          <w:szCs w:val="24"/>
          <w:vertAlign w:val="subscript"/>
        </w:rPr>
        <w:t>xi</w:t>
      </w:r>
      <w:r w:rsidRPr="00D23D8B">
        <w:rPr>
          <w:rFonts w:ascii="Times New Roman" w:hAnsi="Times New Roman" w:cs="Times New Roman"/>
          <w:sz w:val="24"/>
          <w:szCs w:val="24"/>
          <w:vertAlign w:val="superscript"/>
        </w:rPr>
        <w:t>=</w:t>
      </w:r>
      <w:r w:rsidRPr="00D23D8B">
        <w:rPr>
          <w:rFonts w:ascii="Times New Roman" w:hAnsi="Times New Roman" w:cs="Times New Roman"/>
          <w:sz w:val="24"/>
          <w:szCs w:val="24"/>
        </w:rPr>
        <w:t>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ε</w:t>
      </w:r>
      <w:r w:rsidRPr="00D23D8B">
        <w:rPr>
          <w:rFonts w:ascii="Times New Roman" w:hAnsi="Times New Roman" w:cs="Times New Roman"/>
          <w:sz w:val="24"/>
          <w:szCs w:val="24"/>
          <w:vertAlign w:val="subscript"/>
        </w:rPr>
        <w:t>pi</w:t>
      </w:r>
      <w:r w:rsidRPr="00D23D8B">
        <w:rPr>
          <w:rFonts w:ascii="Times New Roman" w:hAnsi="Times New Roman" w:cs="Times New Roman"/>
          <w:sz w:val="24"/>
          <w:szCs w:val="24"/>
        </w:rPr>
        <w:t>,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ε</w:t>
      </w:r>
      <w:r w:rsidRPr="00D23D8B">
        <w:rPr>
          <w:rFonts w:ascii="Times New Roman" w:hAnsi="Times New Roman" w:cs="Times New Roman"/>
          <w:sz w:val="24"/>
          <w:szCs w:val="24"/>
          <w:vertAlign w:val="subscript"/>
        </w:rPr>
        <w:t>pi</w:t>
      </w:r>
      <w:r w:rsidRPr="00D23D8B">
        <w:rPr>
          <w:rFonts w:ascii="Times New Roman" w:hAnsi="Times New Roman" w:cs="Times New Roman"/>
          <w:sz w:val="24"/>
          <w:szCs w:val="24"/>
        </w:rPr>
        <w:t>) = (3,96; 6,04),</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т.е. значение оцениваемой величины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будет лежать в этом интервале с вероятностью 0,9, или 3,96 &lt;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&lt; 6,04 при Р = 0,9.</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При группировке (сортировке) и ранжировании объектов, кол</w:t>
      </w:r>
      <w:r w:rsidRPr="00D23D8B">
        <w:rPr>
          <w:rFonts w:ascii="Times New Roman" w:hAnsi="Times New Roman" w:cs="Times New Roman"/>
          <w:sz w:val="24"/>
          <w:szCs w:val="24"/>
        </w:rPr>
        <w:softHyphen/>
        <w:t>лективная оценка может быть получена в соответствии с простым правилом: объекты iследует располагать согласно суммам Si их рангов (номеров, классов) x</w:t>
      </w:r>
      <w:r w:rsidRPr="00D23D8B">
        <w:rPr>
          <w:rFonts w:ascii="Times New Roman" w:hAnsi="Times New Roman" w:cs="Times New Roman"/>
          <w:sz w:val="24"/>
          <w:szCs w:val="24"/>
          <w:vertAlign w:val="subscript"/>
        </w:rPr>
        <w:t>i j</w:t>
      </w:r>
      <w:r w:rsidRPr="00D23D8B">
        <w:rPr>
          <w:rFonts w:ascii="Times New Roman" w:hAnsi="Times New Roman" w:cs="Times New Roman"/>
          <w:sz w:val="24"/>
          <w:szCs w:val="24"/>
        </w:rPr>
        <w:t> полученных в результате индивидуальных оценок каждым j -м экспертом. Таким образом, на первое место ставится объект i, сумма рангов которого   S</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 x</w:t>
      </w:r>
      <w:r w:rsidRPr="00D23D8B">
        <w:rPr>
          <w:rFonts w:ascii="Times New Roman" w:hAnsi="Times New Roman" w:cs="Times New Roman"/>
          <w:sz w:val="24"/>
          <w:szCs w:val="24"/>
          <w:vertAlign w:val="subscript"/>
        </w:rPr>
        <w:t>i 1</w:t>
      </w:r>
      <w:r w:rsidRPr="00D23D8B">
        <w:rPr>
          <w:rFonts w:ascii="Times New Roman" w:hAnsi="Times New Roman" w:cs="Times New Roman"/>
          <w:sz w:val="24"/>
          <w:szCs w:val="24"/>
        </w:rPr>
        <w:t> +x</w:t>
      </w:r>
      <w:r w:rsidRPr="00D23D8B">
        <w:rPr>
          <w:rFonts w:ascii="Times New Roman" w:hAnsi="Times New Roman" w:cs="Times New Roman"/>
          <w:sz w:val="24"/>
          <w:szCs w:val="24"/>
          <w:vertAlign w:val="subscript"/>
        </w:rPr>
        <w:t>i 2</w:t>
      </w:r>
      <w:r w:rsidRPr="00D23D8B">
        <w:rPr>
          <w:rFonts w:ascii="Times New Roman" w:hAnsi="Times New Roman" w:cs="Times New Roman"/>
          <w:sz w:val="24"/>
          <w:szCs w:val="24"/>
        </w:rPr>
        <w:t>+ ... + x</w:t>
      </w:r>
      <w:r w:rsidRPr="00D23D8B">
        <w:rPr>
          <w:rFonts w:ascii="Times New Roman" w:hAnsi="Times New Roman" w:cs="Times New Roman"/>
          <w:sz w:val="24"/>
          <w:szCs w:val="24"/>
          <w:vertAlign w:val="subscript"/>
        </w:rPr>
        <w:t>i m</w:t>
      </w:r>
      <w:r w:rsidRPr="00D23D8B">
        <w:rPr>
          <w:rFonts w:ascii="Times New Roman" w:hAnsi="Times New Roman" w:cs="Times New Roman"/>
          <w:sz w:val="24"/>
          <w:szCs w:val="24"/>
        </w:rPr>
        <w:t> бу</w:t>
      </w:r>
      <w:r w:rsidRPr="00D23D8B">
        <w:rPr>
          <w:rFonts w:ascii="Times New Roman" w:hAnsi="Times New Roman" w:cs="Times New Roman"/>
          <w:sz w:val="24"/>
          <w:szCs w:val="24"/>
        </w:rPr>
        <w:softHyphen/>
        <w:t>дет минимальной;  на второе место - объект l, сумма рангов ко</w:t>
      </w:r>
      <w:r w:rsidRPr="00D23D8B">
        <w:rPr>
          <w:rFonts w:ascii="Times New Roman" w:hAnsi="Times New Roman" w:cs="Times New Roman"/>
          <w:sz w:val="24"/>
          <w:szCs w:val="24"/>
        </w:rPr>
        <w:softHyphen/>
        <w:t>торого S</w:t>
      </w:r>
      <w:r w:rsidRPr="00D23D8B">
        <w:rPr>
          <w:rFonts w:ascii="Times New Roman" w:hAnsi="Times New Roman" w:cs="Times New Roman"/>
          <w:sz w:val="24"/>
          <w:szCs w:val="24"/>
          <w:vertAlign w:val="subscript"/>
        </w:rPr>
        <w:t>l</w:t>
      </w:r>
      <w:r w:rsidRPr="00D23D8B">
        <w:rPr>
          <w:rFonts w:ascii="Times New Roman" w:hAnsi="Times New Roman" w:cs="Times New Roman"/>
          <w:sz w:val="24"/>
          <w:szCs w:val="24"/>
        </w:rPr>
        <w:t> =x</w:t>
      </w:r>
      <w:r w:rsidRPr="00D23D8B">
        <w:rPr>
          <w:rFonts w:ascii="Times New Roman" w:hAnsi="Times New Roman" w:cs="Times New Roman"/>
          <w:sz w:val="24"/>
          <w:szCs w:val="24"/>
          <w:vertAlign w:val="subscript"/>
        </w:rPr>
        <w:t>l 1</w:t>
      </w:r>
      <w:r w:rsidRPr="00D23D8B">
        <w:rPr>
          <w:rFonts w:ascii="Times New Roman" w:hAnsi="Times New Roman" w:cs="Times New Roman"/>
          <w:sz w:val="24"/>
          <w:szCs w:val="24"/>
        </w:rPr>
        <w:t> +  x</w:t>
      </w:r>
      <w:r w:rsidRPr="00D23D8B">
        <w:rPr>
          <w:rFonts w:ascii="Times New Roman" w:hAnsi="Times New Roman" w:cs="Times New Roman"/>
          <w:sz w:val="24"/>
          <w:szCs w:val="24"/>
          <w:vertAlign w:val="subscript"/>
        </w:rPr>
        <w:t>l 2</w:t>
      </w:r>
      <w:r w:rsidRPr="00D23D8B">
        <w:rPr>
          <w:rFonts w:ascii="Times New Roman" w:hAnsi="Times New Roman" w:cs="Times New Roman"/>
          <w:sz w:val="24"/>
          <w:szCs w:val="24"/>
        </w:rPr>
        <w:t> + ... + x</w:t>
      </w:r>
      <w:r w:rsidRPr="00D23D8B">
        <w:rPr>
          <w:rFonts w:ascii="Times New Roman" w:hAnsi="Times New Roman" w:cs="Times New Roman"/>
          <w:sz w:val="24"/>
          <w:szCs w:val="24"/>
          <w:vertAlign w:val="subscript"/>
        </w:rPr>
        <w:t>l m</w:t>
      </w:r>
      <w:r w:rsidRPr="00D23D8B">
        <w:rPr>
          <w:rFonts w:ascii="Times New Roman" w:hAnsi="Times New Roman" w:cs="Times New Roman"/>
          <w:sz w:val="24"/>
          <w:szCs w:val="24"/>
        </w:rPr>
        <w:t> , занимает следующее по значе</w:t>
      </w:r>
      <w:r w:rsidRPr="00D23D8B">
        <w:rPr>
          <w:rFonts w:ascii="Times New Roman" w:hAnsi="Times New Roman" w:cs="Times New Roman"/>
          <w:sz w:val="24"/>
          <w:szCs w:val="24"/>
        </w:rPr>
        <w:softHyphen/>
        <w:t>нию место и т.д.</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b/>
          <w:bCs/>
          <w:sz w:val="24"/>
          <w:szCs w:val="24"/>
        </w:rPr>
        <w:t>Оценка согласованности мнений экспертов</w:t>
      </w:r>
      <w:r w:rsidRPr="00D23D8B">
        <w:rPr>
          <w:rFonts w:ascii="Times New Roman" w:hAnsi="Times New Roman" w:cs="Times New Roman"/>
          <w:sz w:val="24"/>
          <w:szCs w:val="24"/>
        </w:rPr>
        <w:t> производится с целью выявления  подгрупп экспертов с близкими мнениями. При высокой согласованности всей группы коллективная оценка будет единственной. При низкой степени согласованности из общей группы следует выделить подгруппы экспертов, имеющих высокую согласованность, и провести сравнительный содержательный ана</w:t>
      </w:r>
      <w:r w:rsidRPr="00D23D8B">
        <w:rPr>
          <w:rFonts w:ascii="Times New Roman" w:hAnsi="Times New Roman" w:cs="Times New Roman"/>
          <w:sz w:val="24"/>
          <w:szCs w:val="24"/>
        </w:rPr>
        <w:softHyphen/>
        <w:t>лиз их оценок, с целью выявления причин различия точек зрения этих подгрупп. В том случае, е</w:t>
      </w:r>
      <w:r w:rsidR="00D23D8B">
        <w:rPr>
          <w:rFonts w:ascii="Times New Roman" w:hAnsi="Times New Roman" w:cs="Times New Roman"/>
          <w:sz w:val="24"/>
          <w:szCs w:val="24"/>
        </w:rPr>
        <w:t>сли причина заключается в недос</w:t>
      </w:r>
      <w:r w:rsidRPr="00D23D8B">
        <w:rPr>
          <w:rFonts w:ascii="Times New Roman" w:hAnsi="Times New Roman" w:cs="Times New Roman"/>
          <w:sz w:val="24"/>
          <w:szCs w:val="24"/>
        </w:rPr>
        <w:t>таточной добросовестности экспертов, то следует исключить оценку подгруппы и повторить экспертный опрос.</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Методы определения согласованности также зависят от вида оценок.</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При оценках в физических единицах величин, балльных оцен</w:t>
      </w:r>
      <w:r w:rsidRPr="00D23D8B">
        <w:rPr>
          <w:rFonts w:ascii="Times New Roman" w:hAnsi="Times New Roman" w:cs="Times New Roman"/>
          <w:sz w:val="24"/>
          <w:szCs w:val="24"/>
        </w:rPr>
        <w:softHyphen/>
        <w:t>ках, попарных сравнениях согласованность мнений экспертов оце</w:t>
      </w:r>
      <w:r w:rsidRPr="00D23D8B">
        <w:rPr>
          <w:rFonts w:ascii="Times New Roman" w:hAnsi="Times New Roman" w:cs="Times New Roman"/>
          <w:sz w:val="24"/>
          <w:szCs w:val="24"/>
        </w:rPr>
        <w:softHyphen/>
        <w:t>нивается с помощью коэффициента вариации γ </w:t>
      </w:r>
      <w:r w:rsidRPr="00D23D8B">
        <w:rPr>
          <w:rFonts w:ascii="Times New Roman" w:hAnsi="Times New Roman" w:cs="Times New Roman"/>
          <w:sz w:val="24"/>
          <w:szCs w:val="24"/>
          <w:vertAlign w:val="subscript"/>
        </w:rPr>
        <w:t>i</w:t>
      </w:r>
      <w:r w:rsidR="00D23D8B">
        <w:rPr>
          <w:rFonts w:ascii="Times New Roman" w:hAnsi="Times New Roman" w:cs="Times New Roman"/>
          <w:sz w:val="24"/>
          <w:szCs w:val="24"/>
        </w:rPr>
        <w:t>, который рассчиты</w:t>
      </w:r>
      <w:r w:rsidRPr="00D23D8B">
        <w:rPr>
          <w:rFonts w:ascii="Times New Roman" w:hAnsi="Times New Roman" w:cs="Times New Roman"/>
          <w:sz w:val="24"/>
          <w:szCs w:val="24"/>
        </w:rPr>
        <w:t>вается по формуле </w:t>
      </w:r>
      <w:r w:rsidRPr="00D23D8B">
        <w:rPr>
          <w:rFonts w:ascii="Times New Roman" w:hAnsi="Times New Roman" w:cs="Times New Roman"/>
          <w:noProof/>
          <w:sz w:val="24"/>
          <w:szCs w:val="24"/>
          <w:lang w:eastAsia="ru-RU"/>
        </w:rPr>
        <w:drawing>
          <wp:inline distT="0" distB="0" distL="0" distR="0" wp14:anchorId="006CBC80" wp14:editId="66883145">
            <wp:extent cx="1295400" cy="600075"/>
            <wp:effectExtent l="0" t="0" r="0" b="9525"/>
            <wp:docPr id="60" name="Рисунок 60" descr="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f5"/>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1295400" cy="600075"/>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и определяет  относительную величину разброса оценок экспертов по отношению к среднему значению коллективной оценки 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При полной согласованности экспертов, когда все x</w:t>
      </w:r>
      <w:r w:rsidRPr="00D23D8B">
        <w:rPr>
          <w:rFonts w:ascii="Times New Roman" w:hAnsi="Times New Roman" w:cs="Times New Roman"/>
          <w:sz w:val="24"/>
          <w:szCs w:val="24"/>
          <w:vertAlign w:val="subscript"/>
        </w:rPr>
        <w:t>i j </w:t>
      </w:r>
      <w:r w:rsidRPr="00D23D8B">
        <w:rPr>
          <w:rFonts w:ascii="Times New Roman" w:hAnsi="Times New Roman" w:cs="Times New Roman"/>
          <w:sz w:val="24"/>
          <w:szCs w:val="24"/>
        </w:rPr>
        <w:t>=x</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γ</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0. Полагают, что согласованность экспертов удовлетворите</w:t>
      </w:r>
      <w:r w:rsidRPr="00D23D8B">
        <w:rPr>
          <w:rFonts w:ascii="Times New Roman" w:hAnsi="Times New Roman" w:cs="Times New Roman"/>
          <w:sz w:val="24"/>
          <w:szCs w:val="24"/>
        </w:rPr>
        <w:softHyphen/>
        <w:t>льная, если все γ </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&lt; 0,3 , и хорошая, если все γ </w:t>
      </w:r>
      <w:r w:rsidRPr="00D23D8B">
        <w:rPr>
          <w:rFonts w:ascii="Times New Roman" w:hAnsi="Times New Roman" w:cs="Times New Roman"/>
          <w:sz w:val="24"/>
          <w:szCs w:val="24"/>
          <w:vertAlign w:val="subscript"/>
        </w:rPr>
        <w:t>i </w:t>
      </w:r>
      <w:r w:rsidRPr="00D23D8B">
        <w:rPr>
          <w:rFonts w:ascii="Times New Roman" w:hAnsi="Times New Roman" w:cs="Times New Roman"/>
          <w:sz w:val="24"/>
          <w:szCs w:val="24"/>
        </w:rPr>
        <w:t>&lt; 0,2 .</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При группировке (сортировке) и ранжировании объектов сог</w:t>
      </w:r>
      <w:r w:rsidRPr="00D23D8B">
        <w:rPr>
          <w:rFonts w:ascii="Times New Roman" w:hAnsi="Times New Roman" w:cs="Times New Roman"/>
          <w:sz w:val="24"/>
          <w:szCs w:val="24"/>
        </w:rPr>
        <w:softHyphen/>
        <w:t>ласованность мнений экспертов определяется с помощью коэффици</w:t>
      </w:r>
      <w:r w:rsidRPr="00D23D8B">
        <w:rPr>
          <w:rFonts w:ascii="Times New Roman" w:hAnsi="Times New Roman" w:cs="Times New Roman"/>
          <w:sz w:val="24"/>
          <w:szCs w:val="24"/>
        </w:rPr>
        <w:softHyphen/>
        <w:t>ента конкордации (согласованности) W, характеризующего степень согласованности мнений экспертов по всем оцениваемым объектам.</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Пусть в результате экспертного опроса произведено ранжи</w:t>
      </w:r>
      <w:r w:rsidRPr="00D23D8B">
        <w:rPr>
          <w:rFonts w:ascii="Times New Roman" w:hAnsi="Times New Roman" w:cs="Times New Roman"/>
          <w:sz w:val="24"/>
          <w:szCs w:val="24"/>
        </w:rPr>
        <w:softHyphen/>
        <w:t>рование объектов, в ходе которого установлены ранги x</w:t>
      </w:r>
      <w:r w:rsidRPr="00D23D8B">
        <w:rPr>
          <w:rFonts w:ascii="Times New Roman" w:hAnsi="Times New Roman" w:cs="Times New Roman"/>
          <w:sz w:val="24"/>
          <w:szCs w:val="24"/>
          <w:vertAlign w:val="subscript"/>
        </w:rPr>
        <w:t>ij</w:t>
      </w:r>
      <w:r w:rsidRPr="00D23D8B">
        <w:rPr>
          <w:rFonts w:ascii="Times New Roman" w:hAnsi="Times New Roman" w:cs="Times New Roman"/>
          <w:sz w:val="24"/>
          <w:szCs w:val="24"/>
        </w:rPr>
        <w:t> каждо</w:t>
      </w:r>
      <w:r w:rsidRPr="00D23D8B">
        <w:rPr>
          <w:rFonts w:ascii="Times New Roman" w:hAnsi="Times New Roman" w:cs="Times New Roman"/>
          <w:sz w:val="24"/>
          <w:szCs w:val="24"/>
        </w:rPr>
        <w:softHyphen/>
        <w:t>го i - го объекта j - м экспертом,  i = 1,2, . . . , n;  j = 1,2,. . . , m.</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Тогда коэффициент конкордации определяется следующим образом.</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 Вычисляются суммы рангов i -х объектов: </w:t>
      </w:r>
      <w:r w:rsidRPr="00D23D8B">
        <w:rPr>
          <w:rFonts w:ascii="Times New Roman" w:hAnsi="Times New Roman" w:cs="Times New Roman"/>
          <w:noProof/>
          <w:sz w:val="24"/>
          <w:szCs w:val="24"/>
          <w:lang w:eastAsia="ru-RU"/>
        </w:rPr>
        <w:drawing>
          <wp:inline distT="0" distB="0" distL="0" distR="0" wp14:anchorId="11D71BCE" wp14:editId="045276D2">
            <wp:extent cx="1876425" cy="504825"/>
            <wp:effectExtent l="0" t="0" r="9525" b="9525"/>
            <wp:docPr id="59" name="Рисунок 59" descr="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f6"/>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876425" cy="504825"/>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2. Рассчитывается среднее значение полученных величин: </w:t>
      </w:r>
      <w:r w:rsidRPr="00D23D8B">
        <w:rPr>
          <w:rFonts w:ascii="Times New Roman" w:hAnsi="Times New Roman" w:cs="Times New Roman"/>
          <w:noProof/>
          <w:sz w:val="24"/>
          <w:szCs w:val="24"/>
          <w:lang w:eastAsia="ru-RU"/>
        </w:rPr>
        <w:drawing>
          <wp:inline distT="0" distB="0" distL="0" distR="0" wp14:anchorId="6AA5069E" wp14:editId="57FBBB4E">
            <wp:extent cx="1743075" cy="523875"/>
            <wp:effectExtent l="0" t="0" r="9525" b="9525"/>
            <wp:docPr id="58" name="Рисунок 58" descr="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f7"/>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743075" cy="523875"/>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3. Определяются отклонения  d</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сумм S</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от среднего значения S</w:t>
      </w:r>
      <w:r w:rsidRPr="00D23D8B">
        <w:rPr>
          <w:rFonts w:ascii="Times New Roman" w:hAnsi="Times New Roman" w:cs="Times New Roman"/>
          <w:sz w:val="24"/>
          <w:szCs w:val="24"/>
          <w:vertAlign w:val="superscript"/>
        </w:rPr>
        <w:t>*</w:t>
      </w:r>
      <w:r w:rsidRPr="00D23D8B">
        <w:rPr>
          <w:rFonts w:ascii="Times New Roman" w:hAnsi="Times New Roman" w:cs="Times New Roman"/>
          <w:sz w:val="24"/>
          <w:szCs w:val="24"/>
        </w:rPr>
        <w:t>:</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d</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 S</w:t>
      </w:r>
      <w:r w:rsidRPr="00D23D8B">
        <w:rPr>
          <w:rFonts w:ascii="Times New Roman" w:hAnsi="Times New Roman" w:cs="Times New Roman"/>
          <w:sz w:val="24"/>
          <w:szCs w:val="24"/>
          <w:vertAlign w:val="subscript"/>
        </w:rPr>
        <w:t>i</w:t>
      </w:r>
      <w:r w:rsidRPr="00D23D8B">
        <w:rPr>
          <w:rFonts w:ascii="Times New Roman" w:hAnsi="Times New Roman" w:cs="Times New Roman"/>
          <w:sz w:val="24"/>
          <w:szCs w:val="24"/>
        </w:rPr>
        <w:t> – S</w:t>
      </w:r>
      <w:r w:rsidRPr="00D23D8B">
        <w:rPr>
          <w:rFonts w:ascii="Times New Roman" w:hAnsi="Times New Roman" w:cs="Times New Roman"/>
          <w:sz w:val="24"/>
          <w:szCs w:val="24"/>
          <w:vertAlign w:val="superscript"/>
        </w:rPr>
        <w:t>*</w:t>
      </w:r>
      <w:r w:rsidRPr="00D23D8B">
        <w:rPr>
          <w:rFonts w:ascii="Times New Roman" w:hAnsi="Times New Roman" w:cs="Times New Roman"/>
          <w:sz w:val="24"/>
          <w:szCs w:val="24"/>
        </w:rPr>
        <w:t>,    i = 1,2,....,n.</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4. Для каждого эксперта среди множества  рангов x</w:t>
      </w:r>
      <w:r w:rsidRPr="00D23D8B">
        <w:rPr>
          <w:rFonts w:ascii="Times New Roman" w:hAnsi="Times New Roman" w:cs="Times New Roman"/>
          <w:sz w:val="24"/>
          <w:szCs w:val="24"/>
          <w:vertAlign w:val="subscript"/>
        </w:rPr>
        <w:t>1 j , </w:t>
      </w:r>
      <w:r w:rsidRPr="00D23D8B">
        <w:rPr>
          <w:rFonts w:ascii="Times New Roman" w:hAnsi="Times New Roman" w:cs="Times New Roman"/>
          <w:sz w:val="24"/>
          <w:szCs w:val="24"/>
        </w:rPr>
        <w:t>x</w:t>
      </w:r>
      <w:r w:rsidRPr="00D23D8B">
        <w:rPr>
          <w:rFonts w:ascii="Times New Roman" w:hAnsi="Times New Roman" w:cs="Times New Roman"/>
          <w:sz w:val="24"/>
          <w:szCs w:val="24"/>
          <w:vertAlign w:val="subscript"/>
        </w:rPr>
        <w:t>2 j</w:t>
      </w:r>
      <w:r w:rsidRPr="00D23D8B">
        <w:rPr>
          <w:rFonts w:ascii="Times New Roman" w:hAnsi="Times New Roman" w:cs="Times New Roman"/>
          <w:sz w:val="24"/>
          <w:szCs w:val="24"/>
        </w:rPr>
        <w:t> , . . . , x</w:t>
      </w:r>
      <w:r w:rsidRPr="00D23D8B">
        <w:rPr>
          <w:rFonts w:ascii="Times New Roman" w:hAnsi="Times New Roman" w:cs="Times New Roman"/>
          <w:sz w:val="24"/>
          <w:szCs w:val="24"/>
          <w:vertAlign w:val="subscript"/>
        </w:rPr>
        <w:t>nj</w:t>
      </w:r>
      <w:r w:rsidRPr="00D23D8B">
        <w:rPr>
          <w:rFonts w:ascii="Times New Roman" w:hAnsi="Times New Roman" w:cs="Times New Roman"/>
          <w:sz w:val="24"/>
          <w:szCs w:val="24"/>
        </w:rPr>
        <w:t>, присвоенных объектам j-м экспертом, определяется количество групп r</w:t>
      </w:r>
      <w:r w:rsidRPr="00D23D8B">
        <w:rPr>
          <w:rFonts w:ascii="Times New Roman" w:hAnsi="Times New Roman" w:cs="Times New Roman"/>
          <w:sz w:val="24"/>
          <w:szCs w:val="24"/>
          <w:vertAlign w:val="subscript"/>
        </w:rPr>
        <w:t>j</w:t>
      </w:r>
      <w:r w:rsidRPr="00D23D8B">
        <w:rPr>
          <w:rFonts w:ascii="Times New Roman" w:hAnsi="Times New Roman" w:cs="Times New Roman"/>
          <w:sz w:val="24"/>
          <w:szCs w:val="24"/>
        </w:rPr>
        <w:t>, име</w:t>
      </w:r>
      <w:r w:rsidRPr="00D23D8B">
        <w:rPr>
          <w:rFonts w:ascii="Times New Roman" w:hAnsi="Times New Roman" w:cs="Times New Roman"/>
          <w:sz w:val="24"/>
          <w:szCs w:val="24"/>
        </w:rPr>
        <w:softHyphen/>
        <w:t>ющих равные ранги, и количество равных рангов t</w:t>
      </w:r>
      <w:r w:rsidRPr="00D23D8B">
        <w:rPr>
          <w:rFonts w:ascii="Times New Roman" w:hAnsi="Times New Roman" w:cs="Times New Roman"/>
          <w:sz w:val="24"/>
          <w:szCs w:val="24"/>
          <w:vertAlign w:val="subscript"/>
        </w:rPr>
        <w:t>s</w:t>
      </w:r>
      <w:r w:rsidRPr="00D23D8B">
        <w:rPr>
          <w:rFonts w:ascii="Times New Roman" w:hAnsi="Times New Roman" w:cs="Times New Roman"/>
          <w:sz w:val="24"/>
          <w:szCs w:val="24"/>
        </w:rPr>
        <w:t> в каждой  s-й группе.</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Допустим, что производится ранжировка n = 9 объектов, ко</w:t>
      </w:r>
      <w:r w:rsidRPr="00D23D8B">
        <w:rPr>
          <w:rFonts w:ascii="Times New Roman" w:hAnsi="Times New Roman" w:cs="Times New Roman"/>
          <w:sz w:val="24"/>
          <w:szCs w:val="24"/>
        </w:rPr>
        <w:softHyphen/>
        <w:t>торым j-й эксперт присвоил ранги, представленные в табл.4.2.</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         Таблица 4.2. Ранги оцениваемых объектов</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95"/>
        <w:gridCol w:w="525"/>
        <w:gridCol w:w="525"/>
        <w:gridCol w:w="525"/>
        <w:gridCol w:w="525"/>
        <w:gridCol w:w="525"/>
        <w:gridCol w:w="525"/>
        <w:gridCol w:w="525"/>
        <w:gridCol w:w="525"/>
        <w:gridCol w:w="555"/>
      </w:tblGrid>
      <w:tr w:rsidR="00F84962" w:rsidRPr="00D23D8B" w:rsidTr="00F84962">
        <w:tc>
          <w:tcPr>
            <w:tcW w:w="7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i</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2</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3</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4</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5</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6</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7</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8</w:t>
            </w:r>
          </w:p>
        </w:tc>
        <w:tc>
          <w:tcPr>
            <w:tcW w:w="5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9</w:t>
            </w:r>
          </w:p>
        </w:tc>
      </w:tr>
      <w:tr w:rsidR="00F84962" w:rsidRPr="00D23D8B" w:rsidTr="00F84962">
        <w:tc>
          <w:tcPr>
            <w:tcW w:w="79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x </w:t>
            </w:r>
            <w:r w:rsidRPr="00D23D8B">
              <w:rPr>
                <w:rFonts w:ascii="Times New Roman" w:hAnsi="Times New Roman" w:cs="Times New Roman"/>
                <w:sz w:val="24"/>
                <w:szCs w:val="24"/>
                <w:vertAlign w:val="subscript"/>
              </w:rPr>
              <w:t>i j</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1</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2</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2</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2</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2</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3</w:t>
            </w:r>
          </w:p>
        </w:tc>
        <w:tc>
          <w:tcPr>
            <w:tcW w:w="52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3</w:t>
            </w:r>
          </w:p>
        </w:tc>
        <w:tc>
          <w:tcPr>
            <w:tcW w:w="55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D35BA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4</w:t>
            </w:r>
          </w:p>
        </w:tc>
      </w:tr>
    </w:tbl>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Имеем: r</w:t>
      </w:r>
      <w:r w:rsidRPr="00D23D8B">
        <w:rPr>
          <w:rFonts w:ascii="Times New Roman" w:hAnsi="Times New Roman" w:cs="Times New Roman"/>
          <w:sz w:val="24"/>
          <w:szCs w:val="24"/>
          <w:vertAlign w:val="subscript"/>
        </w:rPr>
        <w:t>j</w:t>
      </w:r>
      <w:r w:rsidRPr="00D23D8B">
        <w:rPr>
          <w:rFonts w:ascii="Times New Roman" w:hAnsi="Times New Roman" w:cs="Times New Roman"/>
          <w:sz w:val="24"/>
          <w:szCs w:val="24"/>
        </w:rPr>
        <w:t> = 3; t</w:t>
      </w:r>
      <w:r w:rsidRPr="00D23D8B">
        <w:rPr>
          <w:rFonts w:ascii="Times New Roman" w:hAnsi="Times New Roman" w:cs="Times New Roman"/>
          <w:sz w:val="24"/>
          <w:szCs w:val="24"/>
          <w:vertAlign w:val="subscript"/>
        </w:rPr>
        <w:t>1</w:t>
      </w:r>
      <w:r w:rsidRPr="00D23D8B">
        <w:rPr>
          <w:rFonts w:ascii="Times New Roman" w:hAnsi="Times New Roman" w:cs="Times New Roman"/>
          <w:sz w:val="24"/>
          <w:szCs w:val="24"/>
        </w:rPr>
        <w:t> = 2; t</w:t>
      </w:r>
      <w:r w:rsidRPr="00D23D8B">
        <w:rPr>
          <w:rFonts w:ascii="Times New Roman" w:hAnsi="Times New Roman" w:cs="Times New Roman"/>
          <w:sz w:val="24"/>
          <w:szCs w:val="24"/>
          <w:vertAlign w:val="subscript"/>
        </w:rPr>
        <w:t>2</w:t>
      </w:r>
      <w:r w:rsidRPr="00D23D8B">
        <w:rPr>
          <w:rFonts w:ascii="Times New Roman" w:hAnsi="Times New Roman" w:cs="Times New Roman"/>
          <w:sz w:val="24"/>
          <w:szCs w:val="24"/>
        </w:rPr>
        <w:t> = 4; t</w:t>
      </w:r>
      <w:r w:rsidRPr="00D23D8B">
        <w:rPr>
          <w:rFonts w:ascii="Times New Roman" w:hAnsi="Times New Roman" w:cs="Times New Roman"/>
          <w:sz w:val="24"/>
          <w:szCs w:val="24"/>
          <w:vertAlign w:val="subscript"/>
        </w:rPr>
        <w:t>3 </w:t>
      </w:r>
      <w:r w:rsidRPr="00D23D8B">
        <w:rPr>
          <w:rFonts w:ascii="Times New Roman" w:hAnsi="Times New Roman" w:cs="Times New Roman"/>
          <w:sz w:val="24"/>
          <w:szCs w:val="24"/>
        </w:rPr>
        <w:t>= 2.</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5. В итоге коэффициент конкордации определяется по формуле </w:t>
      </w:r>
      <w:r w:rsidRPr="00D23D8B">
        <w:rPr>
          <w:rFonts w:ascii="Times New Roman" w:hAnsi="Times New Roman" w:cs="Times New Roman"/>
          <w:noProof/>
          <w:sz w:val="24"/>
          <w:szCs w:val="24"/>
          <w:lang w:eastAsia="ru-RU"/>
        </w:rPr>
        <w:drawing>
          <wp:inline distT="0" distB="0" distL="0" distR="0" wp14:anchorId="6F4D8C5B" wp14:editId="0D0E63EA">
            <wp:extent cx="2543175" cy="828675"/>
            <wp:effectExtent l="0" t="0" r="9525" b="9525"/>
            <wp:docPr id="57" name="Рисунок 57" descr="f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f8"/>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543175" cy="828675"/>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где   </w:t>
      </w:r>
      <w:r w:rsidRPr="00D23D8B">
        <w:rPr>
          <w:rFonts w:ascii="Times New Roman" w:hAnsi="Times New Roman" w:cs="Times New Roman"/>
          <w:noProof/>
          <w:sz w:val="24"/>
          <w:szCs w:val="24"/>
          <w:lang w:eastAsia="ru-RU"/>
        </w:rPr>
        <w:drawing>
          <wp:inline distT="0" distB="0" distL="0" distR="0" wp14:anchorId="7C1BCE5D" wp14:editId="51C8B521">
            <wp:extent cx="1552575" cy="495300"/>
            <wp:effectExtent l="0" t="0" r="9525" b="0"/>
            <wp:docPr id="56" name="Рисунок 56" descr="f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f9"/>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552575" cy="495300"/>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Если все ранги, установленные j-м экспертом, различны, то Т</w:t>
      </w:r>
      <w:r w:rsidRPr="00D23D8B">
        <w:rPr>
          <w:rFonts w:ascii="Times New Roman" w:hAnsi="Times New Roman" w:cs="Times New Roman"/>
          <w:sz w:val="24"/>
          <w:szCs w:val="24"/>
          <w:vertAlign w:val="subscript"/>
        </w:rPr>
        <w:t>j</w:t>
      </w:r>
      <w:r w:rsidRPr="00D23D8B">
        <w:rPr>
          <w:rFonts w:ascii="Times New Roman" w:hAnsi="Times New Roman" w:cs="Times New Roman"/>
          <w:sz w:val="24"/>
          <w:szCs w:val="24"/>
        </w:rPr>
        <w:t> = 0.  Коэффициент конкордации принимает значения в пределах отрезка [0,1]. При полной согласованности мнений экспертов W = 1. Изменение W от 1 до 0 соответствует уменьшению  согласо</w:t>
      </w:r>
      <w:r w:rsidRPr="00D23D8B">
        <w:rPr>
          <w:rFonts w:ascii="Times New Roman" w:hAnsi="Times New Roman" w:cs="Times New Roman"/>
          <w:sz w:val="24"/>
          <w:szCs w:val="24"/>
        </w:rPr>
        <w:softHyphen/>
        <w:t xml:space="preserve">ванности. Можно полагать, что </w:t>
      </w:r>
      <w:r w:rsidR="00D23D8B">
        <w:rPr>
          <w:rFonts w:ascii="Times New Roman" w:hAnsi="Times New Roman" w:cs="Times New Roman"/>
          <w:sz w:val="24"/>
          <w:szCs w:val="24"/>
        </w:rPr>
        <w:t>при W &lt; 0,5 согласованность экс</w:t>
      </w:r>
      <w:r w:rsidRPr="00D23D8B">
        <w:rPr>
          <w:rFonts w:ascii="Times New Roman" w:hAnsi="Times New Roman" w:cs="Times New Roman"/>
          <w:sz w:val="24"/>
          <w:szCs w:val="24"/>
        </w:rPr>
        <w:t>пертов низкая; при W ≥ 0,5 – удовлетворительная, W≥ 0,7 – хорошая.</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b/>
          <w:bCs/>
          <w:sz w:val="24"/>
          <w:szCs w:val="24"/>
        </w:rPr>
        <w:t>Оценка компетентности экспертов.</w:t>
      </w:r>
      <w:r w:rsidR="00D23D8B">
        <w:rPr>
          <w:rFonts w:ascii="Times New Roman" w:hAnsi="Times New Roman" w:cs="Times New Roman"/>
          <w:sz w:val="24"/>
          <w:szCs w:val="24"/>
        </w:rPr>
        <w:t> При оценке компетентнос</w:t>
      </w:r>
      <w:r w:rsidRPr="00D23D8B">
        <w:rPr>
          <w:rFonts w:ascii="Times New Roman" w:hAnsi="Times New Roman" w:cs="Times New Roman"/>
          <w:sz w:val="24"/>
          <w:szCs w:val="24"/>
        </w:rPr>
        <w:t>ти экспертов учитываются следу</w:t>
      </w:r>
      <w:r w:rsidR="00D23D8B">
        <w:rPr>
          <w:rFonts w:ascii="Times New Roman" w:hAnsi="Times New Roman" w:cs="Times New Roman"/>
          <w:sz w:val="24"/>
          <w:szCs w:val="24"/>
        </w:rPr>
        <w:t>ющие факторы: специализация экс</w:t>
      </w:r>
      <w:r w:rsidRPr="00D23D8B">
        <w:rPr>
          <w:rFonts w:ascii="Times New Roman" w:hAnsi="Times New Roman" w:cs="Times New Roman"/>
          <w:sz w:val="24"/>
          <w:szCs w:val="24"/>
        </w:rPr>
        <w:t>перта, стаж работы, опыт работы в данной области, научная классификация, широта кругозора.</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Оценка компетентности экспертов чаще всего производится по двум коэффициентам: объективному коэффициенту компетентнос</w:t>
      </w:r>
      <w:r w:rsidRPr="00D23D8B">
        <w:rPr>
          <w:rFonts w:ascii="Times New Roman" w:hAnsi="Times New Roman" w:cs="Times New Roman"/>
          <w:sz w:val="24"/>
          <w:szCs w:val="24"/>
        </w:rPr>
        <w:softHyphen/>
        <w:t>ти и коэффициенту  относительной самооценки эксперта. Данные коэффициенты можно использовать раздельно и комплексно.</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Объективный коэффициент определяется  путём заполнения специальной таблицы, содержащей вопр</w:t>
      </w:r>
      <w:r w:rsidR="00D23D8B">
        <w:rPr>
          <w:rFonts w:ascii="Times New Roman" w:hAnsi="Times New Roman" w:cs="Times New Roman"/>
          <w:sz w:val="24"/>
          <w:szCs w:val="24"/>
        </w:rPr>
        <w:t>осы по всем факторам, вли</w:t>
      </w:r>
      <w:r w:rsidRPr="00D23D8B">
        <w:rPr>
          <w:rFonts w:ascii="Times New Roman" w:hAnsi="Times New Roman" w:cs="Times New Roman"/>
          <w:sz w:val="24"/>
          <w:szCs w:val="24"/>
        </w:rPr>
        <w:t>яющим на компетентность эксперта. Коэффициент относительной самооценки эксперта получается  путем оценки самим экспертом своих знаний по данному вопросу в пределах  предлагаемой ему шкалы, например от 0 до 1.  Коэффициенты компете</w:t>
      </w:r>
      <w:r w:rsidR="00D23D8B">
        <w:rPr>
          <w:rFonts w:ascii="Times New Roman" w:hAnsi="Times New Roman" w:cs="Times New Roman"/>
          <w:sz w:val="24"/>
          <w:szCs w:val="24"/>
        </w:rPr>
        <w:t>нтности позво</w:t>
      </w:r>
      <w:r w:rsidRPr="00D23D8B">
        <w:rPr>
          <w:rFonts w:ascii="Times New Roman" w:hAnsi="Times New Roman" w:cs="Times New Roman"/>
          <w:sz w:val="24"/>
          <w:szCs w:val="24"/>
        </w:rPr>
        <w:t>ляют: 1) пересмотреть состав экспертной группы и исключить экспертов, имеющих низкую компетентность; 2) скорректировать оценки коллективного мнения экспертной группы. В последнем случае, например, средняя коллективная оценка объекта будет равна: </w:t>
      </w:r>
      <w:r w:rsidRPr="00D23D8B">
        <w:rPr>
          <w:rFonts w:ascii="Times New Roman" w:hAnsi="Times New Roman" w:cs="Times New Roman"/>
          <w:noProof/>
          <w:sz w:val="24"/>
          <w:szCs w:val="24"/>
          <w:lang w:eastAsia="ru-RU"/>
        </w:rPr>
        <w:drawing>
          <wp:inline distT="0" distB="0" distL="0" distR="0" wp14:anchorId="1BD989D5" wp14:editId="038977DD">
            <wp:extent cx="1447800" cy="657225"/>
            <wp:effectExtent l="0" t="0" r="0" b="9525"/>
            <wp:docPr id="55" name="Рисунок 55" descr="f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f10"/>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1447800" cy="657225"/>
                    </a:xfrm>
                    <a:prstGeom prst="rect">
                      <a:avLst/>
                    </a:prstGeom>
                    <a:noFill/>
                    <a:ln>
                      <a:noFill/>
                    </a:ln>
                  </pic:spPr>
                </pic:pic>
              </a:graphicData>
            </a:graphic>
          </wp:inline>
        </w:drawing>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где  λj- коэффициент компетентности эксперта j;</w:t>
      </w:r>
    </w:p>
    <w:p w:rsidR="00F84962" w:rsidRPr="00D23D8B"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         x</w:t>
      </w:r>
      <w:r w:rsidRPr="00D23D8B">
        <w:rPr>
          <w:rFonts w:ascii="Times New Roman" w:hAnsi="Times New Roman" w:cs="Times New Roman"/>
          <w:sz w:val="24"/>
          <w:szCs w:val="24"/>
          <w:vertAlign w:val="subscript"/>
        </w:rPr>
        <w:t>ij</w:t>
      </w:r>
      <w:r w:rsidRPr="00D23D8B">
        <w:rPr>
          <w:rFonts w:ascii="Times New Roman" w:hAnsi="Times New Roman" w:cs="Times New Roman"/>
          <w:sz w:val="24"/>
          <w:szCs w:val="24"/>
        </w:rPr>
        <w:t>- оценка объекта i экспертом j.</w:t>
      </w:r>
    </w:p>
    <w:p w:rsidR="00F84962" w:rsidRDefault="00F84962" w:rsidP="00D23D8B">
      <w:pPr>
        <w:spacing w:after="0" w:line="240" w:lineRule="auto"/>
        <w:ind w:firstLine="567"/>
        <w:jc w:val="both"/>
        <w:rPr>
          <w:rFonts w:ascii="Times New Roman" w:hAnsi="Times New Roman" w:cs="Times New Roman"/>
          <w:sz w:val="24"/>
          <w:szCs w:val="24"/>
        </w:rPr>
      </w:pPr>
      <w:r w:rsidRPr="00D23D8B">
        <w:rPr>
          <w:rFonts w:ascii="Times New Roman" w:hAnsi="Times New Roman" w:cs="Times New Roman"/>
          <w:sz w:val="24"/>
          <w:szCs w:val="24"/>
        </w:rPr>
        <w:t>В некоторых случаях компетентность экспертов можно оцени</w:t>
      </w:r>
      <w:r w:rsidRPr="00D23D8B">
        <w:rPr>
          <w:rFonts w:ascii="Times New Roman" w:hAnsi="Times New Roman" w:cs="Times New Roman"/>
          <w:sz w:val="24"/>
          <w:szCs w:val="24"/>
        </w:rPr>
        <w:softHyphen/>
        <w:t>вать по результатам  экспертного  опроса,  анализируя  степень отклонения и относительную неравномерность формируемых оцен</w:t>
      </w:r>
      <w:r w:rsidR="00D23D8B">
        <w:rPr>
          <w:rFonts w:ascii="Times New Roman" w:hAnsi="Times New Roman" w:cs="Times New Roman"/>
          <w:sz w:val="24"/>
          <w:szCs w:val="24"/>
        </w:rPr>
        <w:t>ок.</w:t>
      </w:r>
    </w:p>
    <w:p w:rsidR="00D23D8B" w:rsidRDefault="00D23D8B" w:rsidP="00D23D8B">
      <w:pPr>
        <w:spacing w:after="0" w:line="240" w:lineRule="auto"/>
        <w:ind w:firstLine="567"/>
        <w:jc w:val="both"/>
        <w:rPr>
          <w:rFonts w:ascii="Times New Roman" w:hAnsi="Times New Roman" w:cs="Times New Roman"/>
          <w:sz w:val="24"/>
          <w:szCs w:val="24"/>
        </w:rPr>
      </w:pPr>
    </w:p>
    <w:p w:rsidR="00D23D8B" w:rsidRDefault="00D23D8B" w:rsidP="00D23D8B">
      <w:pPr>
        <w:spacing w:after="0" w:line="240" w:lineRule="auto"/>
        <w:ind w:firstLine="567"/>
        <w:jc w:val="both"/>
        <w:rPr>
          <w:rFonts w:ascii="Times New Roman" w:hAnsi="Times New Roman" w:cs="Times New Roman"/>
          <w:sz w:val="24"/>
          <w:szCs w:val="24"/>
        </w:rPr>
      </w:pPr>
    </w:p>
    <w:p w:rsidR="00D23D8B" w:rsidRDefault="00D23D8B" w:rsidP="00D23D8B">
      <w:pPr>
        <w:spacing w:after="0" w:line="240" w:lineRule="auto"/>
        <w:ind w:firstLine="567"/>
        <w:jc w:val="both"/>
        <w:rPr>
          <w:rFonts w:ascii="Times New Roman" w:hAnsi="Times New Roman" w:cs="Times New Roman"/>
          <w:sz w:val="24"/>
          <w:szCs w:val="24"/>
        </w:rPr>
      </w:pPr>
    </w:p>
    <w:p w:rsidR="00D23D8B" w:rsidRDefault="00D23D8B" w:rsidP="00D23D8B">
      <w:pPr>
        <w:spacing w:after="0" w:line="240" w:lineRule="auto"/>
        <w:ind w:firstLine="567"/>
        <w:jc w:val="both"/>
        <w:rPr>
          <w:rFonts w:ascii="Times New Roman" w:hAnsi="Times New Roman" w:cs="Times New Roman"/>
          <w:sz w:val="24"/>
          <w:szCs w:val="24"/>
        </w:rPr>
      </w:pPr>
    </w:p>
    <w:p w:rsidR="00DE4D68" w:rsidRDefault="00307D90" w:rsidP="00922EB8">
      <w:pPr>
        <w:spacing w:after="0" w:line="240" w:lineRule="auto"/>
        <w:jc w:val="center"/>
        <w:rPr>
          <w:rFonts w:ascii="Times New Roman" w:hAnsi="Times New Roman" w:cs="Times New Roman"/>
          <w:b/>
          <w:sz w:val="24"/>
          <w:szCs w:val="24"/>
        </w:rPr>
      </w:pPr>
      <w:r w:rsidRPr="00922EB8">
        <w:rPr>
          <w:rFonts w:ascii="Times New Roman" w:hAnsi="Times New Roman" w:cs="Times New Roman"/>
          <w:b/>
          <w:sz w:val="24"/>
          <w:szCs w:val="24"/>
        </w:rPr>
        <w:t>Раздел</w:t>
      </w:r>
      <w:r w:rsidR="00DF278F" w:rsidRPr="00922EB8">
        <w:rPr>
          <w:rFonts w:ascii="Times New Roman" w:hAnsi="Times New Roman" w:cs="Times New Roman"/>
          <w:b/>
          <w:sz w:val="24"/>
          <w:szCs w:val="24"/>
        </w:rPr>
        <w:t xml:space="preserve"> </w:t>
      </w:r>
      <w:r w:rsidR="00745FB9" w:rsidRPr="00922EB8">
        <w:rPr>
          <w:rFonts w:ascii="Times New Roman" w:hAnsi="Times New Roman" w:cs="Times New Roman"/>
          <w:b/>
          <w:sz w:val="24"/>
          <w:szCs w:val="24"/>
        </w:rPr>
        <w:t>5</w:t>
      </w:r>
      <w:r w:rsidR="00DE4D68" w:rsidRPr="00922EB8">
        <w:rPr>
          <w:rFonts w:ascii="Times New Roman" w:hAnsi="Times New Roman" w:cs="Times New Roman"/>
          <w:b/>
          <w:sz w:val="24"/>
          <w:szCs w:val="24"/>
        </w:rPr>
        <w:t xml:space="preserve">. Планирование </w:t>
      </w:r>
      <w:r w:rsidR="00922EB8" w:rsidRPr="00922EB8">
        <w:rPr>
          <w:rFonts w:ascii="Times New Roman" w:hAnsi="Times New Roman" w:cs="Times New Roman"/>
          <w:b/>
          <w:sz w:val="24"/>
          <w:szCs w:val="24"/>
        </w:rPr>
        <w:t>и прогнозирование в организации</w:t>
      </w:r>
    </w:p>
    <w:p w:rsidR="00922EB8" w:rsidRPr="00922EB8" w:rsidRDefault="00922EB8" w:rsidP="00922EB8">
      <w:pPr>
        <w:spacing w:after="0" w:line="240" w:lineRule="auto"/>
        <w:jc w:val="center"/>
        <w:rPr>
          <w:rFonts w:ascii="Times New Roman" w:hAnsi="Times New Roman" w:cs="Times New Roman"/>
          <w:b/>
          <w:sz w:val="24"/>
          <w:szCs w:val="24"/>
        </w:rPr>
      </w:pPr>
    </w:p>
    <w:p w:rsidR="00DE4D68" w:rsidRPr="00922EB8" w:rsidRDefault="00DE4D68" w:rsidP="00922EB8">
      <w:pPr>
        <w:spacing w:after="0" w:line="240" w:lineRule="auto"/>
        <w:jc w:val="center"/>
        <w:rPr>
          <w:rFonts w:ascii="Times New Roman" w:hAnsi="Times New Roman" w:cs="Times New Roman"/>
          <w:b/>
          <w:sz w:val="24"/>
          <w:szCs w:val="24"/>
        </w:rPr>
      </w:pPr>
      <w:r w:rsidRPr="00922EB8">
        <w:rPr>
          <w:rFonts w:ascii="Times New Roman" w:hAnsi="Times New Roman" w:cs="Times New Roman"/>
          <w:b/>
          <w:sz w:val="24"/>
          <w:szCs w:val="24"/>
        </w:rPr>
        <w:t xml:space="preserve">5.1 </w:t>
      </w:r>
      <w:r w:rsidR="00C62098" w:rsidRPr="00922EB8">
        <w:rPr>
          <w:rFonts w:ascii="Times New Roman" w:hAnsi="Times New Roman" w:cs="Times New Roman"/>
          <w:b/>
          <w:sz w:val="24"/>
          <w:szCs w:val="24"/>
        </w:rPr>
        <w:t>Роль планирования и прогнозирования в организационной деятельности</w:t>
      </w:r>
    </w:p>
    <w:p w:rsidR="00DE4D68" w:rsidRPr="00922EB8" w:rsidRDefault="00DE4D68" w:rsidP="00922EB8">
      <w:pPr>
        <w:spacing w:after="0" w:line="240" w:lineRule="auto"/>
        <w:jc w:val="center"/>
        <w:rPr>
          <w:rFonts w:ascii="Times New Roman" w:hAnsi="Times New Roman" w:cs="Times New Roman"/>
          <w:b/>
          <w:sz w:val="24"/>
          <w:szCs w:val="24"/>
        </w:rPr>
      </w:pPr>
    </w:p>
    <w:p w:rsidR="00C62098" w:rsidRPr="00C62098" w:rsidRDefault="00C62098" w:rsidP="00C62098">
      <w:pPr>
        <w:spacing w:after="0" w:line="240" w:lineRule="auto"/>
        <w:ind w:firstLine="567"/>
        <w:jc w:val="both"/>
        <w:rPr>
          <w:rFonts w:ascii="Times New Roman" w:hAnsi="Times New Roman" w:cs="Times New Roman"/>
          <w:sz w:val="24"/>
          <w:szCs w:val="24"/>
        </w:rPr>
      </w:pPr>
      <w:r w:rsidRPr="00C62098">
        <w:rPr>
          <w:rFonts w:ascii="Times New Roman" w:hAnsi="Times New Roman" w:cs="Times New Roman"/>
          <w:sz w:val="24"/>
          <w:szCs w:val="24"/>
        </w:rPr>
        <w:t>В процессе развития экономики, с накоплением знаний и опыта практиче</w:t>
      </w:r>
      <w:r>
        <w:rPr>
          <w:rFonts w:ascii="Times New Roman" w:hAnsi="Times New Roman" w:cs="Times New Roman"/>
          <w:sz w:val="24"/>
          <w:szCs w:val="24"/>
        </w:rPr>
        <w:t xml:space="preserve">ской деятельности управленцев, </w:t>
      </w:r>
      <w:r w:rsidRPr="00C62098">
        <w:rPr>
          <w:rFonts w:ascii="Times New Roman" w:hAnsi="Times New Roman" w:cs="Times New Roman"/>
          <w:sz w:val="24"/>
          <w:szCs w:val="24"/>
        </w:rPr>
        <w:t>одними из важнейших факторов успешного функционирования организаций в</w:t>
      </w:r>
      <w:r>
        <w:rPr>
          <w:rFonts w:ascii="Times New Roman" w:hAnsi="Times New Roman" w:cs="Times New Roman"/>
          <w:sz w:val="24"/>
          <w:szCs w:val="24"/>
        </w:rPr>
        <w:t xml:space="preserve"> условиях нестабильности и жест</w:t>
      </w:r>
      <w:r w:rsidRPr="00C62098">
        <w:rPr>
          <w:rFonts w:ascii="Times New Roman" w:hAnsi="Times New Roman" w:cs="Times New Roman"/>
          <w:sz w:val="24"/>
          <w:szCs w:val="24"/>
        </w:rPr>
        <w:t>кой конкуренции на современных рынках, выступают новые технологии упра</w:t>
      </w:r>
      <w:r>
        <w:rPr>
          <w:rFonts w:ascii="Times New Roman" w:hAnsi="Times New Roman" w:cs="Times New Roman"/>
          <w:sz w:val="24"/>
          <w:szCs w:val="24"/>
        </w:rPr>
        <w:t>вления. Ведущую роль в управлен</w:t>
      </w:r>
      <w:r w:rsidRPr="00C62098">
        <w:rPr>
          <w:rFonts w:ascii="Times New Roman" w:hAnsi="Times New Roman" w:cs="Times New Roman"/>
          <w:sz w:val="24"/>
          <w:szCs w:val="24"/>
        </w:rPr>
        <w:t xml:space="preserve">ческой деятельности на сегодняшний день играют планирование и прогнозирование.  </w:t>
      </w:r>
    </w:p>
    <w:p w:rsidR="00C62098" w:rsidRPr="00C62098" w:rsidRDefault="00C62098" w:rsidP="00C62098">
      <w:pPr>
        <w:spacing w:after="0" w:line="240" w:lineRule="auto"/>
        <w:ind w:firstLine="567"/>
        <w:jc w:val="both"/>
        <w:rPr>
          <w:rFonts w:ascii="Times New Roman" w:hAnsi="Times New Roman" w:cs="Times New Roman"/>
          <w:sz w:val="24"/>
          <w:szCs w:val="24"/>
        </w:rPr>
      </w:pPr>
      <w:r w:rsidRPr="00C62098">
        <w:rPr>
          <w:rFonts w:ascii="Times New Roman" w:hAnsi="Times New Roman" w:cs="Times New Roman"/>
          <w:sz w:val="24"/>
          <w:szCs w:val="24"/>
        </w:rPr>
        <w:t>Исследованию планирования уделили внимание в своих работах значит</w:t>
      </w:r>
      <w:r>
        <w:rPr>
          <w:rFonts w:ascii="Times New Roman" w:hAnsi="Times New Roman" w:cs="Times New Roman"/>
          <w:sz w:val="24"/>
          <w:szCs w:val="24"/>
        </w:rPr>
        <w:t xml:space="preserve">ельное число авторов. Изучению </w:t>
      </w:r>
      <w:r w:rsidRPr="00C62098">
        <w:rPr>
          <w:rFonts w:ascii="Times New Roman" w:hAnsi="Times New Roman" w:cs="Times New Roman"/>
          <w:sz w:val="24"/>
          <w:szCs w:val="24"/>
        </w:rPr>
        <w:t xml:space="preserve">сущности прогнозирования как экономической категории посвятили свои труды многие экономисты, также в научной литературе приведено достаточно точек зрения  и подходов к пониманию природы прогнозирования предпринимательской деятельности.  </w:t>
      </w:r>
    </w:p>
    <w:p w:rsidR="00C62098" w:rsidRPr="00C62098" w:rsidRDefault="00C62098" w:rsidP="00C62098">
      <w:pPr>
        <w:spacing w:after="0" w:line="240" w:lineRule="auto"/>
        <w:ind w:firstLine="567"/>
        <w:jc w:val="both"/>
        <w:rPr>
          <w:rFonts w:ascii="Times New Roman" w:hAnsi="Times New Roman" w:cs="Times New Roman"/>
          <w:sz w:val="24"/>
          <w:szCs w:val="24"/>
        </w:rPr>
      </w:pPr>
      <w:r w:rsidRPr="00C62098">
        <w:rPr>
          <w:rFonts w:ascii="Times New Roman" w:hAnsi="Times New Roman" w:cs="Times New Roman"/>
          <w:b/>
          <w:sz w:val="24"/>
          <w:szCs w:val="24"/>
        </w:rPr>
        <w:t>Планирование</w:t>
      </w:r>
      <w:r w:rsidRPr="00C62098">
        <w:rPr>
          <w:rFonts w:ascii="Times New Roman" w:hAnsi="Times New Roman" w:cs="Times New Roman"/>
          <w:sz w:val="24"/>
          <w:szCs w:val="24"/>
        </w:rPr>
        <w:t xml:space="preserve"> можно рассматривать как специфическую форму общ</w:t>
      </w:r>
      <w:r>
        <w:rPr>
          <w:rFonts w:ascii="Times New Roman" w:hAnsi="Times New Roman" w:cs="Times New Roman"/>
          <w:sz w:val="24"/>
          <w:szCs w:val="24"/>
        </w:rPr>
        <w:t xml:space="preserve">ественной практики людей и как функцию управления, </w:t>
      </w:r>
      <w:r w:rsidRPr="00C62098">
        <w:rPr>
          <w:rFonts w:ascii="Times New Roman" w:hAnsi="Times New Roman" w:cs="Times New Roman"/>
          <w:sz w:val="24"/>
          <w:szCs w:val="24"/>
        </w:rPr>
        <w:t>это процесс приня</w:t>
      </w:r>
      <w:r>
        <w:rPr>
          <w:rFonts w:ascii="Times New Roman" w:hAnsi="Times New Roman" w:cs="Times New Roman"/>
          <w:sz w:val="24"/>
          <w:szCs w:val="24"/>
        </w:rPr>
        <w:t>тия управленческого решения, ко</w:t>
      </w:r>
      <w:r w:rsidRPr="00C62098">
        <w:rPr>
          <w:rFonts w:ascii="Times New Roman" w:hAnsi="Times New Roman" w:cs="Times New Roman"/>
          <w:sz w:val="24"/>
          <w:szCs w:val="24"/>
        </w:rPr>
        <w:t>торый основан на обработке исходной информации и включающий в себя определение и научную постановку целей, средств и путей их достижения посредством сравнительной оценки альтернативных вариантов и выбора наиболее приемлемого из них в</w:t>
      </w:r>
      <w:r>
        <w:rPr>
          <w:rFonts w:ascii="Times New Roman" w:hAnsi="Times New Roman" w:cs="Times New Roman"/>
          <w:sz w:val="24"/>
          <w:szCs w:val="24"/>
        </w:rPr>
        <w:t xml:space="preserve"> ожидаемых условиях развития.  </w:t>
      </w:r>
    </w:p>
    <w:p w:rsidR="00DE4D68" w:rsidRPr="00C62098" w:rsidRDefault="00C62098" w:rsidP="00C62098">
      <w:pPr>
        <w:spacing w:after="0" w:line="240" w:lineRule="auto"/>
        <w:ind w:firstLine="567"/>
        <w:jc w:val="both"/>
        <w:rPr>
          <w:rFonts w:ascii="Times New Roman" w:hAnsi="Times New Roman" w:cs="Times New Roman"/>
          <w:sz w:val="24"/>
          <w:szCs w:val="24"/>
        </w:rPr>
      </w:pPr>
      <w:r w:rsidRPr="00C62098">
        <w:rPr>
          <w:rFonts w:ascii="Times New Roman" w:hAnsi="Times New Roman" w:cs="Times New Roman"/>
          <w:b/>
          <w:sz w:val="24"/>
          <w:szCs w:val="24"/>
        </w:rPr>
        <w:t>Прогнозирование</w:t>
      </w:r>
      <w:r w:rsidRPr="00C62098">
        <w:rPr>
          <w:rFonts w:ascii="Times New Roman" w:hAnsi="Times New Roman" w:cs="Times New Roman"/>
          <w:sz w:val="24"/>
          <w:szCs w:val="24"/>
        </w:rPr>
        <w:t xml:space="preserve"> в свою очередь представляет собой процесс формирова</w:t>
      </w:r>
      <w:r>
        <w:rPr>
          <w:rFonts w:ascii="Times New Roman" w:hAnsi="Times New Roman" w:cs="Times New Roman"/>
          <w:sz w:val="24"/>
          <w:szCs w:val="24"/>
        </w:rPr>
        <w:t xml:space="preserve">ния прогнозов развития объекта </w:t>
      </w:r>
      <w:r w:rsidRPr="00C62098">
        <w:rPr>
          <w:rFonts w:ascii="Times New Roman" w:hAnsi="Times New Roman" w:cs="Times New Roman"/>
          <w:sz w:val="24"/>
          <w:szCs w:val="24"/>
        </w:rPr>
        <w:t xml:space="preserve">на основе анализа тенденций его развития.  </w:t>
      </w:r>
      <w:r w:rsidRPr="00C62098">
        <w:rPr>
          <w:rFonts w:ascii="Times New Roman" w:hAnsi="Times New Roman" w:cs="Times New Roman"/>
          <w:sz w:val="24"/>
          <w:szCs w:val="24"/>
        </w:rPr>
        <w:cr/>
      </w:r>
      <w:r>
        <w:rPr>
          <w:rFonts w:ascii="Times New Roman" w:hAnsi="Times New Roman" w:cs="Times New Roman"/>
          <w:sz w:val="24"/>
          <w:szCs w:val="24"/>
        </w:rPr>
        <w:t xml:space="preserve">         </w:t>
      </w:r>
      <w:r w:rsidRPr="00C62098">
        <w:rPr>
          <w:rFonts w:ascii="Times New Roman" w:hAnsi="Times New Roman" w:cs="Times New Roman"/>
          <w:sz w:val="24"/>
          <w:szCs w:val="24"/>
        </w:rPr>
        <w:t>Зачастую данные функции управления воспринимают в качестве сино</w:t>
      </w:r>
      <w:r>
        <w:rPr>
          <w:rFonts w:ascii="Times New Roman" w:hAnsi="Times New Roman" w:cs="Times New Roman"/>
          <w:sz w:val="24"/>
          <w:szCs w:val="24"/>
        </w:rPr>
        <w:t xml:space="preserve">нимов, однако это не верно, на </w:t>
      </w:r>
      <w:r w:rsidRPr="00C62098">
        <w:rPr>
          <w:rFonts w:ascii="Times New Roman" w:hAnsi="Times New Roman" w:cs="Times New Roman"/>
          <w:sz w:val="24"/>
          <w:szCs w:val="24"/>
        </w:rPr>
        <w:t xml:space="preserve">рисунке </w:t>
      </w:r>
      <w:r>
        <w:rPr>
          <w:rFonts w:ascii="Times New Roman" w:hAnsi="Times New Roman" w:cs="Times New Roman"/>
          <w:sz w:val="24"/>
          <w:szCs w:val="24"/>
        </w:rPr>
        <w:t>5.</w:t>
      </w:r>
      <w:r w:rsidRPr="00C62098">
        <w:rPr>
          <w:rFonts w:ascii="Times New Roman" w:hAnsi="Times New Roman" w:cs="Times New Roman"/>
          <w:sz w:val="24"/>
          <w:szCs w:val="24"/>
        </w:rPr>
        <w:t xml:space="preserve">1 обозначены ключевые отличия планирования от прогнозирования.  </w:t>
      </w:r>
      <w:r w:rsidRPr="00C62098">
        <w:rPr>
          <w:rFonts w:ascii="Times New Roman" w:hAnsi="Times New Roman" w:cs="Times New Roman"/>
          <w:sz w:val="24"/>
          <w:szCs w:val="24"/>
        </w:rPr>
        <w:cr/>
      </w:r>
    </w:p>
    <w:p w:rsidR="00DE4D68" w:rsidRDefault="005C6816" w:rsidP="00307D90">
      <w:pPr>
        <w:jc w:val="center"/>
        <w:rPr>
          <w:rFonts w:ascii="Times New Roman" w:hAnsi="Times New Roman" w:cs="Times New Roman"/>
          <w:b/>
        </w:rPr>
      </w:pPr>
      <w:r>
        <w:rPr>
          <w:rFonts w:ascii="Times New Roman" w:hAnsi="Times New Roman" w:cs="Times New Roman"/>
          <w:b/>
          <w:noProof/>
          <w:lang w:eastAsia="ru-RU"/>
        </w:rPr>
        <w:drawing>
          <wp:inline distT="0" distB="0" distL="0" distR="0">
            <wp:extent cx="4775200" cy="1874520"/>
            <wp:effectExtent l="0" t="0" r="635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4775200" cy="1874520"/>
                    </a:xfrm>
                    <a:prstGeom prst="rect">
                      <a:avLst/>
                    </a:prstGeom>
                    <a:noFill/>
                    <a:ln>
                      <a:noFill/>
                    </a:ln>
                  </pic:spPr>
                </pic:pic>
              </a:graphicData>
            </a:graphic>
          </wp:inline>
        </w:drawing>
      </w:r>
    </w:p>
    <w:p w:rsidR="00DE4D68" w:rsidRPr="00C62098" w:rsidRDefault="00C62098" w:rsidP="00307D90">
      <w:pPr>
        <w:jc w:val="center"/>
        <w:rPr>
          <w:rFonts w:ascii="Times New Roman" w:hAnsi="Times New Roman" w:cs="Times New Roman"/>
        </w:rPr>
      </w:pPr>
      <w:r w:rsidRPr="00C62098">
        <w:rPr>
          <w:rFonts w:ascii="Times New Roman" w:hAnsi="Times New Roman" w:cs="Times New Roman"/>
        </w:rPr>
        <w:t xml:space="preserve">  Рисунок 5.1 - Ключевые отличия планирования от прогнозирования</w:t>
      </w:r>
    </w:p>
    <w:p w:rsidR="00C62098" w:rsidRPr="00C62098" w:rsidRDefault="00C62098" w:rsidP="00C62098">
      <w:pPr>
        <w:spacing w:after="0" w:line="240" w:lineRule="auto"/>
        <w:ind w:firstLine="567"/>
        <w:jc w:val="both"/>
        <w:rPr>
          <w:rFonts w:ascii="Times New Roman" w:hAnsi="Times New Roman" w:cs="Times New Roman"/>
          <w:sz w:val="24"/>
          <w:szCs w:val="24"/>
        </w:rPr>
      </w:pPr>
      <w:r w:rsidRPr="00C62098">
        <w:rPr>
          <w:rFonts w:ascii="Times New Roman" w:hAnsi="Times New Roman" w:cs="Times New Roman"/>
          <w:sz w:val="24"/>
          <w:szCs w:val="24"/>
        </w:rPr>
        <w:t>Планирование имеет своей целью обоснование принятия и практическо</w:t>
      </w:r>
      <w:r>
        <w:rPr>
          <w:rFonts w:ascii="Times New Roman" w:hAnsi="Times New Roman" w:cs="Times New Roman"/>
          <w:sz w:val="24"/>
          <w:szCs w:val="24"/>
        </w:rPr>
        <w:t>й реализации управленческих ре</w:t>
      </w:r>
      <w:r w:rsidRPr="00C62098">
        <w:rPr>
          <w:rFonts w:ascii="Times New Roman" w:hAnsi="Times New Roman" w:cs="Times New Roman"/>
          <w:sz w:val="24"/>
          <w:szCs w:val="24"/>
        </w:rPr>
        <w:t>шений, а также повышение стабильности, предсказуемости и эффективности</w:t>
      </w:r>
      <w:r>
        <w:rPr>
          <w:rFonts w:ascii="Times New Roman" w:hAnsi="Times New Roman" w:cs="Times New Roman"/>
          <w:sz w:val="24"/>
          <w:szCs w:val="24"/>
        </w:rPr>
        <w:t xml:space="preserve"> деятельности коммерческой орга</w:t>
      </w:r>
      <w:r w:rsidRPr="00C62098">
        <w:rPr>
          <w:rFonts w:ascii="Times New Roman" w:hAnsi="Times New Roman" w:cs="Times New Roman"/>
          <w:sz w:val="24"/>
          <w:szCs w:val="24"/>
        </w:rPr>
        <w:t xml:space="preserve">низации. Цель прогнозирования заключается, прежде всего, в создании научных предпосылок для осуществления запланированных управленческих решений.   </w:t>
      </w:r>
    </w:p>
    <w:p w:rsidR="00C62098" w:rsidRPr="00C62098" w:rsidRDefault="00C62098" w:rsidP="00C62098">
      <w:pPr>
        <w:spacing w:after="0" w:line="240" w:lineRule="auto"/>
        <w:ind w:firstLine="567"/>
        <w:jc w:val="both"/>
        <w:rPr>
          <w:rFonts w:ascii="Times New Roman" w:hAnsi="Times New Roman" w:cs="Times New Roman"/>
          <w:sz w:val="24"/>
          <w:szCs w:val="24"/>
        </w:rPr>
      </w:pPr>
      <w:r w:rsidRPr="00C62098">
        <w:rPr>
          <w:rFonts w:ascii="Times New Roman" w:hAnsi="Times New Roman" w:cs="Times New Roman"/>
          <w:sz w:val="24"/>
          <w:szCs w:val="24"/>
        </w:rPr>
        <w:t>В практической деятельности коммерческих организаций экономиче</w:t>
      </w:r>
      <w:r>
        <w:rPr>
          <w:rFonts w:ascii="Times New Roman" w:hAnsi="Times New Roman" w:cs="Times New Roman"/>
          <w:sz w:val="24"/>
          <w:szCs w:val="24"/>
        </w:rPr>
        <w:t>ское прогнозирование предприни</w:t>
      </w:r>
      <w:r w:rsidRPr="00C62098">
        <w:rPr>
          <w:rFonts w:ascii="Times New Roman" w:hAnsi="Times New Roman" w:cs="Times New Roman"/>
          <w:sz w:val="24"/>
          <w:szCs w:val="24"/>
        </w:rPr>
        <w:t>мательской деятельности обычно помогает постановке целей деятельности д</w:t>
      </w:r>
      <w:r>
        <w:rPr>
          <w:rFonts w:ascii="Times New Roman" w:hAnsi="Times New Roman" w:cs="Times New Roman"/>
          <w:sz w:val="24"/>
          <w:szCs w:val="24"/>
        </w:rPr>
        <w:t>анной коммерческой структуры пу</w:t>
      </w:r>
      <w:r w:rsidRPr="00C62098">
        <w:rPr>
          <w:rFonts w:ascii="Times New Roman" w:hAnsi="Times New Roman" w:cs="Times New Roman"/>
          <w:sz w:val="24"/>
          <w:szCs w:val="24"/>
        </w:rPr>
        <w:t>тем изучения тенденций среды хозяйствования, а также сильных и слабых ст</w:t>
      </w:r>
      <w:r>
        <w:rPr>
          <w:rFonts w:ascii="Times New Roman" w:hAnsi="Times New Roman" w:cs="Times New Roman"/>
          <w:sz w:val="24"/>
          <w:szCs w:val="24"/>
        </w:rPr>
        <w:t>орон деятельности данной органи</w:t>
      </w:r>
      <w:r w:rsidRPr="00C62098">
        <w:rPr>
          <w:rFonts w:ascii="Times New Roman" w:hAnsi="Times New Roman" w:cs="Times New Roman"/>
          <w:sz w:val="24"/>
          <w:szCs w:val="24"/>
        </w:rPr>
        <w:t xml:space="preserve">зации.  </w:t>
      </w:r>
    </w:p>
    <w:p w:rsidR="00DE4D68" w:rsidRPr="00C62098" w:rsidRDefault="00C62098" w:rsidP="00C62098">
      <w:pPr>
        <w:spacing w:after="0" w:line="240" w:lineRule="auto"/>
        <w:ind w:firstLine="567"/>
        <w:jc w:val="both"/>
        <w:rPr>
          <w:rFonts w:ascii="Times New Roman" w:hAnsi="Times New Roman" w:cs="Times New Roman"/>
          <w:sz w:val="24"/>
          <w:szCs w:val="24"/>
        </w:rPr>
      </w:pPr>
      <w:r w:rsidRPr="00C62098">
        <w:rPr>
          <w:rFonts w:ascii="Times New Roman" w:hAnsi="Times New Roman" w:cs="Times New Roman"/>
          <w:sz w:val="24"/>
          <w:szCs w:val="24"/>
        </w:rPr>
        <w:t xml:space="preserve">На рисунке </w:t>
      </w:r>
      <w:r>
        <w:rPr>
          <w:rFonts w:ascii="Times New Roman" w:hAnsi="Times New Roman" w:cs="Times New Roman"/>
          <w:sz w:val="24"/>
          <w:szCs w:val="24"/>
        </w:rPr>
        <w:t>5.</w:t>
      </w:r>
      <w:r w:rsidRPr="00C62098">
        <w:rPr>
          <w:rFonts w:ascii="Times New Roman" w:hAnsi="Times New Roman" w:cs="Times New Roman"/>
          <w:sz w:val="24"/>
          <w:szCs w:val="24"/>
        </w:rPr>
        <w:t>2 обобщены задачи, которые выполняют в системе управл</w:t>
      </w:r>
      <w:r>
        <w:rPr>
          <w:rFonts w:ascii="Times New Roman" w:hAnsi="Times New Roman" w:cs="Times New Roman"/>
          <w:sz w:val="24"/>
          <w:szCs w:val="24"/>
        </w:rPr>
        <w:t xml:space="preserve">ения коммерческой организацией </w:t>
      </w:r>
      <w:r w:rsidRPr="00C62098">
        <w:rPr>
          <w:rFonts w:ascii="Times New Roman" w:hAnsi="Times New Roman" w:cs="Times New Roman"/>
          <w:sz w:val="24"/>
          <w:szCs w:val="24"/>
        </w:rPr>
        <w:t>при осуществлении ею предпринимательской деятельности планирование и прогнозирование.</w:t>
      </w:r>
    </w:p>
    <w:p w:rsidR="00DE4D68" w:rsidRDefault="00DE4D68" w:rsidP="00307D90">
      <w:pPr>
        <w:jc w:val="center"/>
        <w:rPr>
          <w:rFonts w:ascii="Times New Roman" w:hAnsi="Times New Roman" w:cs="Times New Roman"/>
          <w:b/>
        </w:rPr>
      </w:pPr>
    </w:p>
    <w:p w:rsidR="00DE4D68" w:rsidRDefault="005C6816" w:rsidP="00307D90">
      <w:pPr>
        <w:jc w:val="center"/>
        <w:rPr>
          <w:rFonts w:ascii="Times New Roman" w:hAnsi="Times New Roman" w:cs="Times New Roman"/>
          <w:b/>
        </w:rPr>
      </w:pPr>
      <w:r>
        <w:rPr>
          <w:rFonts w:ascii="Times New Roman" w:hAnsi="Times New Roman" w:cs="Times New Roman"/>
          <w:b/>
          <w:noProof/>
          <w:lang w:eastAsia="ru-RU"/>
        </w:rPr>
        <w:drawing>
          <wp:inline distT="0" distB="0" distL="0" distR="0">
            <wp:extent cx="5933440" cy="3972560"/>
            <wp:effectExtent l="0" t="0" r="0" b="889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933440" cy="3972560"/>
                    </a:xfrm>
                    <a:prstGeom prst="rect">
                      <a:avLst/>
                    </a:prstGeom>
                    <a:noFill/>
                    <a:ln>
                      <a:noFill/>
                    </a:ln>
                  </pic:spPr>
                </pic:pic>
              </a:graphicData>
            </a:graphic>
          </wp:inline>
        </w:drawing>
      </w:r>
    </w:p>
    <w:p w:rsidR="00DE4D68" w:rsidRPr="00B528F8" w:rsidRDefault="00B528F8" w:rsidP="00307D90">
      <w:pPr>
        <w:jc w:val="center"/>
        <w:rPr>
          <w:rFonts w:ascii="Times New Roman" w:hAnsi="Times New Roman" w:cs="Times New Roman"/>
          <w:sz w:val="24"/>
          <w:szCs w:val="24"/>
        </w:rPr>
      </w:pPr>
      <w:r>
        <w:rPr>
          <w:rFonts w:ascii="Times New Roman" w:hAnsi="Times New Roman" w:cs="Times New Roman"/>
          <w:sz w:val="24"/>
          <w:szCs w:val="24"/>
        </w:rPr>
        <w:t>Рисунок 5.2 Задачи планирования и прогнозирования</w:t>
      </w:r>
    </w:p>
    <w:p w:rsidR="00A30307" w:rsidRPr="00A30307" w:rsidRDefault="00A30307" w:rsidP="00A30307">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В</w:t>
      </w:r>
      <w:r w:rsidRPr="00A30307">
        <w:rPr>
          <w:rFonts w:ascii="Times New Roman" w:hAnsi="Times New Roman" w:cs="Times New Roman"/>
          <w:sz w:val="24"/>
          <w:szCs w:val="24"/>
        </w:rPr>
        <w:t>ыделя</w:t>
      </w:r>
      <w:r>
        <w:rPr>
          <w:rFonts w:ascii="Times New Roman" w:hAnsi="Times New Roman" w:cs="Times New Roman"/>
          <w:sz w:val="24"/>
          <w:szCs w:val="24"/>
        </w:rPr>
        <w:t>ют</w:t>
      </w:r>
      <w:r w:rsidRPr="00A30307">
        <w:rPr>
          <w:rFonts w:ascii="Times New Roman" w:hAnsi="Times New Roman" w:cs="Times New Roman"/>
          <w:sz w:val="24"/>
          <w:szCs w:val="24"/>
        </w:rPr>
        <w:t xml:space="preserve"> следующие методы планирования: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xml:space="preserve">- целеполагание (постановка цели и задач деятельности);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xml:space="preserve">- структурирование (определение структуры деятельности);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xml:space="preserve">- ранжирование (расстановка приоритетов приложения усилий);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xml:space="preserve">- установление ориентиров (определение плановых значений показателей достижения цели);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xml:space="preserve">- мониторинг (контроль выполнения плана).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При осуществлении планирования в организации необ</w:t>
      </w:r>
      <w:r>
        <w:rPr>
          <w:rFonts w:ascii="Times New Roman" w:hAnsi="Times New Roman" w:cs="Times New Roman"/>
          <w:sz w:val="24"/>
          <w:szCs w:val="24"/>
        </w:rPr>
        <w:t>ходимо соблюдать ряд требований</w:t>
      </w:r>
      <w:r w:rsidRPr="00A30307">
        <w:rPr>
          <w:rFonts w:ascii="Times New Roman" w:hAnsi="Times New Roman" w:cs="Times New Roman"/>
          <w:sz w:val="24"/>
          <w:szCs w:val="24"/>
        </w:rPr>
        <w:t xml:space="preserve">: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1) оптимальность – предполагает такой вариант плана, когда потребнос</w:t>
      </w:r>
      <w:r>
        <w:rPr>
          <w:rFonts w:ascii="Times New Roman" w:hAnsi="Times New Roman" w:cs="Times New Roman"/>
          <w:sz w:val="24"/>
          <w:szCs w:val="24"/>
        </w:rPr>
        <w:t>ти в ресурсах наименьшие, а ко</w:t>
      </w:r>
      <w:r w:rsidRPr="00A30307">
        <w:rPr>
          <w:rFonts w:ascii="Times New Roman" w:hAnsi="Times New Roman" w:cs="Times New Roman"/>
          <w:sz w:val="24"/>
          <w:szCs w:val="24"/>
        </w:rPr>
        <w:t xml:space="preserve">нечный результат по финансовым и другим критериям лучший и, как правило, сроки осуществления события минимальные;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2) определенность – свидетельствует то, что установленные показател</w:t>
      </w:r>
      <w:r>
        <w:rPr>
          <w:rFonts w:ascii="Times New Roman" w:hAnsi="Times New Roman" w:cs="Times New Roman"/>
          <w:sz w:val="24"/>
          <w:szCs w:val="24"/>
        </w:rPr>
        <w:t xml:space="preserve">и и другие условия должны быть </w:t>
      </w:r>
      <w:r w:rsidRPr="00A30307">
        <w:rPr>
          <w:rFonts w:ascii="Times New Roman" w:hAnsi="Times New Roman" w:cs="Times New Roman"/>
          <w:sz w:val="24"/>
          <w:szCs w:val="24"/>
        </w:rPr>
        <w:t xml:space="preserve">конкретизированы по величине и срокам выполнения, обоснованными и реализуемыми;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3) четкая формулировка целей и задач плана. Результата планирования о</w:t>
      </w:r>
      <w:r>
        <w:rPr>
          <w:rFonts w:ascii="Times New Roman" w:hAnsi="Times New Roman" w:cs="Times New Roman"/>
          <w:sz w:val="24"/>
          <w:szCs w:val="24"/>
        </w:rPr>
        <w:t xml:space="preserve">формляется в виде специального </w:t>
      </w:r>
      <w:r w:rsidRPr="00A30307">
        <w:rPr>
          <w:rFonts w:ascii="Times New Roman" w:hAnsi="Times New Roman" w:cs="Times New Roman"/>
          <w:sz w:val="24"/>
          <w:szCs w:val="24"/>
        </w:rPr>
        <w:t>документа. После принятия, которого соответствующим органом управления начинается организационная работа по практической его реализации. На данном этапе особую важность приобрет</w:t>
      </w:r>
      <w:r>
        <w:rPr>
          <w:rFonts w:ascii="Times New Roman" w:hAnsi="Times New Roman" w:cs="Times New Roman"/>
          <w:sz w:val="24"/>
          <w:szCs w:val="24"/>
        </w:rPr>
        <w:t>ает возможность обеспечения пол</w:t>
      </w:r>
      <w:r w:rsidRPr="00A30307">
        <w:rPr>
          <w:rFonts w:ascii="Times New Roman" w:hAnsi="Times New Roman" w:cs="Times New Roman"/>
          <w:sz w:val="24"/>
          <w:szCs w:val="24"/>
        </w:rPr>
        <w:t xml:space="preserve">ного и скоординированного исполнения всех намеченных мероприятий непосредственными </w:t>
      </w:r>
      <w:r>
        <w:rPr>
          <w:rFonts w:ascii="Times New Roman" w:hAnsi="Times New Roman" w:cs="Times New Roman"/>
          <w:sz w:val="24"/>
          <w:szCs w:val="24"/>
        </w:rPr>
        <w:t>участниками про</w:t>
      </w:r>
      <w:r w:rsidRPr="00A30307">
        <w:rPr>
          <w:rFonts w:ascii="Times New Roman" w:hAnsi="Times New Roman" w:cs="Times New Roman"/>
          <w:sz w:val="24"/>
          <w:szCs w:val="24"/>
        </w:rPr>
        <w:t xml:space="preserve">цесса, иначе присутствует риск не достижения намеченной цели и поставленных задач;  </w:t>
      </w:r>
    </w:p>
    <w:p w:rsidR="00A30307" w:rsidRPr="00A30307" w:rsidRDefault="00A30307" w:rsidP="00A30307">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4) обязательное проведение предварительного анализа тенденций разв</w:t>
      </w:r>
      <w:r>
        <w:rPr>
          <w:rFonts w:ascii="Times New Roman" w:hAnsi="Times New Roman" w:cs="Times New Roman"/>
          <w:sz w:val="24"/>
          <w:szCs w:val="24"/>
        </w:rPr>
        <w:t xml:space="preserve">ития рассматриваемого объекта, </w:t>
      </w:r>
      <w:r w:rsidRPr="00A30307">
        <w:rPr>
          <w:rFonts w:ascii="Times New Roman" w:hAnsi="Times New Roman" w:cs="Times New Roman"/>
          <w:sz w:val="24"/>
          <w:szCs w:val="24"/>
        </w:rPr>
        <w:t>разработка возможных вариантов хода процесса при непредвиденном измен</w:t>
      </w:r>
      <w:r>
        <w:rPr>
          <w:rFonts w:ascii="Times New Roman" w:hAnsi="Times New Roman" w:cs="Times New Roman"/>
          <w:sz w:val="24"/>
          <w:szCs w:val="24"/>
        </w:rPr>
        <w:t>ении внешних и внутренних факто</w:t>
      </w:r>
      <w:r w:rsidRPr="00A30307">
        <w:rPr>
          <w:rFonts w:ascii="Times New Roman" w:hAnsi="Times New Roman" w:cs="Times New Roman"/>
          <w:sz w:val="24"/>
          <w:szCs w:val="24"/>
        </w:rPr>
        <w:t xml:space="preserve">ров. Это необходимо для того, чтобы предложить для последующего выбора один из них или несколько наиболее обоснованных вариантов.  </w:t>
      </w:r>
    </w:p>
    <w:p w:rsidR="00A30307" w:rsidRPr="00A30307" w:rsidRDefault="00A30307" w:rsidP="00FF5B51">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xml:space="preserve">Данные функции обычно реализуются через прогнозирование.  </w:t>
      </w:r>
    </w:p>
    <w:p w:rsidR="00A30307" w:rsidRPr="00A30307" w:rsidRDefault="00A30307" w:rsidP="00FF5B51">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Прогнозирование позволяет обеспечить коммерческой организации за</w:t>
      </w:r>
      <w:r>
        <w:rPr>
          <w:rFonts w:ascii="Times New Roman" w:hAnsi="Times New Roman" w:cs="Times New Roman"/>
          <w:sz w:val="24"/>
          <w:szCs w:val="24"/>
        </w:rPr>
        <w:t xml:space="preserve">планированную прибыль. С целью </w:t>
      </w:r>
      <w:r w:rsidRPr="00A30307">
        <w:rPr>
          <w:rFonts w:ascii="Times New Roman" w:hAnsi="Times New Roman" w:cs="Times New Roman"/>
          <w:sz w:val="24"/>
          <w:szCs w:val="24"/>
        </w:rPr>
        <w:t xml:space="preserve">осуществления прогнозирования возможно использовать:  </w:t>
      </w:r>
    </w:p>
    <w:p w:rsidR="00A30307" w:rsidRPr="00A30307" w:rsidRDefault="00A30307" w:rsidP="00FF5B51">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поисковые прогнозы, наиболее актуальны данные прогнозы при в</w:t>
      </w:r>
      <w:r>
        <w:rPr>
          <w:rFonts w:ascii="Times New Roman" w:hAnsi="Times New Roman" w:cs="Times New Roman"/>
          <w:sz w:val="24"/>
          <w:szCs w:val="24"/>
        </w:rPr>
        <w:t>ыявлении перспективы функциони</w:t>
      </w:r>
      <w:r w:rsidRPr="00A30307">
        <w:rPr>
          <w:rFonts w:ascii="Times New Roman" w:hAnsi="Times New Roman" w:cs="Times New Roman"/>
          <w:sz w:val="24"/>
          <w:szCs w:val="24"/>
        </w:rPr>
        <w:t xml:space="preserve">рования, прогресса;  </w:t>
      </w:r>
    </w:p>
    <w:p w:rsidR="00A30307" w:rsidRPr="00A30307" w:rsidRDefault="00A30307" w:rsidP="00FF5B51">
      <w:pPr>
        <w:spacing w:after="0" w:line="240" w:lineRule="auto"/>
        <w:ind w:firstLine="567"/>
        <w:jc w:val="both"/>
        <w:rPr>
          <w:rFonts w:ascii="Times New Roman" w:hAnsi="Times New Roman" w:cs="Times New Roman"/>
          <w:sz w:val="24"/>
          <w:szCs w:val="24"/>
        </w:rPr>
      </w:pPr>
      <w:r w:rsidRPr="00A30307">
        <w:rPr>
          <w:rFonts w:ascii="Times New Roman" w:hAnsi="Times New Roman" w:cs="Times New Roman"/>
          <w:sz w:val="24"/>
          <w:szCs w:val="24"/>
        </w:rPr>
        <w:t xml:space="preserve">- нормативные прогнозы, данные прогнозы наиболее актуальны при </w:t>
      </w:r>
      <w:r>
        <w:rPr>
          <w:rFonts w:ascii="Times New Roman" w:hAnsi="Times New Roman" w:cs="Times New Roman"/>
          <w:sz w:val="24"/>
          <w:szCs w:val="24"/>
        </w:rPr>
        <w:t xml:space="preserve">выявлении будущих потребностей </w:t>
      </w:r>
      <w:r w:rsidRPr="00A30307">
        <w:rPr>
          <w:rFonts w:ascii="Times New Roman" w:hAnsi="Times New Roman" w:cs="Times New Roman"/>
          <w:sz w:val="24"/>
          <w:szCs w:val="24"/>
        </w:rPr>
        <w:t xml:space="preserve">всех участников рынка.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xml:space="preserve">Нормы и нормативы выступают неотъемлемой частью планирования </w:t>
      </w:r>
      <w:r>
        <w:rPr>
          <w:rFonts w:ascii="Times New Roman" w:hAnsi="Times New Roman" w:cs="Times New Roman"/>
          <w:sz w:val="24"/>
          <w:szCs w:val="24"/>
        </w:rPr>
        <w:t>в организации. Под нормой пони</w:t>
      </w:r>
      <w:r w:rsidRPr="00FF5B51">
        <w:rPr>
          <w:rFonts w:ascii="Times New Roman" w:hAnsi="Times New Roman" w:cs="Times New Roman"/>
          <w:sz w:val="24"/>
          <w:szCs w:val="24"/>
        </w:rPr>
        <w:t xml:space="preserve">мается научно обоснованная мера затрат живого или общественного труда на изготовление единицы продукции или выполнение заданного объема работ. Норматив характеризует степень использования ресурса на единицу измерения продукции или работы (на единицу площади, веса и т.д.).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Такие функции управления как планирование и прогнозирование взаим</w:t>
      </w:r>
      <w:r>
        <w:rPr>
          <w:rFonts w:ascii="Times New Roman" w:hAnsi="Times New Roman" w:cs="Times New Roman"/>
          <w:sz w:val="24"/>
          <w:szCs w:val="24"/>
        </w:rPr>
        <w:t xml:space="preserve">но дополняют друг друга. Формы </w:t>
      </w:r>
      <w:r w:rsidRPr="00FF5B51">
        <w:rPr>
          <w:rFonts w:ascii="Times New Roman" w:hAnsi="Times New Roman" w:cs="Times New Roman"/>
          <w:sz w:val="24"/>
          <w:szCs w:val="24"/>
        </w:rPr>
        <w:t xml:space="preserve">их сочетания между собой могут быть самыми различными: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прогнозирование может предшествовать разработке плана, так, соб</w:t>
      </w:r>
      <w:r>
        <w:rPr>
          <w:rFonts w:ascii="Times New Roman" w:hAnsi="Times New Roman" w:cs="Times New Roman"/>
          <w:sz w:val="24"/>
          <w:szCs w:val="24"/>
        </w:rPr>
        <w:t>ственно и происходит в большин</w:t>
      </w:r>
      <w:r w:rsidRPr="00FF5B51">
        <w:rPr>
          <w:rFonts w:ascii="Times New Roman" w:hAnsi="Times New Roman" w:cs="Times New Roman"/>
          <w:sz w:val="24"/>
          <w:szCs w:val="24"/>
        </w:rPr>
        <w:t xml:space="preserve">стве случаев;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прогнозирование может следовать за разработко</w:t>
      </w:r>
      <w:r>
        <w:rPr>
          <w:rFonts w:ascii="Times New Roman" w:hAnsi="Times New Roman" w:cs="Times New Roman"/>
          <w:sz w:val="24"/>
          <w:szCs w:val="24"/>
        </w:rPr>
        <w:t>й план, то есть в данном случае происходит прогно</w:t>
      </w:r>
      <w:r w:rsidRPr="00FF5B51">
        <w:rPr>
          <w:rFonts w:ascii="Times New Roman" w:hAnsi="Times New Roman" w:cs="Times New Roman"/>
          <w:sz w:val="24"/>
          <w:szCs w:val="24"/>
        </w:rPr>
        <w:t xml:space="preserve">зирование последствий принятого в плане решения;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xml:space="preserve">- прогнозирование осуществляется в процессе разработки плана;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прогнозирование собственно выполняет роль плана, такое соотношен</w:t>
      </w:r>
      <w:r>
        <w:rPr>
          <w:rFonts w:ascii="Times New Roman" w:hAnsi="Times New Roman" w:cs="Times New Roman"/>
          <w:sz w:val="24"/>
          <w:szCs w:val="24"/>
        </w:rPr>
        <w:t xml:space="preserve">ие целесообразно в том случае, </w:t>
      </w:r>
      <w:r w:rsidRPr="00FF5B51">
        <w:rPr>
          <w:rFonts w:ascii="Times New Roman" w:hAnsi="Times New Roman" w:cs="Times New Roman"/>
          <w:sz w:val="24"/>
          <w:szCs w:val="24"/>
        </w:rPr>
        <w:t xml:space="preserve">когда нет возможности обеспечить точное определение показателей, иными </w:t>
      </w:r>
      <w:r>
        <w:rPr>
          <w:rFonts w:ascii="Times New Roman" w:hAnsi="Times New Roman" w:cs="Times New Roman"/>
          <w:sz w:val="24"/>
          <w:szCs w:val="24"/>
        </w:rPr>
        <w:t>словами план приобретает вероят</w:t>
      </w:r>
      <w:r w:rsidRPr="00FF5B51">
        <w:rPr>
          <w:rFonts w:ascii="Times New Roman" w:hAnsi="Times New Roman" w:cs="Times New Roman"/>
          <w:sz w:val="24"/>
          <w:szCs w:val="24"/>
        </w:rPr>
        <w:t xml:space="preserve">ностный характер и практически превращается в прогноз.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xml:space="preserve">В настоящее время можно обозначить следующие проблемы прогнозирования: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xml:space="preserve">- рост числа методов прогнозирования и сложности в связи с этим их анализом;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в условиях экономического кризиса значительно повышается уровен</w:t>
      </w:r>
      <w:r>
        <w:rPr>
          <w:rFonts w:ascii="Times New Roman" w:hAnsi="Times New Roman" w:cs="Times New Roman"/>
          <w:sz w:val="24"/>
          <w:szCs w:val="24"/>
        </w:rPr>
        <w:t xml:space="preserve">ь сложности как самих решаемых </w:t>
      </w:r>
      <w:r w:rsidRPr="00FF5B51">
        <w:rPr>
          <w:rFonts w:ascii="Times New Roman" w:hAnsi="Times New Roman" w:cs="Times New Roman"/>
          <w:sz w:val="24"/>
          <w:szCs w:val="24"/>
        </w:rPr>
        <w:t>задач, так и субъектов прогнозирования (создание корпоративных групп, хол</w:t>
      </w:r>
      <w:r>
        <w:rPr>
          <w:rFonts w:ascii="Times New Roman" w:hAnsi="Times New Roman" w:cs="Times New Roman"/>
          <w:sz w:val="24"/>
          <w:szCs w:val="24"/>
        </w:rPr>
        <w:t>дингов, объединений и иных слож</w:t>
      </w:r>
      <w:r w:rsidRPr="00FF5B51">
        <w:rPr>
          <w:rFonts w:ascii="Times New Roman" w:hAnsi="Times New Roman" w:cs="Times New Roman"/>
          <w:sz w:val="24"/>
          <w:szCs w:val="24"/>
        </w:rPr>
        <w:t xml:space="preserve">ных организационно-производственных структур);  </w:t>
      </w:r>
    </w:p>
    <w:p w:rsidR="00FF5B51" w:rsidRPr="00FF5B51"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 наблюдается повышение динамичности (подвижности) рыночной с</w:t>
      </w:r>
      <w:r>
        <w:rPr>
          <w:rFonts w:ascii="Times New Roman" w:hAnsi="Times New Roman" w:cs="Times New Roman"/>
          <w:sz w:val="24"/>
          <w:szCs w:val="24"/>
        </w:rPr>
        <w:t>реды, форсирование темпов инно</w:t>
      </w:r>
      <w:r w:rsidRPr="00FF5B51">
        <w:rPr>
          <w:rFonts w:ascii="Times New Roman" w:hAnsi="Times New Roman" w:cs="Times New Roman"/>
          <w:sz w:val="24"/>
          <w:szCs w:val="24"/>
        </w:rPr>
        <w:t xml:space="preserve">вационного процесса.  </w:t>
      </w:r>
    </w:p>
    <w:p w:rsidR="00DE4D68" w:rsidRDefault="00FF5B51" w:rsidP="00FF5B51">
      <w:pPr>
        <w:spacing w:after="0" w:line="240" w:lineRule="auto"/>
        <w:ind w:firstLine="567"/>
        <w:jc w:val="both"/>
        <w:rPr>
          <w:rFonts w:ascii="Times New Roman" w:hAnsi="Times New Roman" w:cs="Times New Roman"/>
          <w:sz w:val="24"/>
          <w:szCs w:val="24"/>
        </w:rPr>
      </w:pPr>
      <w:r w:rsidRPr="00FF5B51">
        <w:rPr>
          <w:rFonts w:ascii="Times New Roman" w:hAnsi="Times New Roman" w:cs="Times New Roman"/>
          <w:sz w:val="24"/>
          <w:szCs w:val="24"/>
        </w:rPr>
        <w:t>Научными основами методологии прогнозирования и планирования эк</w:t>
      </w:r>
      <w:r>
        <w:rPr>
          <w:rFonts w:ascii="Times New Roman" w:hAnsi="Times New Roman" w:cs="Times New Roman"/>
          <w:sz w:val="24"/>
          <w:szCs w:val="24"/>
        </w:rPr>
        <w:t xml:space="preserve">ономики служат законы развития </w:t>
      </w:r>
      <w:r w:rsidRPr="00FF5B51">
        <w:rPr>
          <w:rFonts w:ascii="Times New Roman" w:hAnsi="Times New Roman" w:cs="Times New Roman"/>
          <w:sz w:val="24"/>
          <w:szCs w:val="24"/>
        </w:rPr>
        <w:t>общества и экономическая теория, а сами по себе и планирование и прогнозиро</w:t>
      </w:r>
      <w:r>
        <w:rPr>
          <w:rFonts w:ascii="Times New Roman" w:hAnsi="Times New Roman" w:cs="Times New Roman"/>
          <w:sz w:val="24"/>
          <w:szCs w:val="24"/>
        </w:rPr>
        <w:t>вание выступают в качестве функ</w:t>
      </w:r>
      <w:r w:rsidRPr="00FF5B51">
        <w:rPr>
          <w:rFonts w:ascii="Times New Roman" w:hAnsi="Times New Roman" w:cs="Times New Roman"/>
          <w:sz w:val="24"/>
          <w:szCs w:val="24"/>
        </w:rPr>
        <w:t>ций управления, достаточно актуальных на современном этапе развития эконо</w:t>
      </w:r>
      <w:r>
        <w:rPr>
          <w:rFonts w:ascii="Times New Roman" w:hAnsi="Times New Roman" w:cs="Times New Roman"/>
          <w:sz w:val="24"/>
          <w:szCs w:val="24"/>
        </w:rPr>
        <w:t>мики. Значимость грамотного пла</w:t>
      </w:r>
      <w:r w:rsidRPr="00FF5B51">
        <w:rPr>
          <w:rFonts w:ascii="Times New Roman" w:hAnsi="Times New Roman" w:cs="Times New Roman"/>
          <w:sz w:val="24"/>
          <w:szCs w:val="24"/>
        </w:rPr>
        <w:t>нирования и прогнозирования в повышении эффективности предпринимательской де</w:t>
      </w:r>
      <w:r>
        <w:rPr>
          <w:rFonts w:ascii="Times New Roman" w:hAnsi="Times New Roman" w:cs="Times New Roman"/>
          <w:sz w:val="24"/>
          <w:szCs w:val="24"/>
        </w:rPr>
        <w:t>ятельности трудно переоце</w:t>
      </w:r>
      <w:r w:rsidRPr="00FF5B51">
        <w:rPr>
          <w:rFonts w:ascii="Times New Roman" w:hAnsi="Times New Roman" w:cs="Times New Roman"/>
          <w:sz w:val="24"/>
          <w:szCs w:val="24"/>
        </w:rPr>
        <w:t xml:space="preserve">нить.     </w:t>
      </w:r>
    </w:p>
    <w:p w:rsidR="00E253DC" w:rsidRPr="00A30307" w:rsidRDefault="00E253DC" w:rsidP="00FF5B51">
      <w:pPr>
        <w:spacing w:after="0" w:line="240" w:lineRule="auto"/>
        <w:ind w:firstLine="567"/>
        <w:jc w:val="both"/>
        <w:rPr>
          <w:rFonts w:ascii="Times New Roman" w:hAnsi="Times New Roman" w:cs="Times New Roman"/>
          <w:sz w:val="24"/>
          <w:szCs w:val="24"/>
        </w:rPr>
      </w:pPr>
    </w:p>
    <w:p w:rsidR="00DE4D68" w:rsidRPr="00793FAC" w:rsidRDefault="00E253DC" w:rsidP="00307D90">
      <w:pPr>
        <w:jc w:val="center"/>
        <w:rPr>
          <w:rFonts w:ascii="Times New Roman" w:hAnsi="Times New Roman" w:cs="Times New Roman"/>
          <w:b/>
          <w:sz w:val="24"/>
          <w:szCs w:val="24"/>
        </w:rPr>
      </w:pPr>
      <w:r w:rsidRPr="00793FAC">
        <w:rPr>
          <w:rFonts w:ascii="Times New Roman" w:hAnsi="Times New Roman" w:cs="Times New Roman"/>
          <w:b/>
          <w:sz w:val="24"/>
          <w:szCs w:val="24"/>
        </w:rPr>
        <w:t>5.2 Методы внутрифирменного планирования</w:t>
      </w:r>
    </w:p>
    <w:p w:rsidR="007705AA" w:rsidRDefault="007705AA" w:rsidP="007705AA">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b/>
          <w:sz w:val="24"/>
          <w:szCs w:val="24"/>
        </w:rPr>
        <w:t>Методы планирования</w:t>
      </w:r>
      <w:r w:rsidRPr="007705AA">
        <w:rPr>
          <w:rFonts w:ascii="Times New Roman" w:hAnsi="Times New Roman" w:cs="Times New Roman"/>
          <w:sz w:val="24"/>
          <w:szCs w:val="24"/>
        </w:rPr>
        <w:t xml:space="preserve"> представляют собой совокупность способов и приемов, с помощью которых обеспечивается разработка и обоснование планов.</w:t>
      </w:r>
    </w:p>
    <w:p w:rsidR="007705AA" w:rsidRDefault="007705AA" w:rsidP="007705AA">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t xml:space="preserve">Отечественная и зарубежная теория и практика планирования располагает богатым инструментарием, который в значительной мере позволяет повысить научный уровень и качество планов. Следует отметить, что каждый из методов планирования включает множество разновидностей, приемов и способов расчетов, которые позволяют решать широкий круг различных вопросов. Более того, ряд методов носит универсальный характер и применяется кроме обоснования плановых решений при решении других управленческих задач. Именно с учетом этого обстоятельства различные методы раскрыты </w:t>
      </w:r>
      <w:r>
        <w:rPr>
          <w:rFonts w:ascii="Times New Roman" w:hAnsi="Times New Roman" w:cs="Times New Roman"/>
          <w:sz w:val="24"/>
          <w:szCs w:val="24"/>
        </w:rPr>
        <w:t>весьма схематично</w:t>
      </w:r>
    </w:p>
    <w:p w:rsidR="007705AA" w:rsidRDefault="007705AA" w:rsidP="007705AA">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t>Наиболее распространенными в практике внутрифирменного планирования являются следующие методы</w:t>
      </w:r>
      <w:r w:rsidR="000122A3">
        <w:rPr>
          <w:rFonts w:ascii="Times New Roman" w:hAnsi="Times New Roman" w:cs="Times New Roman"/>
          <w:sz w:val="24"/>
          <w:szCs w:val="24"/>
        </w:rPr>
        <w:t>:</w:t>
      </w:r>
    </w:p>
    <w:p w:rsidR="000122A3" w:rsidRDefault="000122A3" w:rsidP="000122A3">
      <w:pPr>
        <w:spacing w:after="0" w:line="240" w:lineRule="auto"/>
        <w:jc w:val="both"/>
        <w:rPr>
          <w:rFonts w:ascii="Times New Roman" w:hAnsi="Times New Roman" w:cs="Times New Roman"/>
          <w:sz w:val="24"/>
          <w:szCs w:val="24"/>
        </w:rPr>
      </w:pPr>
    </w:p>
    <w:p w:rsidR="006C2AF6" w:rsidRDefault="007705AA" w:rsidP="006C2AF6">
      <w:pPr>
        <w:spacing w:after="0" w:line="240" w:lineRule="auto"/>
        <w:ind w:firstLine="567"/>
        <w:jc w:val="both"/>
        <w:rPr>
          <w:rFonts w:ascii="Times New Roman" w:hAnsi="Times New Roman" w:cs="Times New Roman"/>
          <w:sz w:val="24"/>
          <w:szCs w:val="24"/>
        </w:rPr>
      </w:pPr>
      <w:r w:rsidRPr="006C2AF6">
        <w:rPr>
          <w:rFonts w:ascii="Times New Roman" w:hAnsi="Times New Roman" w:cs="Times New Roman"/>
          <w:b/>
          <w:sz w:val="24"/>
          <w:szCs w:val="24"/>
        </w:rPr>
        <w:t>Балансовый метод.</w:t>
      </w:r>
      <w:r w:rsidRPr="007705AA">
        <w:rPr>
          <w:rFonts w:ascii="Times New Roman" w:hAnsi="Times New Roman" w:cs="Times New Roman"/>
          <w:sz w:val="24"/>
          <w:szCs w:val="24"/>
        </w:rPr>
        <w:t xml:space="preserve"> Применительно к планированию, он обеспечивает установление связей между потребностями в ресурсах и источниками их покрытия, а также между разделами плана. Например, балансовый метод увязывает производственную программу с производственными мощностями предприятия, трудоемкость производственной программы с численностью рабочих. На предприятии составляются балансы производственной мощности, рабочего времени, материальный, энергетический, финансовый и др. </w:t>
      </w:r>
    </w:p>
    <w:p w:rsidR="006C2AF6" w:rsidRDefault="007705AA" w:rsidP="006C2AF6">
      <w:pPr>
        <w:spacing w:after="0" w:line="240" w:lineRule="auto"/>
        <w:ind w:firstLine="567"/>
        <w:jc w:val="both"/>
        <w:rPr>
          <w:rFonts w:ascii="Times New Roman" w:hAnsi="Times New Roman" w:cs="Times New Roman"/>
          <w:sz w:val="24"/>
          <w:szCs w:val="24"/>
        </w:rPr>
      </w:pPr>
      <w:r w:rsidRPr="006C2AF6">
        <w:rPr>
          <w:rFonts w:ascii="Times New Roman" w:hAnsi="Times New Roman" w:cs="Times New Roman"/>
          <w:b/>
          <w:sz w:val="24"/>
          <w:szCs w:val="24"/>
        </w:rPr>
        <w:t>Опытно-статистический метод</w:t>
      </w:r>
      <w:r w:rsidRPr="007705AA">
        <w:rPr>
          <w:rFonts w:ascii="Times New Roman" w:hAnsi="Times New Roman" w:cs="Times New Roman"/>
          <w:sz w:val="24"/>
          <w:szCs w:val="24"/>
        </w:rPr>
        <w:t xml:space="preserve"> ориентируется на фактически достигнутые в прошлом результаты, на экстраполяции которых определяются искомые плановые показатели. Такой метод является достаточно простым, но он имеет существенные недостатки: плановый показатель, рассчитанный таким образом, отражает сложившийся уровень работы с его неиспользованными резер</w:t>
      </w:r>
      <w:r w:rsidR="006C2AF6">
        <w:rPr>
          <w:rFonts w:ascii="Times New Roman" w:hAnsi="Times New Roman" w:cs="Times New Roman"/>
          <w:sz w:val="24"/>
          <w:szCs w:val="24"/>
        </w:rPr>
        <w:t>вами и погрешностями в прошлом.</w:t>
      </w:r>
    </w:p>
    <w:p w:rsidR="006C2AF6" w:rsidRDefault="007705AA" w:rsidP="006C2AF6">
      <w:pPr>
        <w:spacing w:after="0" w:line="240" w:lineRule="auto"/>
        <w:ind w:firstLine="567"/>
        <w:jc w:val="both"/>
        <w:rPr>
          <w:rFonts w:ascii="Times New Roman" w:hAnsi="Times New Roman" w:cs="Times New Roman"/>
          <w:sz w:val="24"/>
          <w:szCs w:val="24"/>
        </w:rPr>
      </w:pPr>
      <w:r w:rsidRPr="006C2AF6">
        <w:rPr>
          <w:rFonts w:ascii="Times New Roman" w:hAnsi="Times New Roman" w:cs="Times New Roman"/>
          <w:b/>
          <w:sz w:val="24"/>
          <w:szCs w:val="24"/>
        </w:rPr>
        <w:t>Расчетно-аналитический</w:t>
      </w:r>
      <w:r w:rsidRPr="007705AA">
        <w:rPr>
          <w:rFonts w:ascii="Times New Roman" w:hAnsi="Times New Roman" w:cs="Times New Roman"/>
          <w:sz w:val="24"/>
          <w:szCs w:val="24"/>
        </w:rPr>
        <w:t xml:space="preserve"> метод также используется для расчета показателей плана, а также анализа их динамики и факторов, обеспечивающих необходимый количественный уровень показателей. В рамках этого метода определяется базисный уровень основных показателей плана и их изменения в плановом периоде за счет влияния основных факторов, рассчитываются индексы изменения плановых показателей по сравнению с базисным уровнем. </w:t>
      </w:r>
    </w:p>
    <w:p w:rsidR="006C2AF6" w:rsidRDefault="007705AA" w:rsidP="006C2AF6">
      <w:pPr>
        <w:spacing w:after="0" w:line="240" w:lineRule="auto"/>
        <w:ind w:firstLine="567"/>
        <w:jc w:val="both"/>
        <w:rPr>
          <w:rFonts w:ascii="Times New Roman" w:hAnsi="Times New Roman" w:cs="Times New Roman"/>
          <w:sz w:val="24"/>
          <w:szCs w:val="24"/>
        </w:rPr>
      </w:pPr>
      <w:r w:rsidRPr="006C2AF6">
        <w:rPr>
          <w:rFonts w:ascii="Times New Roman" w:hAnsi="Times New Roman" w:cs="Times New Roman"/>
          <w:b/>
          <w:sz w:val="24"/>
          <w:szCs w:val="24"/>
        </w:rPr>
        <w:t>Нормативный метод</w:t>
      </w:r>
      <w:r w:rsidRPr="007705AA">
        <w:rPr>
          <w:rFonts w:ascii="Times New Roman" w:hAnsi="Times New Roman" w:cs="Times New Roman"/>
          <w:sz w:val="24"/>
          <w:szCs w:val="24"/>
        </w:rPr>
        <w:t xml:space="preserve"> основан на использовании норм и нормативов, регламентирующих расход производственных ресурсов и условия хозяйственной деятельности каждого предприятия. Комплекс норм и нормативов, используемых для разработки прогнозных и плановых документов, обоснования плановых заданий и оценки их выполнения, называется нормативной базой. При наличии научно обоснованных норм и нормативов на предприятии создаются надлежащие условия для соизмерения затрат и результатов на всех этапах внутрифирменного  планирования и тем самым для получения высоких реальных доходов предприятия. Между тем, использование данного метода ограничивается невозможностью нормирования многих параметров деятельности предприятия, поэтому чаще всего он применяется в совокупности с другими методами. Например, в процессе разработки различных балансов применяется система норм и нормативов при обосновании потребности в ресурсах.</w:t>
      </w:r>
    </w:p>
    <w:p w:rsidR="006C2AF6" w:rsidRDefault="007705AA" w:rsidP="00C91352">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t xml:space="preserve"> Для использования </w:t>
      </w:r>
      <w:r w:rsidRPr="006C2AF6">
        <w:rPr>
          <w:rFonts w:ascii="Times New Roman" w:hAnsi="Times New Roman" w:cs="Times New Roman"/>
          <w:b/>
          <w:sz w:val="24"/>
          <w:szCs w:val="24"/>
        </w:rPr>
        <w:t>экономико-математических методов</w:t>
      </w:r>
      <w:r w:rsidRPr="007705AA">
        <w:rPr>
          <w:rFonts w:ascii="Times New Roman" w:hAnsi="Times New Roman" w:cs="Times New Roman"/>
          <w:sz w:val="24"/>
          <w:szCs w:val="24"/>
        </w:rPr>
        <w:t xml:space="preserve"> в планировании необходимо экономический объект или процесс записать с помощью математических зависимостей (уравнений, неравенств и т.п.), т.е. разработать математическую модель. Моделирование является логико</w:t>
      </w:r>
      <w:r w:rsidR="006C2AF6">
        <w:rPr>
          <w:rFonts w:ascii="Times New Roman" w:hAnsi="Times New Roman" w:cs="Times New Roman"/>
          <w:sz w:val="24"/>
          <w:szCs w:val="24"/>
        </w:rPr>
        <w:t>-</w:t>
      </w:r>
      <w:r w:rsidRPr="007705AA">
        <w:rPr>
          <w:rFonts w:ascii="Times New Roman" w:hAnsi="Times New Roman" w:cs="Times New Roman"/>
          <w:sz w:val="24"/>
          <w:szCs w:val="24"/>
        </w:rPr>
        <w:t>математическим отображением структуры и процесса функционирования планируемого объекта с целью проведения с помощью данной модели эксперимента. Сущность моделирования заключается в создании такого аналога изучаемого объекта (или процесса), в котором отражены все его важнейшие с точки зрения цели исследования свойства.</w:t>
      </w:r>
    </w:p>
    <w:p w:rsidR="006C2AF6" w:rsidRDefault="007705AA" w:rsidP="00C91352">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t xml:space="preserve"> Во внутрифирменном планировании наиболее широкое применение нашли следующие экономико-математические методы: </w:t>
      </w:r>
    </w:p>
    <w:p w:rsidR="006C2AF6" w:rsidRDefault="007705AA" w:rsidP="00C91352">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sym w:font="Symbol" w:char="F0B7"/>
      </w:r>
      <w:r w:rsidRPr="007705AA">
        <w:rPr>
          <w:rFonts w:ascii="Times New Roman" w:hAnsi="Times New Roman" w:cs="Times New Roman"/>
          <w:sz w:val="24"/>
          <w:szCs w:val="24"/>
        </w:rPr>
        <w:t xml:space="preserve"> теории вероятности и математической статистики;</w:t>
      </w:r>
    </w:p>
    <w:p w:rsidR="006C2AF6" w:rsidRDefault="007705AA" w:rsidP="00C91352">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t xml:space="preserve"> </w:t>
      </w:r>
      <w:r w:rsidRPr="007705AA">
        <w:rPr>
          <w:rFonts w:ascii="Times New Roman" w:hAnsi="Times New Roman" w:cs="Times New Roman"/>
          <w:sz w:val="24"/>
          <w:szCs w:val="24"/>
        </w:rPr>
        <w:sym w:font="Symbol" w:char="F0B7"/>
      </w:r>
      <w:r w:rsidRPr="007705AA">
        <w:rPr>
          <w:rFonts w:ascii="Times New Roman" w:hAnsi="Times New Roman" w:cs="Times New Roman"/>
          <w:sz w:val="24"/>
          <w:szCs w:val="24"/>
        </w:rPr>
        <w:t xml:space="preserve"> математического программирования;</w:t>
      </w:r>
    </w:p>
    <w:p w:rsidR="006C2AF6" w:rsidRDefault="007705AA" w:rsidP="00C91352">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t xml:space="preserve"> </w:t>
      </w:r>
      <w:r w:rsidRPr="007705AA">
        <w:rPr>
          <w:rFonts w:ascii="Times New Roman" w:hAnsi="Times New Roman" w:cs="Times New Roman"/>
          <w:sz w:val="24"/>
          <w:szCs w:val="24"/>
        </w:rPr>
        <w:sym w:font="Symbol" w:char="F0B7"/>
      </w:r>
      <w:r w:rsidRPr="007705AA">
        <w:rPr>
          <w:rFonts w:ascii="Times New Roman" w:hAnsi="Times New Roman" w:cs="Times New Roman"/>
          <w:sz w:val="24"/>
          <w:szCs w:val="24"/>
        </w:rPr>
        <w:t xml:space="preserve"> имитации.</w:t>
      </w:r>
    </w:p>
    <w:p w:rsidR="00DE4D68" w:rsidRDefault="007705AA" w:rsidP="00C91352">
      <w:pPr>
        <w:spacing w:after="0" w:line="240" w:lineRule="auto"/>
        <w:ind w:firstLine="567"/>
        <w:jc w:val="both"/>
        <w:rPr>
          <w:rFonts w:ascii="Times New Roman" w:hAnsi="Times New Roman" w:cs="Times New Roman"/>
          <w:sz w:val="24"/>
          <w:szCs w:val="24"/>
        </w:rPr>
      </w:pPr>
      <w:r w:rsidRPr="007705AA">
        <w:rPr>
          <w:rFonts w:ascii="Times New Roman" w:hAnsi="Times New Roman" w:cs="Times New Roman"/>
          <w:sz w:val="24"/>
          <w:szCs w:val="24"/>
        </w:rPr>
        <w:t xml:space="preserve"> Применение данной группы методов повышает научный уровень обоснованности планов, а также позволяет подготовить несколько вариантов плана и выбрать из них оптимальный</w:t>
      </w:r>
      <w:r w:rsidR="000122A3">
        <w:rPr>
          <w:rFonts w:ascii="Times New Roman" w:hAnsi="Times New Roman" w:cs="Times New Roman"/>
          <w:sz w:val="24"/>
          <w:szCs w:val="24"/>
        </w:rPr>
        <w:t>.</w:t>
      </w:r>
    </w:p>
    <w:p w:rsidR="000122A3" w:rsidRDefault="000122A3" w:rsidP="00C91352">
      <w:pPr>
        <w:spacing w:after="0" w:line="240" w:lineRule="auto"/>
        <w:ind w:firstLine="567"/>
        <w:jc w:val="both"/>
        <w:rPr>
          <w:rFonts w:ascii="Times New Roman" w:hAnsi="Times New Roman" w:cs="Times New Roman"/>
          <w:sz w:val="24"/>
          <w:szCs w:val="24"/>
        </w:rPr>
      </w:pPr>
      <w:r w:rsidRPr="000122A3">
        <w:rPr>
          <w:rFonts w:ascii="Times New Roman" w:hAnsi="Times New Roman" w:cs="Times New Roman"/>
          <w:b/>
          <w:sz w:val="24"/>
          <w:szCs w:val="24"/>
        </w:rPr>
        <w:t>Графоаналитический метод</w:t>
      </w:r>
      <w:r w:rsidRPr="000122A3">
        <w:rPr>
          <w:rFonts w:ascii="Times New Roman" w:hAnsi="Times New Roman" w:cs="Times New Roman"/>
          <w:sz w:val="24"/>
          <w:szCs w:val="24"/>
        </w:rPr>
        <w:t xml:space="preserve"> дает возможность изобразить результаты экономического анализа или расчета графическими средствами. С помощью графиков выявляется количественная зависимость между сопряженными показателями, например между темпами изменения фондоотдачи, фондовооруженности и производительности труда. Данный метод применяется при решении широкого круга задач, но наибольшее распространение получил в оперативном планировании производства, начиная от составления сравнительно несложного графика сменности и заканчивая большими производственными программами. </w:t>
      </w:r>
    </w:p>
    <w:p w:rsidR="000122A3" w:rsidRDefault="000122A3" w:rsidP="00C91352">
      <w:pPr>
        <w:spacing w:after="0" w:line="240" w:lineRule="auto"/>
        <w:ind w:firstLine="567"/>
        <w:jc w:val="both"/>
        <w:rPr>
          <w:rFonts w:ascii="Times New Roman" w:hAnsi="Times New Roman" w:cs="Times New Roman"/>
          <w:sz w:val="24"/>
          <w:szCs w:val="24"/>
        </w:rPr>
      </w:pPr>
      <w:r w:rsidRPr="000122A3">
        <w:rPr>
          <w:rFonts w:ascii="Times New Roman" w:hAnsi="Times New Roman" w:cs="Times New Roman"/>
          <w:sz w:val="24"/>
          <w:szCs w:val="24"/>
        </w:rPr>
        <w:t xml:space="preserve">Разновидностью графоаналитического метода являются </w:t>
      </w:r>
      <w:r w:rsidRPr="000122A3">
        <w:rPr>
          <w:rFonts w:ascii="Times New Roman" w:hAnsi="Times New Roman" w:cs="Times New Roman"/>
          <w:b/>
          <w:sz w:val="24"/>
          <w:szCs w:val="24"/>
        </w:rPr>
        <w:t>сетевые методы</w:t>
      </w:r>
      <w:r w:rsidRPr="000122A3">
        <w:rPr>
          <w:rFonts w:ascii="Times New Roman" w:hAnsi="Times New Roman" w:cs="Times New Roman"/>
          <w:sz w:val="24"/>
          <w:szCs w:val="24"/>
        </w:rPr>
        <w:t xml:space="preserve"> планирования. С их помощью моделируется параллельное выполнение работ в пространстве и времени по сложным объектам, например, реконструкция цеха, разработка и освоение новой техники и др. С общепринятой точки зрения плановые работники предприятий могут не являться специалистами в области всех методов, применяемых в процессе планирования. Тем не менее, они должны иметь общее представление о них, знать их сильные и слабые стороны, где и как они могут быть использованы. В процессе планирования ни один из рассматриваемых методов, как правило, не применяется в чистом виде. Поэтому эффективность плановых решений во многом зависит от их комплексного использования. </w:t>
      </w:r>
    </w:p>
    <w:p w:rsidR="000122A3" w:rsidRPr="00E253DC" w:rsidRDefault="000122A3" w:rsidP="00C91352">
      <w:pPr>
        <w:spacing w:after="0" w:line="240" w:lineRule="auto"/>
        <w:ind w:firstLine="567"/>
        <w:jc w:val="both"/>
        <w:rPr>
          <w:rFonts w:ascii="Times New Roman" w:hAnsi="Times New Roman" w:cs="Times New Roman"/>
          <w:sz w:val="24"/>
          <w:szCs w:val="24"/>
        </w:rPr>
      </w:pPr>
      <w:r w:rsidRPr="000122A3">
        <w:rPr>
          <w:rFonts w:ascii="Times New Roman" w:hAnsi="Times New Roman" w:cs="Times New Roman"/>
          <w:sz w:val="24"/>
          <w:szCs w:val="24"/>
        </w:rPr>
        <w:t>Определяя комбинацию методов, следует опираться, с одной стороны, на ситуационный подход, суть которого заключается в том, что пригодность того или иного метода определяется конкретной ситуацией, а</w:t>
      </w:r>
      <w:r>
        <w:rPr>
          <w:rFonts w:ascii="Times New Roman" w:hAnsi="Times New Roman" w:cs="Times New Roman"/>
          <w:sz w:val="24"/>
          <w:szCs w:val="24"/>
        </w:rPr>
        <w:t xml:space="preserve"> </w:t>
      </w:r>
      <w:r w:rsidRPr="000122A3">
        <w:rPr>
          <w:rFonts w:ascii="Times New Roman" w:hAnsi="Times New Roman" w:cs="Times New Roman"/>
          <w:sz w:val="24"/>
          <w:szCs w:val="24"/>
        </w:rPr>
        <w:t>с другой – на комплексный подход</w:t>
      </w:r>
      <w:r>
        <w:rPr>
          <w:rFonts w:ascii="Times New Roman" w:hAnsi="Times New Roman" w:cs="Times New Roman"/>
          <w:sz w:val="24"/>
          <w:szCs w:val="24"/>
        </w:rPr>
        <w:t xml:space="preserve">, который при разработке планов </w:t>
      </w:r>
      <w:r w:rsidRPr="000122A3">
        <w:rPr>
          <w:rFonts w:ascii="Times New Roman" w:hAnsi="Times New Roman" w:cs="Times New Roman"/>
          <w:sz w:val="24"/>
          <w:szCs w:val="24"/>
        </w:rPr>
        <w:t>предусматривает использование ра</w:t>
      </w:r>
      <w:r>
        <w:rPr>
          <w:rFonts w:ascii="Times New Roman" w:hAnsi="Times New Roman" w:cs="Times New Roman"/>
          <w:sz w:val="24"/>
          <w:szCs w:val="24"/>
        </w:rPr>
        <w:t xml:space="preserve">знообразных методов в их тесной </w:t>
      </w:r>
      <w:r w:rsidRPr="000122A3">
        <w:rPr>
          <w:rFonts w:ascii="Times New Roman" w:hAnsi="Times New Roman" w:cs="Times New Roman"/>
          <w:sz w:val="24"/>
          <w:szCs w:val="24"/>
        </w:rPr>
        <w:t>взаимосвязи. При этом важн</w:t>
      </w:r>
      <w:r>
        <w:rPr>
          <w:rFonts w:ascii="Times New Roman" w:hAnsi="Times New Roman" w:cs="Times New Roman"/>
          <w:sz w:val="24"/>
          <w:szCs w:val="24"/>
        </w:rPr>
        <w:t xml:space="preserve">о помнить, что, как и при любой </w:t>
      </w:r>
      <w:r w:rsidRPr="000122A3">
        <w:rPr>
          <w:rFonts w:ascii="Times New Roman" w:hAnsi="Times New Roman" w:cs="Times New Roman"/>
          <w:sz w:val="24"/>
          <w:szCs w:val="24"/>
        </w:rPr>
        <w:t>экономической деятельности, затр</w:t>
      </w:r>
      <w:r>
        <w:rPr>
          <w:rFonts w:ascii="Times New Roman" w:hAnsi="Times New Roman" w:cs="Times New Roman"/>
          <w:sz w:val="24"/>
          <w:szCs w:val="24"/>
        </w:rPr>
        <w:t xml:space="preserve">аты на разработку планов должны </w:t>
      </w:r>
      <w:r w:rsidRPr="000122A3">
        <w:rPr>
          <w:rFonts w:ascii="Times New Roman" w:hAnsi="Times New Roman" w:cs="Times New Roman"/>
          <w:sz w:val="24"/>
          <w:szCs w:val="24"/>
        </w:rPr>
        <w:t>обеспечивать получение определенной величины эффекта.</w:t>
      </w:r>
    </w:p>
    <w:p w:rsidR="00DE4D68" w:rsidRDefault="00DE4D68" w:rsidP="00C91352">
      <w:pPr>
        <w:spacing w:after="0" w:line="240" w:lineRule="auto"/>
        <w:jc w:val="center"/>
        <w:rPr>
          <w:rFonts w:ascii="Times New Roman" w:hAnsi="Times New Roman" w:cs="Times New Roman"/>
          <w:b/>
        </w:rPr>
      </w:pPr>
    </w:p>
    <w:p w:rsidR="00DE4D68" w:rsidRDefault="00650BBA" w:rsidP="00C91352">
      <w:pPr>
        <w:spacing w:after="0" w:line="240" w:lineRule="auto"/>
        <w:jc w:val="center"/>
        <w:rPr>
          <w:rFonts w:ascii="Times New Roman" w:hAnsi="Times New Roman" w:cs="Times New Roman"/>
          <w:b/>
        </w:rPr>
      </w:pPr>
      <w:r>
        <w:rPr>
          <w:rFonts w:ascii="Times New Roman" w:hAnsi="Times New Roman" w:cs="Times New Roman"/>
          <w:b/>
        </w:rPr>
        <w:t xml:space="preserve">5.3 </w:t>
      </w:r>
      <w:r w:rsidRPr="00650BBA">
        <w:rPr>
          <w:rFonts w:ascii="Times New Roman" w:hAnsi="Times New Roman" w:cs="Times New Roman"/>
          <w:b/>
        </w:rPr>
        <w:t>Система и процесс внутрифирменного планирования</w:t>
      </w:r>
    </w:p>
    <w:p w:rsidR="000D6768" w:rsidRDefault="000D6768" w:rsidP="00C9135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Э</w:t>
      </w:r>
      <w:r w:rsidR="006A580D" w:rsidRPr="006A580D">
        <w:rPr>
          <w:rFonts w:ascii="Times New Roman" w:hAnsi="Times New Roman" w:cs="Times New Roman"/>
          <w:sz w:val="24"/>
          <w:szCs w:val="24"/>
        </w:rPr>
        <w:t>лементами системы планирования должны быть</w:t>
      </w:r>
      <w:r>
        <w:rPr>
          <w:rFonts w:ascii="Times New Roman" w:hAnsi="Times New Roman" w:cs="Times New Roman"/>
          <w:sz w:val="24"/>
          <w:szCs w:val="24"/>
        </w:rPr>
        <w:t>:</w:t>
      </w:r>
    </w:p>
    <w:p w:rsidR="000D6768" w:rsidRDefault="000D6768" w:rsidP="00C9135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6A580D" w:rsidRPr="006A580D">
        <w:rPr>
          <w:rFonts w:ascii="Times New Roman" w:hAnsi="Times New Roman" w:cs="Times New Roman"/>
          <w:sz w:val="24"/>
          <w:szCs w:val="24"/>
        </w:rPr>
        <w:t xml:space="preserve"> целеполагание,</w:t>
      </w:r>
    </w:p>
    <w:p w:rsidR="000D6768" w:rsidRDefault="000D6768" w:rsidP="00C9135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6A580D" w:rsidRPr="006A580D">
        <w:rPr>
          <w:rFonts w:ascii="Times New Roman" w:hAnsi="Times New Roman" w:cs="Times New Roman"/>
          <w:sz w:val="24"/>
          <w:szCs w:val="24"/>
        </w:rPr>
        <w:t xml:space="preserve"> анализ и прогнозирование,</w:t>
      </w:r>
    </w:p>
    <w:p w:rsidR="000D6768" w:rsidRDefault="000D6768" w:rsidP="00C9135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6A580D" w:rsidRPr="006A580D">
        <w:rPr>
          <w:rFonts w:ascii="Times New Roman" w:hAnsi="Times New Roman" w:cs="Times New Roman"/>
          <w:sz w:val="24"/>
          <w:szCs w:val="24"/>
        </w:rPr>
        <w:t xml:space="preserve"> разработка планов,</w:t>
      </w:r>
    </w:p>
    <w:p w:rsidR="000D6768" w:rsidRDefault="000D6768" w:rsidP="00C9135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6A580D" w:rsidRPr="006A580D">
        <w:rPr>
          <w:rFonts w:ascii="Times New Roman" w:hAnsi="Times New Roman" w:cs="Times New Roman"/>
          <w:sz w:val="24"/>
          <w:szCs w:val="24"/>
        </w:rPr>
        <w:t xml:space="preserve"> реализация планов,</w:t>
      </w:r>
    </w:p>
    <w:p w:rsidR="000D6768" w:rsidRDefault="000D6768" w:rsidP="00C9135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w:t>
      </w:r>
      <w:r w:rsidR="006A580D" w:rsidRPr="006A580D">
        <w:rPr>
          <w:rFonts w:ascii="Times New Roman" w:hAnsi="Times New Roman" w:cs="Times New Roman"/>
          <w:sz w:val="24"/>
          <w:szCs w:val="24"/>
        </w:rPr>
        <w:t xml:space="preserve"> учет и контроль их выполнения.</w:t>
      </w:r>
    </w:p>
    <w:p w:rsidR="00DE4D68" w:rsidRPr="000D6768" w:rsidRDefault="006A580D" w:rsidP="00C91352">
      <w:pPr>
        <w:spacing w:after="0" w:line="240" w:lineRule="auto"/>
        <w:ind w:firstLine="567"/>
        <w:jc w:val="both"/>
        <w:rPr>
          <w:rFonts w:ascii="Times New Roman" w:hAnsi="Times New Roman" w:cs="Times New Roman"/>
          <w:sz w:val="24"/>
          <w:szCs w:val="24"/>
        </w:rPr>
      </w:pPr>
      <w:r w:rsidRPr="006A580D">
        <w:rPr>
          <w:rFonts w:ascii="Times New Roman" w:hAnsi="Times New Roman" w:cs="Times New Roman"/>
          <w:sz w:val="24"/>
          <w:szCs w:val="24"/>
        </w:rPr>
        <w:t xml:space="preserve"> Следует также учесть, что традиционный подход к рассмотрению систем предусматривает выделение объекта, субъекта, входа, выхода и процесса преобразования «входа» в «выход». Отметим, что на разных уровнях планирования субъекты и объекты различны. Так на микроуровне в качестве субъекта планирования выступают руководство и плановые службы предприятия, а объектом является производственно-хозяйственная деятельность фирмы. На макроуровне субъект планирования – органы государственного управления, а объект – экономическое развитие страны в целом. Кроме того, можно выделить вход в систему (поступающая информация), процесс преобразования информации (процесс планирования), выход из системы (система планов). Укрупнено, схема системы планирования представлена на рисунке </w:t>
      </w:r>
      <w:r>
        <w:rPr>
          <w:rFonts w:ascii="Times New Roman" w:hAnsi="Times New Roman" w:cs="Times New Roman"/>
          <w:sz w:val="24"/>
          <w:szCs w:val="24"/>
        </w:rPr>
        <w:t>5.3</w:t>
      </w:r>
      <w:r w:rsidRPr="006A580D">
        <w:rPr>
          <w:rFonts w:ascii="Times New Roman" w:hAnsi="Times New Roman" w:cs="Times New Roman"/>
          <w:sz w:val="24"/>
          <w:szCs w:val="24"/>
        </w:rPr>
        <w:t>. Здесь акцент сделан не на последовательном прохождении</w:t>
      </w:r>
      <w:r w:rsidRPr="006A580D">
        <w:t xml:space="preserve"> </w:t>
      </w:r>
      <w:r w:rsidRPr="006A580D">
        <w:rPr>
          <w:rFonts w:ascii="Times New Roman" w:hAnsi="Times New Roman" w:cs="Times New Roman"/>
          <w:sz w:val="24"/>
          <w:szCs w:val="24"/>
        </w:rPr>
        <w:t>этапов плановой работы, а на выделении</w:t>
      </w:r>
      <w:r>
        <w:rPr>
          <w:rFonts w:ascii="Times New Roman" w:hAnsi="Times New Roman" w:cs="Times New Roman"/>
          <w:sz w:val="24"/>
          <w:szCs w:val="24"/>
        </w:rPr>
        <w:t xml:space="preserve"> элементов системы планирования </w:t>
      </w:r>
      <w:r w:rsidRPr="006A580D">
        <w:rPr>
          <w:rFonts w:ascii="Times New Roman" w:hAnsi="Times New Roman" w:cs="Times New Roman"/>
          <w:sz w:val="24"/>
          <w:szCs w:val="24"/>
        </w:rPr>
        <w:t>и установления связей между ними.</w:t>
      </w:r>
    </w:p>
    <w:p w:rsidR="00DE4D68" w:rsidRDefault="000D6768" w:rsidP="00C91352">
      <w:pPr>
        <w:spacing w:after="0" w:line="240" w:lineRule="auto"/>
        <w:jc w:val="center"/>
        <w:rPr>
          <w:rFonts w:ascii="Times New Roman" w:hAnsi="Times New Roman" w:cs="Times New Roman"/>
          <w:b/>
        </w:rPr>
      </w:pPr>
      <w:r>
        <w:rPr>
          <w:rFonts w:ascii="Times New Roman" w:hAnsi="Times New Roman" w:cs="Times New Roman"/>
          <w:b/>
          <w:noProof/>
          <w:lang w:eastAsia="ru-RU"/>
        </w:rPr>
        <w:drawing>
          <wp:inline distT="0" distB="0" distL="0" distR="0" wp14:anchorId="4AFD522D" wp14:editId="7346713F">
            <wp:extent cx="3535680" cy="2327858"/>
            <wp:effectExtent l="0" t="0" r="762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542804" cy="2332548"/>
                    </a:xfrm>
                    <a:prstGeom prst="rect">
                      <a:avLst/>
                    </a:prstGeom>
                    <a:noFill/>
                    <a:ln>
                      <a:noFill/>
                    </a:ln>
                  </pic:spPr>
                </pic:pic>
              </a:graphicData>
            </a:graphic>
          </wp:inline>
        </w:drawing>
      </w:r>
    </w:p>
    <w:p w:rsidR="00DE4D68" w:rsidRPr="00922EB8" w:rsidRDefault="000D6768" w:rsidP="00C91352">
      <w:pPr>
        <w:spacing w:after="0" w:line="240" w:lineRule="auto"/>
        <w:jc w:val="center"/>
        <w:rPr>
          <w:rFonts w:ascii="Times New Roman" w:hAnsi="Times New Roman" w:cs="Times New Roman"/>
        </w:rPr>
      </w:pPr>
      <w:r w:rsidRPr="00922EB8">
        <w:rPr>
          <w:rFonts w:ascii="Times New Roman" w:hAnsi="Times New Roman" w:cs="Times New Roman"/>
        </w:rPr>
        <w:t>Рисунок 5.3 Система планирования</w:t>
      </w:r>
    </w:p>
    <w:p w:rsidR="000D6768" w:rsidRDefault="000D6768" w:rsidP="00C9135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П</w:t>
      </w:r>
      <w:r w:rsidRPr="000D6768">
        <w:rPr>
          <w:rFonts w:ascii="Times New Roman" w:hAnsi="Times New Roman" w:cs="Times New Roman"/>
          <w:sz w:val="24"/>
          <w:szCs w:val="24"/>
        </w:rPr>
        <w:t xml:space="preserve">роцесс планирования представляет собой замкнутый цикл, с прямой (от разработки дерева целей и стратегий к системе планов, до реализации и контроля) и обратной (от анализа результатов выполнения планов к корректировке планов и стратегий) связью, а отдельные его элементы образуют “каскад” действий, присущих конкретному этапу процесса планирования. </w:t>
      </w:r>
    </w:p>
    <w:p w:rsidR="000D6768" w:rsidRPr="000D6768" w:rsidRDefault="000D6768" w:rsidP="00C91352">
      <w:pPr>
        <w:spacing w:after="0" w:line="240" w:lineRule="auto"/>
        <w:ind w:firstLine="567"/>
        <w:jc w:val="both"/>
        <w:rPr>
          <w:rFonts w:ascii="Times New Roman" w:hAnsi="Times New Roman" w:cs="Times New Roman"/>
          <w:sz w:val="24"/>
          <w:szCs w:val="24"/>
        </w:rPr>
      </w:pPr>
      <w:r w:rsidRPr="000D6768">
        <w:rPr>
          <w:rFonts w:ascii="Times New Roman" w:hAnsi="Times New Roman" w:cs="Times New Roman"/>
          <w:sz w:val="24"/>
          <w:szCs w:val="24"/>
        </w:rPr>
        <w:t xml:space="preserve">Схематически процесс планирования на предприятии представлен на рисунке </w:t>
      </w:r>
      <w:r>
        <w:rPr>
          <w:rFonts w:ascii="Times New Roman" w:hAnsi="Times New Roman" w:cs="Times New Roman"/>
          <w:sz w:val="24"/>
          <w:szCs w:val="24"/>
        </w:rPr>
        <w:t>5.4.</w:t>
      </w:r>
      <w:r w:rsidRPr="000D6768">
        <w:rPr>
          <w:rFonts w:ascii="Times New Roman" w:hAnsi="Times New Roman" w:cs="Times New Roman"/>
          <w:sz w:val="24"/>
          <w:szCs w:val="24"/>
        </w:rPr>
        <w:t xml:space="preserve"> Данная схема отражает процесс планирования, применимый к предприятию в целом, т.е. в некотором смысле является общей, вне зависимости от его размеров, масштабов деятельности, организационной структуры и других параметров. На конкретных уровнях планирования каждый из этапов процесса имеет свои характерные особенности, обусловленные технологией планирования.</w:t>
      </w:r>
    </w:p>
    <w:p w:rsidR="000D6768" w:rsidRDefault="000D6768" w:rsidP="00C91352">
      <w:pPr>
        <w:spacing w:after="0" w:line="240" w:lineRule="auto"/>
        <w:jc w:val="center"/>
        <w:rPr>
          <w:rFonts w:ascii="Times New Roman" w:hAnsi="Times New Roman" w:cs="Times New Roman"/>
          <w:b/>
        </w:rPr>
      </w:pPr>
      <w:r>
        <w:rPr>
          <w:rFonts w:ascii="Times New Roman" w:hAnsi="Times New Roman" w:cs="Times New Roman"/>
          <w:b/>
          <w:noProof/>
          <w:lang w:eastAsia="ru-RU"/>
        </w:rPr>
        <w:drawing>
          <wp:inline distT="0" distB="0" distL="0" distR="0" wp14:anchorId="7073631D" wp14:editId="15AE38AA">
            <wp:extent cx="2697480" cy="3452099"/>
            <wp:effectExtent l="0" t="0" r="762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2697480" cy="3452099"/>
                    </a:xfrm>
                    <a:prstGeom prst="rect">
                      <a:avLst/>
                    </a:prstGeom>
                    <a:noFill/>
                    <a:ln>
                      <a:noFill/>
                    </a:ln>
                  </pic:spPr>
                </pic:pic>
              </a:graphicData>
            </a:graphic>
          </wp:inline>
        </w:drawing>
      </w:r>
    </w:p>
    <w:p w:rsidR="000D6768" w:rsidRPr="00922EB8" w:rsidRDefault="00922EB8" w:rsidP="00C91352">
      <w:pPr>
        <w:spacing w:after="0" w:line="240" w:lineRule="auto"/>
        <w:jc w:val="center"/>
        <w:rPr>
          <w:rFonts w:ascii="Times New Roman" w:hAnsi="Times New Roman" w:cs="Times New Roman"/>
        </w:rPr>
      </w:pPr>
      <w:r w:rsidRPr="00922EB8">
        <w:rPr>
          <w:rFonts w:ascii="Times New Roman" w:hAnsi="Times New Roman" w:cs="Times New Roman"/>
        </w:rPr>
        <w:t xml:space="preserve">Рисунок </w:t>
      </w:r>
      <w:r w:rsidR="000D6768" w:rsidRPr="00922EB8">
        <w:rPr>
          <w:rFonts w:ascii="Times New Roman" w:hAnsi="Times New Roman" w:cs="Times New Roman"/>
        </w:rPr>
        <w:t>5.4 Процесс планирования в организации</w:t>
      </w:r>
    </w:p>
    <w:p w:rsidR="000D6768" w:rsidRDefault="000D6768" w:rsidP="00C91352">
      <w:pPr>
        <w:spacing w:after="0" w:line="240" w:lineRule="auto"/>
        <w:jc w:val="center"/>
        <w:rPr>
          <w:rFonts w:ascii="Times New Roman" w:hAnsi="Times New Roman" w:cs="Times New Roman"/>
          <w:b/>
        </w:rPr>
      </w:pPr>
    </w:p>
    <w:p w:rsidR="00C91352" w:rsidRDefault="00C91352" w:rsidP="00A27BFF">
      <w:pPr>
        <w:spacing w:after="0" w:line="240" w:lineRule="auto"/>
        <w:rPr>
          <w:rFonts w:ascii="Times New Roman" w:hAnsi="Times New Roman" w:cs="Times New Roman"/>
          <w:b/>
        </w:rPr>
      </w:pPr>
    </w:p>
    <w:p w:rsidR="000D6768" w:rsidRDefault="000D6768" w:rsidP="00C91352">
      <w:pPr>
        <w:spacing w:after="0" w:line="240" w:lineRule="auto"/>
        <w:rPr>
          <w:rFonts w:ascii="Times New Roman" w:hAnsi="Times New Roman" w:cs="Times New Roman"/>
          <w:b/>
        </w:rPr>
      </w:pPr>
    </w:p>
    <w:p w:rsidR="00C91352" w:rsidRDefault="00E05DC4" w:rsidP="00C91352">
      <w:pPr>
        <w:spacing w:after="0" w:line="240" w:lineRule="auto"/>
        <w:jc w:val="center"/>
        <w:rPr>
          <w:rFonts w:ascii="Times New Roman" w:hAnsi="Times New Roman" w:cs="Times New Roman"/>
          <w:b/>
        </w:rPr>
      </w:pPr>
      <w:r>
        <w:rPr>
          <w:rFonts w:ascii="Times New Roman" w:hAnsi="Times New Roman" w:cs="Times New Roman"/>
          <w:b/>
        </w:rPr>
        <w:t xml:space="preserve">5.4 </w:t>
      </w:r>
      <w:r w:rsidR="00C91352" w:rsidRPr="00C91352">
        <w:rPr>
          <w:rFonts w:ascii="Times New Roman" w:hAnsi="Times New Roman" w:cs="Times New Roman"/>
          <w:b/>
        </w:rPr>
        <w:t>Методы экстраполяции</w:t>
      </w:r>
    </w:p>
    <w:p w:rsidR="00C91352" w:rsidRDefault="00C91352" w:rsidP="00C91352">
      <w:pPr>
        <w:spacing w:after="0" w:line="240" w:lineRule="auto"/>
        <w:jc w:val="center"/>
        <w:rPr>
          <w:rFonts w:ascii="Times New Roman" w:hAnsi="Times New Roman" w:cs="Times New Roman"/>
          <w:b/>
        </w:rPr>
      </w:pPr>
    </w:p>
    <w:p w:rsidR="00F04265" w:rsidRDefault="00F04265" w:rsidP="00C91352">
      <w:pPr>
        <w:spacing w:after="0" w:line="240" w:lineRule="auto"/>
        <w:jc w:val="center"/>
        <w:rPr>
          <w:rFonts w:ascii="Times New Roman" w:hAnsi="Times New Roman" w:cs="Times New Roman"/>
          <w:b/>
        </w:rPr>
      </w:pPr>
    </w:p>
    <w:p w:rsidR="00F04265" w:rsidRPr="00F04265" w:rsidRDefault="00F04265" w:rsidP="00F04265">
      <w:pPr>
        <w:spacing w:after="0" w:line="240" w:lineRule="auto"/>
        <w:ind w:firstLine="567"/>
        <w:rPr>
          <w:rFonts w:ascii="Times New Roman" w:hAnsi="Times New Roman" w:cs="Times New Roman"/>
        </w:rPr>
      </w:pPr>
      <w:r w:rsidRPr="00F04265">
        <w:rPr>
          <w:rFonts w:ascii="Times New Roman" w:hAnsi="Times New Roman" w:cs="Times New Roman"/>
        </w:rPr>
        <w:t>К формализованным методам относятся методы экстраполяции и методы моделирования. Они базируются на математической теории.</w:t>
      </w:r>
    </w:p>
    <w:p w:rsidR="00C91352" w:rsidRPr="00C91352" w:rsidRDefault="00C91352" w:rsidP="00C91352">
      <w:pPr>
        <w:spacing w:after="0" w:line="240" w:lineRule="auto"/>
        <w:ind w:firstLine="567"/>
        <w:rPr>
          <w:rFonts w:ascii="Times New Roman" w:hAnsi="Times New Roman" w:cs="Times New Roman"/>
          <w:sz w:val="24"/>
          <w:szCs w:val="24"/>
        </w:rPr>
      </w:pPr>
      <w:r w:rsidRPr="00C91352">
        <w:rPr>
          <w:rFonts w:ascii="Times New Roman" w:hAnsi="Times New Roman" w:cs="Times New Roman"/>
          <w:sz w:val="24"/>
          <w:szCs w:val="24"/>
        </w:rPr>
        <w:t>Полученные при анализе динамических рядов экономических показателей характеристики используются для получения статистических прогнозов, под которыми понимаются статистические оценки состояния явления в будущих периодах.</w:t>
      </w:r>
    </w:p>
    <w:p w:rsidR="00C91352" w:rsidRPr="00C91352" w:rsidRDefault="00C91352" w:rsidP="00C91352">
      <w:pPr>
        <w:spacing w:after="0" w:line="240" w:lineRule="auto"/>
        <w:ind w:firstLine="567"/>
        <w:rPr>
          <w:rFonts w:ascii="Times New Roman" w:hAnsi="Times New Roman" w:cs="Times New Roman"/>
          <w:sz w:val="24"/>
          <w:szCs w:val="24"/>
        </w:rPr>
      </w:pPr>
    </w:p>
    <w:p w:rsidR="00C91352" w:rsidRPr="00C91352" w:rsidRDefault="00C91352" w:rsidP="00C91352">
      <w:pPr>
        <w:spacing w:after="0" w:line="240" w:lineRule="auto"/>
        <w:ind w:firstLine="567"/>
        <w:rPr>
          <w:rFonts w:ascii="Times New Roman" w:hAnsi="Times New Roman" w:cs="Times New Roman"/>
          <w:sz w:val="24"/>
          <w:szCs w:val="24"/>
        </w:rPr>
      </w:pPr>
      <w:r w:rsidRPr="00C91352">
        <w:rPr>
          <w:rFonts w:ascii="Times New Roman" w:hAnsi="Times New Roman" w:cs="Times New Roman"/>
          <w:sz w:val="24"/>
          <w:szCs w:val="24"/>
        </w:rPr>
        <w:t>Статистическое прогнозирование основано на предположении, что закономерность развития, основная тенденция, действующая в прошлом (внутри ряда динамики), сохранится и в будущем. Такое предположение называется экстраполяцией [5]. Теоретической основой распространения тенденции на будущее является инерционность социально-экономических явлений.</w:t>
      </w:r>
    </w:p>
    <w:p w:rsidR="00C91352" w:rsidRPr="00C91352" w:rsidRDefault="00C91352" w:rsidP="00C91352">
      <w:pPr>
        <w:spacing w:after="0" w:line="240" w:lineRule="auto"/>
        <w:ind w:firstLine="567"/>
        <w:rPr>
          <w:rFonts w:ascii="Times New Roman" w:hAnsi="Times New Roman" w:cs="Times New Roman"/>
          <w:sz w:val="24"/>
          <w:szCs w:val="24"/>
        </w:rPr>
      </w:pPr>
    </w:p>
    <w:p w:rsidR="00C91352" w:rsidRPr="00C91352" w:rsidRDefault="00C91352" w:rsidP="00C91352">
      <w:pPr>
        <w:spacing w:after="0" w:line="240" w:lineRule="auto"/>
        <w:ind w:firstLine="567"/>
        <w:rPr>
          <w:rFonts w:ascii="Times New Roman" w:hAnsi="Times New Roman" w:cs="Times New Roman"/>
          <w:sz w:val="24"/>
          <w:szCs w:val="24"/>
        </w:rPr>
      </w:pPr>
      <w:r w:rsidRPr="00C91352">
        <w:rPr>
          <w:rFonts w:ascii="Times New Roman" w:hAnsi="Times New Roman" w:cs="Times New Roman"/>
          <w:sz w:val="24"/>
          <w:szCs w:val="24"/>
        </w:rPr>
        <w:t>Следует иметь в виду, что экстраполяция в рядах динамики носит приближенный характер. Точность прогноза зависит от сроков прогнозирования: чем они короче, тем надежнее результат экстраполяции, так как за короткий период времени не успевают значительно измениться условия развития явления и характер его динамики</w:t>
      </w:r>
    </w:p>
    <w:p w:rsidR="00C91352" w:rsidRDefault="00C91352" w:rsidP="00C91352">
      <w:pPr>
        <w:spacing w:after="0" w:line="240" w:lineRule="auto"/>
        <w:rPr>
          <w:rFonts w:ascii="Times New Roman" w:hAnsi="Times New Roman" w:cs="Times New Roman"/>
          <w:b/>
        </w:rPr>
      </w:pPr>
    </w:p>
    <w:p w:rsidR="00C91352" w:rsidRPr="00C91352" w:rsidRDefault="00C91352" w:rsidP="00C91352">
      <w:pPr>
        <w:spacing w:after="0" w:line="240" w:lineRule="auto"/>
        <w:jc w:val="both"/>
        <w:rPr>
          <w:rFonts w:ascii="Times New Roman" w:hAnsi="Times New Roman" w:cs="Times New Roman"/>
        </w:rPr>
      </w:pPr>
      <w:r w:rsidRPr="00C91352">
        <w:rPr>
          <w:rFonts w:ascii="Times New Roman" w:hAnsi="Times New Roman" w:cs="Times New Roman"/>
          <w:b/>
        </w:rPr>
        <w:t>Экстраполяция</w:t>
      </w:r>
      <w:r>
        <w:rPr>
          <w:rFonts w:ascii="Times New Roman" w:hAnsi="Times New Roman" w:cs="Times New Roman"/>
          <w:b/>
        </w:rPr>
        <w:t xml:space="preserve"> - </w:t>
      </w:r>
      <w:r w:rsidRPr="00C91352">
        <w:rPr>
          <w:rFonts w:ascii="Times New Roman" w:hAnsi="Times New Roman" w:cs="Times New Roman"/>
        </w:rPr>
        <w:t>метод прогнозирования, заключающийся</w:t>
      </w:r>
      <w:r>
        <w:rPr>
          <w:rFonts w:ascii="Times New Roman" w:hAnsi="Times New Roman" w:cs="Times New Roman"/>
        </w:rPr>
        <w:t xml:space="preserve"> </w:t>
      </w:r>
      <w:r w:rsidRPr="00C91352">
        <w:rPr>
          <w:rFonts w:ascii="Times New Roman" w:hAnsi="Times New Roman" w:cs="Times New Roman"/>
        </w:rPr>
        <w:t xml:space="preserve">в изучении сложившихся в прошлом и </w:t>
      </w:r>
    </w:p>
    <w:p w:rsidR="00C91352" w:rsidRPr="00C91352" w:rsidRDefault="00C91352" w:rsidP="00C91352">
      <w:pPr>
        <w:spacing w:after="0" w:line="240" w:lineRule="auto"/>
        <w:jc w:val="both"/>
        <w:rPr>
          <w:rFonts w:ascii="Times New Roman" w:hAnsi="Times New Roman" w:cs="Times New Roman"/>
        </w:rPr>
      </w:pPr>
      <w:r>
        <w:rPr>
          <w:rFonts w:ascii="Times New Roman" w:hAnsi="Times New Roman" w:cs="Times New Roman"/>
        </w:rPr>
        <w:t xml:space="preserve">настоящем устойчивых тенденций </w:t>
      </w:r>
      <w:r w:rsidRPr="00C91352">
        <w:rPr>
          <w:rFonts w:ascii="Times New Roman" w:hAnsi="Times New Roman" w:cs="Times New Roman"/>
        </w:rPr>
        <w:t>развития процессов и явлени</w:t>
      </w:r>
      <w:r>
        <w:rPr>
          <w:rFonts w:ascii="Times New Roman" w:hAnsi="Times New Roman" w:cs="Times New Roman"/>
        </w:rPr>
        <w:t xml:space="preserve">й и  </w:t>
      </w:r>
      <w:r w:rsidRPr="00C91352">
        <w:rPr>
          <w:rFonts w:ascii="Times New Roman" w:hAnsi="Times New Roman" w:cs="Times New Roman"/>
        </w:rPr>
        <w:t>переносе их на будущее.</w:t>
      </w:r>
    </w:p>
    <w:p w:rsidR="00C91352" w:rsidRDefault="00C91352" w:rsidP="00793FAC">
      <w:pPr>
        <w:rPr>
          <w:rFonts w:ascii="Times New Roman" w:hAnsi="Times New Roman" w:cs="Times New Roman"/>
          <w:b/>
        </w:rPr>
      </w:pPr>
    </w:p>
    <w:p w:rsidR="00C91352" w:rsidRPr="00C91352" w:rsidRDefault="00C91352" w:rsidP="00C91352">
      <w:pPr>
        <w:ind w:firstLine="567"/>
        <w:rPr>
          <w:rFonts w:ascii="Times New Roman" w:hAnsi="Times New Roman" w:cs="Times New Roman"/>
          <w:sz w:val="24"/>
          <w:szCs w:val="24"/>
        </w:rPr>
      </w:pPr>
      <w:r w:rsidRPr="00C91352">
        <w:rPr>
          <w:rFonts w:ascii="Times New Roman" w:hAnsi="Times New Roman" w:cs="Times New Roman"/>
          <w:sz w:val="24"/>
          <w:szCs w:val="24"/>
        </w:rPr>
        <w:t>Основные условия</w:t>
      </w:r>
      <w:r>
        <w:rPr>
          <w:rFonts w:ascii="Times New Roman" w:hAnsi="Times New Roman" w:cs="Times New Roman"/>
          <w:sz w:val="24"/>
          <w:szCs w:val="24"/>
        </w:rPr>
        <w:t xml:space="preserve"> для применения экстраполяции показаны на рис. 5.4:</w:t>
      </w:r>
    </w:p>
    <w:p w:rsidR="00C91352" w:rsidRPr="00C91352" w:rsidRDefault="00C91352" w:rsidP="00793FAC">
      <w:pPr>
        <w:rPr>
          <w:rFonts w:ascii="Times New Roman" w:hAnsi="Times New Roman" w:cs="Times New Roman"/>
        </w:rPr>
      </w:pPr>
      <w:r w:rsidRPr="00C91352">
        <w:rPr>
          <w:noProof/>
          <w:lang w:eastAsia="ru-RU"/>
        </w:rPr>
        <w:drawing>
          <wp:inline distT="0" distB="0" distL="0" distR="0" wp14:anchorId="07A682DD" wp14:editId="19F711C2">
            <wp:extent cx="6600825" cy="4529138"/>
            <wp:effectExtent l="0" t="0" r="9525" b="24130"/>
            <wp:docPr id="85" name="Схема 8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0" r:lo="rId151" r:qs="rId152" r:cs="rId153"/>
              </a:graphicData>
            </a:graphic>
          </wp:inline>
        </w:drawing>
      </w:r>
    </w:p>
    <w:p w:rsidR="00C91352" w:rsidRDefault="00C91352" w:rsidP="00C91352">
      <w:pPr>
        <w:jc w:val="center"/>
        <w:rPr>
          <w:rFonts w:ascii="Times New Roman" w:hAnsi="Times New Roman" w:cs="Times New Roman"/>
        </w:rPr>
      </w:pPr>
      <w:r w:rsidRPr="00C91352">
        <w:rPr>
          <w:rFonts w:ascii="Times New Roman" w:hAnsi="Times New Roman" w:cs="Times New Roman"/>
        </w:rPr>
        <w:t>Рисунок 5.4 Условия применения экстраполяции</w:t>
      </w:r>
    </w:p>
    <w:p w:rsidR="00C91352" w:rsidRPr="00C91352" w:rsidRDefault="00C91352" w:rsidP="00C91352">
      <w:pPr>
        <w:rPr>
          <w:rFonts w:ascii="Times New Roman" w:hAnsi="Times New Roman" w:cs="Times New Roman"/>
          <w:b/>
          <w:sz w:val="24"/>
          <w:szCs w:val="24"/>
        </w:rPr>
      </w:pPr>
    </w:p>
    <w:p w:rsidR="00C91352" w:rsidRPr="00C91352" w:rsidRDefault="00C91352" w:rsidP="0099533A">
      <w:pPr>
        <w:pStyle w:val="a7"/>
        <w:spacing w:before="0" w:beforeAutospacing="0" w:after="0" w:afterAutospacing="0"/>
        <w:ind w:firstLine="709"/>
        <w:rPr>
          <w:color w:val="000000"/>
        </w:rPr>
      </w:pPr>
      <w:r w:rsidRPr="00C91352">
        <w:rPr>
          <w:color w:val="000000"/>
        </w:rPr>
        <w:t>Прогнозирование с помощью метода экстраполяции – один из простейших методов статистического прогнозирования. Его использование оправдано при недостаточном знании о природе изучаемого явления или отсутствии данных, необходимых для применения более совершенных методов прогнозирования.</w:t>
      </w:r>
    </w:p>
    <w:p w:rsidR="0099533A" w:rsidRDefault="00C91352" w:rsidP="0099533A">
      <w:pPr>
        <w:pStyle w:val="a7"/>
        <w:spacing w:before="0" w:beforeAutospacing="0" w:after="0" w:afterAutospacing="0"/>
        <w:ind w:firstLine="709"/>
        <w:rPr>
          <w:color w:val="000000"/>
        </w:rPr>
      </w:pPr>
      <w:r w:rsidRPr="00C91352">
        <w:rPr>
          <w:color w:val="000000"/>
        </w:rPr>
        <w:t>Различают</w:t>
      </w:r>
    </w:p>
    <w:p w:rsidR="0099533A" w:rsidRDefault="00C91352" w:rsidP="0099533A">
      <w:pPr>
        <w:pStyle w:val="a7"/>
        <w:spacing w:before="0" w:beforeAutospacing="0" w:after="0" w:afterAutospacing="0"/>
        <w:ind w:firstLine="709"/>
        <w:rPr>
          <w:color w:val="000000"/>
        </w:rPr>
      </w:pPr>
      <w:r w:rsidRPr="00C91352">
        <w:rPr>
          <w:color w:val="000000"/>
        </w:rPr>
        <w:t xml:space="preserve"> а) </w:t>
      </w:r>
      <w:r w:rsidRPr="00C91352">
        <w:rPr>
          <w:color w:val="000000"/>
          <w:u w:val="single"/>
        </w:rPr>
        <w:t>простую экстраполяцию</w:t>
      </w:r>
      <w:r w:rsidRPr="00C91352">
        <w:rPr>
          <w:color w:val="000000"/>
        </w:rPr>
        <w:t xml:space="preserve">, которая предполагает, что все действовавшие в прошлом и настоящем тенденции сохранятся в полном объеме, так как все действовавшие факторы останутся неизменными; </w:t>
      </w:r>
    </w:p>
    <w:p w:rsidR="00C91352" w:rsidRPr="00C91352" w:rsidRDefault="00C91352" w:rsidP="0099533A">
      <w:pPr>
        <w:pStyle w:val="a7"/>
        <w:spacing w:before="0" w:beforeAutospacing="0" w:after="0" w:afterAutospacing="0"/>
        <w:ind w:firstLine="709"/>
        <w:rPr>
          <w:color w:val="000000"/>
        </w:rPr>
      </w:pPr>
      <w:r w:rsidRPr="00C91352">
        <w:rPr>
          <w:color w:val="000000"/>
        </w:rPr>
        <w:t>б)</w:t>
      </w:r>
      <w:r w:rsidRPr="00C91352">
        <w:rPr>
          <w:color w:val="000000"/>
          <w:u w:val="single"/>
        </w:rPr>
        <w:t>прогнозную экстраполяцию</w:t>
      </w:r>
      <w:r w:rsidRPr="00C91352">
        <w:rPr>
          <w:color w:val="000000"/>
        </w:rPr>
        <w:t>, которая базируется на предположении об изменении факторов, определяющих динамику изучаемого процесса или явления.</w:t>
      </w:r>
    </w:p>
    <w:p w:rsidR="00C91352" w:rsidRPr="00C91352" w:rsidRDefault="00C91352" w:rsidP="0099533A">
      <w:pPr>
        <w:pStyle w:val="a7"/>
        <w:spacing w:before="0" w:beforeAutospacing="0" w:after="0" w:afterAutospacing="0"/>
        <w:ind w:firstLine="709"/>
        <w:rPr>
          <w:color w:val="000000"/>
        </w:rPr>
      </w:pPr>
      <w:r w:rsidRPr="00C91352">
        <w:rPr>
          <w:color w:val="000000"/>
        </w:rPr>
        <w:t>Основу экстраполяции составляет изучение </w:t>
      </w:r>
      <w:r w:rsidRPr="00C91352">
        <w:rPr>
          <w:color w:val="000000"/>
          <w:u w:val="single"/>
        </w:rPr>
        <w:t>динамических рядов</w:t>
      </w:r>
      <w:r w:rsidRPr="00C91352">
        <w:rPr>
          <w:color w:val="000000"/>
        </w:rPr>
        <w:t>, представляющих собой упорядоченные во времени наборы измерений тех или иных показателей исследуемого объекта. В основе динамического анализа лежит понятие траектории, которая описывает состояние изучаемого процесса как функцию от времени:Q=Q(t),t</w:t>
      </w:r>
      <w:r w:rsidRPr="00C91352">
        <w:rPr>
          <w:noProof/>
          <w:color w:val="000000"/>
        </w:rPr>
        <w:drawing>
          <wp:inline distT="0" distB="0" distL="0" distR="0" wp14:anchorId="077BD4C8" wp14:editId="349EA378">
            <wp:extent cx="157480" cy="171450"/>
            <wp:effectExtent l="0" t="0" r="0" b="0"/>
            <wp:docPr id="86" name="Рисунок 5" descr="https://studfile.net/html/2706/1087/html_CAhc1knhfs.YtJY/img-K1Y1P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udfile.net/html/2706/1087/html_CAhc1knhfs.YtJY/img-K1Y1PV.png"/>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157480" cy="171450"/>
                    </a:xfrm>
                    <a:prstGeom prst="rect">
                      <a:avLst/>
                    </a:prstGeom>
                    <a:noFill/>
                    <a:ln>
                      <a:noFill/>
                    </a:ln>
                  </pic:spPr>
                </pic:pic>
              </a:graphicData>
            </a:graphic>
          </wp:inline>
        </w:drawing>
      </w:r>
      <w:r w:rsidRPr="00C91352">
        <w:rPr>
          <w:color w:val="000000"/>
        </w:rPr>
        <w:t>[0,T], [0,T] – отрезок времени.</w:t>
      </w:r>
    </w:p>
    <w:p w:rsidR="00C91352" w:rsidRPr="00C91352" w:rsidRDefault="00C91352" w:rsidP="0099533A">
      <w:pPr>
        <w:pStyle w:val="a7"/>
        <w:spacing w:before="0" w:beforeAutospacing="0" w:after="0" w:afterAutospacing="0"/>
        <w:ind w:firstLine="709"/>
        <w:rPr>
          <w:color w:val="000000"/>
        </w:rPr>
      </w:pPr>
      <w:r w:rsidRPr="00C91352">
        <w:rPr>
          <w:color w:val="000000"/>
        </w:rPr>
        <w:t>При этом время может учитываться как по интервалам, так и непрерывно. В первом случае функция называется динамическим рядом.</w:t>
      </w:r>
    </w:p>
    <w:p w:rsidR="00C91352" w:rsidRPr="00C91352" w:rsidRDefault="00C91352" w:rsidP="0099533A">
      <w:pPr>
        <w:pStyle w:val="a7"/>
        <w:spacing w:before="0" w:beforeAutospacing="0" w:after="0" w:afterAutospacing="0"/>
        <w:ind w:firstLine="709"/>
        <w:rPr>
          <w:color w:val="000000"/>
        </w:rPr>
      </w:pPr>
      <w:r w:rsidRPr="00C91352">
        <w:rPr>
          <w:color w:val="000000"/>
        </w:rPr>
        <w:t>Использование экстраполяции имеет в своей основе предположение о том, что рассматриваемый процесс представляет собой сочетание двух составляющих: регулярной составляющей (Х</w:t>
      </w:r>
      <w:r w:rsidRPr="00C91352">
        <w:rPr>
          <w:color w:val="000000"/>
          <w:vertAlign w:val="subscript"/>
        </w:rPr>
        <w:t>t</w:t>
      </w:r>
      <w:r w:rsidRPr="00C91352">
        <w:rPr>
          <w:color w:val="000000"/>
        </w:rPr>
        <w:t>) и случайной переменной (</w:t>
      </w:r>
      <w:r w:rsidRPr="00C91352">
        <w:rPr>
          <w:noProof/>
          <w:color w:val="000000"/>
        </w:rPr>
        <w:drawing>
          <wp:inline distT="0" distB="0" distL="0" distR="0" wp14:anchorId="44F20FE1" wp14:editId="15580A0D">
            <wp:extent cx="214630" cy="200025"/>
            <wp:effectExtent l="0" t="0" r="0" b="9525"/>
            <wp:docPr id="87" name="Рисунок 87" descr="https://studfile.net/html/2706/1087/html_CAhc1knhfs.YtJY/img-NbYD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tudfile.net/html/2706/1087/html_CAhc1knhfs.YtJY/img-NbYDgS.png"/>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214630" cy="200025"/>
                    </a:xfrm>
                    <a:prstGeom prst="rect">
                      <a:avLst/>
                    </a:prstGeom>
                    <a:noFill/>
                    <a:ln>
                      <a:noFill/>
                    </a:ln>
                  </pic:spPr>
                </pic:pic>
              </a:graphicData>
            </a:graphic>
          </wp:inline>
        </w:drawing>
      </w:r>
      <w:r w:rsidRPr="00C91352">
        <w:rPr>
          <w:color w:val="000000"/>
        </w:rPr>
        <w:t>). Временной ряд может условно представлен в виде:Y</w:t>
      </w:r>
      <w:r w:rsidRPr="00C91352">
        <w:rPr>
          <w:color w:val="000000"/>
          <w:vertAlign w:val="subscript"/>
        </w:rPr>
        <w:t>t</w:t>
      </w:r>
      <w:r w:rsidRPr="00C91352">
        <w:rPr>
          <w:color w:val="000000"/>
        </w:rPr>
        <w:t>=X</w:t>
      </w:r>
      <w:r w:rsidRPr="00C91352">
        <w:rPr>
          <w:color w:val="000000"/>
          <w:vertAlign w:val="subscript"/>
        </w:rPr>
        <w:t>t</w:t>
      </w:r>
      <w:r w:rsidRPr="00C91352">
        <w:rPr>
          <w:color w:val="000000"/>
        </w:rPr>
        <w:t>+ </w:t>
      </w:r>
      <w:r w:rsidRPr="00C91352">
        <w:rPr>
          <w:noProof/>
          <w:color w:val="000000"/>
        </w:rPr>
        <w:drawing>
          <wp:inline distT="0" distB="0" distL="0" distR="0" wp14:anchorId="6D8649FF" wp14:editId="53D19B18">
            <wp:extent cx="157480" cy="171450"/>
            <wp:effectExtent l="0" t="0" r="0" b="0"/>
            <wp:docPr id="88" name="Рисунок 88" descr="https://studfile.net/html/2706/1087/html_CAhc1knhfs.YtJY/img-kIfq9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tudfile.net/html/2706/1087/html_CAhc1knhfs.YtJY/img-kIfq9j.png"/>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157480" cy="171450"/>
                    </a:xfrm>
                    <a:prstGeom prst="rect">
                      <a:avLst/>
                    </a:prstGeom>
                    <a:noFill/>
                    <a:ln>
                      <a:noFill/>
                    </a:ln>
                  </pic:spPr>
                </pic:pic>
              </a:graphicData>
            </a:graphic>
          </wp:inline>
        </w:drawing>
      </w:r>
      <w:r w:rsidRPr="00C91352">
        <w:rPr>
          <w:color w:val="000000"/>
          <w:vertAlign w:val="subscript"/>
        </w:rPr>
        <w:t>t</w:t>
      </w:r>
      <w:r w:rsidRPr="00C91352">
        <w:rPr>
          <w:color w:val="000000"/>
        </w:rPr>
        <w:t>.</w:t>
      </w:r>
    </w:p>
    <w:p w:rsidR="0099533A" w:rsidRDefault="00C91352" w:rsidP="0099533A">
      <w:pPr>
        <w:pStyle w:val="a7"/>
        <w:spacing w:before="0" w:beforeAutospacing="0" w:after="0" w:afterAutospacing="0"/>
        <w:ind w:firstLine="709"/>
        <w:rPr>
          <w:color w:val="000000"/>
        </w:rPr>
      </w:pPr>
      <w:r w:rsidRPr="00C91352">
        <w:rPr>
          <w:color w:val="000000"/>
          <w:u w:val="single"/>
        </w:rPr>
        <w:t>Регулярная составляющая</w:t>
      </w:r>
      <w:r w:rsidRPr="00C91352">
        <w:rPr>
          <w:color w:val="000000"/>
        </w:rPr>
        <w:t>называется трендом, тенденцией и характеризует существующую динамику развития процесса в целом.</w:t>
      </w:r>
    </w:p>
    <w:p w:rsidR="00C91352" w:rsidRPr="00C91352" w:rsidRDefault="00C91352" w:rsidP="0099533A">
      <w:pPr>
        <w:pStyle w:val="a7"/>
        <w:spacing w:before="0" w:beforeAutospacing="0" w:after="0" w:afterAutospacing="0"/>
        <w:ind w:firstLine="709"/>
        <w:rPr>
          <w:color w:val="000000"/>
        </w:rPr>
      </w:pPr>
      <w:r w:rsidRPr="00C91352">
        <w:rPr>
          <w:color w:val="000000"/>
          <w:u w:val="single"/>
        </w:rPr>
        <w:t>Случайная составляющая</w:t>
      </w:r>
      <w:r w:rsidRPr="00C91352">
        <w:rPr>
          <w:color w:val="000000"/>
        </w:rPr>
        <w:t>отражает случайные колебания (шумы процесса).</w:t>
      </w:r>
    </w:p>
    <w:p w:rsidR="0099533A" w:rsidRDefault="00C91352" w:rsidP="0099533A">
      <w:pPr>
        <w:pStyle w:val="a7"/>
        <w:spacing w:before="0" w:beforeAutospacing="0" w:after="0" w:afterAutospacing="0"/>
        <w:ind w:firstLine="709"/>
        <w:rPr>
          <w:color w:val="000000"/>
        </w:rPr>
      </w:pPr>
      <w:r w:rsidRPr="00C91352">
        <w:rPr>
          <w:color w:val="000000"/>
          <w:u w:val="single"/>
        </w:rPr>
        <w:t>Показателями развития процесса</w:t>
      </w:r>
      <w:r w:rsidR="0099533A">
        <w:rPr>
          <w:color w:val="000000"/>
          <w:u w:val="single"/>
        </w:rPr>
        <w:t xml:space="preserve"> </w:t>
      </w:r>
      <w:r w:rsidRPr="00C91352">
        <w:rPr>
          <w:color w:val="000000"/>
        </w:rPr>
        <w:t>являются абсолютный прирост, темп роста, темп прироста.</w:t>
      </w:r>
    </w:p>
    <w:p w:rsidR="0099533A" w:rsidRDefault="0099533A" w:rsidP="0099533A">
      <w:pPr>
        <w:pStyle w:val="a7"/>
        <w:spacing w:before="0" w:beforeAutospacing="0" w:after="0" w:afterAutospacing="0"/>
        <w:ind w:firstLine="709"/>
        <w:rPr>
          <w:color w:val="000000"/>
        </w:rPr>
      </w:pPr>
    </w:p>
    <w:p w:rsidR="0099533A" w:rsidRDefault="0099533A" w:rsidP="0099533A">
      <w:pPr>
        <w:pStyle w:val="a7"/>
        <w:spacing w:before="0" w:beforeAutospacing="0" w:after="0" w:afterAutospacing="0"/>
        <w:ind w:firstLine="709"/>
        <w:rPr>
          <w:color w:val="000000"/>
        </w:rPr>
      </w:pPr>
      <w:r>
        <w:rPr>
          <w:noProof/>
        </w:rPr>
        <w:drawing>
          <wp:inline distT="0" distB="0" distL="0" distR="0" wp14:anchorId="2ACD9CDA" wp14:editId="40FA424E">
            <wp:extent cx="6152515" cy="1933575"/>
            <wp:effectExtent l="0" t="0" r="635" b="9525"/>
            <wp:docPr id="9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158">
                      <a:extLst>
                        <a:ext uri="{28A0092B-C50C-407E-A947-70E740481C1C}">
                          <a14:useLocalDpi xmlns:a14="http://schemas.microsoft.com/office/drawing/2010/main" val="0"/>
                        </a:ext>
                      </a:extLst>
                    </a:blip>
                    <a:stretch>
                      <a:fillRect/>
                    </a:stretch>
                  </pic:blipFill>
                  <pic:spPr>
                    <a:xfrm>
                      <a:off x="0" y="0"/>
                      <a:ext cx="6152515" cy="1933575"/>
                    </a:xfrm>
                    <a:prstGeom prst="rect">
                      <a:avLst/>
                    </a:prstGeom>
                  </pic:spPr>
                </pic:pic>
              </a:graphicData>
            </a:graphic>
          </wp:inline>
        </w:drawing>
      </w:r>
    </w:p>
    <w:p w:rsidR="0099533A" w:rsidRDefault="0099533A" w:rsidP="0099533A">
      <w:pPr>
        <w:pStyle w:val="a7"/>
        <w:spacing w:before="0" w:beforeAutospacing="0" w:after="0" w:afterAutospacing="0"/>
        <w:rPr>
          <w:color w:val="000000"/>
        </w:rPr>
      </w:pPr>
    </w:p>
    <w:p w:rsidR="0099533A" w:rsidRDefault="00C91352" w:rsidP="0099533A">
      <w:pPr>
        <w:pStyle w:val="a7"/>
        <w:spacing w:before="0" w:beforeAutospacing="0" w:after="0" w:afterAutospacing="0"/>
        <w:ind w:firstLine="709"/>
        <w:rPr>
          <w:color w:val="000000"/>
        </w:rPr>
      </w:pPr>
      <w:r w:rsidRPr="00C91352">
        <w:rPr>
          <w:color w:val="000000"/>
        </w:rPr>
        <w:t xml:space="preserve"> Показатели изменения динамического ряда могут вычисляться на постоянной и переменой базе. Для обобщающей оценки скорости и интенсивности изменения динамического ряда используются различные средние характеристики, среди которых являются средний темп роста и средний темп прироста. Средний темп роста рассчитывают как среднее геометрическое и как среднее параболическое.</w:t>
      </w:r>
    </w:p>
    <w:p w:rsidR="00E05DC4" w:rsidRDefault="00E05DC4" w:rsidP="00793FAC">
      <w:pPr>
        <w:rPr>
          <w:rFonts w:ascii="Times New Roman" w:hAnsi="Times New Roman" w:cs="Times New Roman"/>
          <w:b/>
        </w:rPr>
      </w:pPr>
    </w:p>
    <w:p w:rsidR="00E05DC4" w:rsidRPr="00E05DC4" w:rsidRDefault="00E05DC4" w:rsidP="00E05DC4">
      <w:pPr>
        <w:ind w:firstLine="709"/>
        <w:jc w:val="center"/>
        <w:rPr>
          <w:rFonts w:ascii="Times New Roman" w:hAnsi="Times New Roman" w:cs="Times New Roman"/>
        </w:rPr>
      </w:pPr>
      <w:r w:rsidRPr="00E05DC4">
        <w:rPr>
          <w:rFonts w:ascii="Times New Roman" w:hAnsi="Times New Roman" w:cs="Times New Roman"/>
        </w:rPr>
        <w:t>Методы экстраполяции:</w:t>
      </w:r>
    </w:p>
    <w:p w:rsidR="00E05DC4" w:rsidRDefault="00E05DC4" w:rsidP="00793FAC">
      <w:pPr>
        <w:rPr>
          <w:rFonts w:ascii="Times New Roman" w:hAnsi="Times New Roman" w:cs="Times New Roman"/>
          <w:b/>
        </w:rPr>
      </w:pPr>
      <w:r>
        <w:rPr>
          <w:noProof/>
          <w:lang w:eastAsia="ru-RU"/>
        </w:rPr>
        <w:drawing>
          <wp:inline distT="0" distB="0" distL="0" distR="0" wp14:anchorId="4D27694C" wp14:editId="0DD599F2">
            <wp:extent cx="6157913" cy="4343400"/>
            <wp:effectExtent l="0" t="0" r="14605" b="0"/>
            <wp:docPr id="120" name="Схема 1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9" r:lo="rId160" r:qs="rId161" r:cs="rId162"/>
              </a:graphicData>
            </a:graphic>
          </wp:inline>
        </w:drawing>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МЕТОД ЛИНЕЙНОЙ экстраполяции. Сущность метода заключается в том, что прогнозные величины определяются на основе среднего прироста (снижения) исследуемого показателя за определенный период времени.</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МЕТОД ПРОСТОЙ СРЕДНЕЙ. Применяется в тех случаях, когда в уравнении линейной зависимости Y=a+bx, коэффициентb= 0. При таком условии график будет представлен прямой параллельной горизонтальной оси графика, а прогноз будет состоять в расчете простой средней из всех имеющихся данных:Y=</w:t>
      </w:r>
      <w:r w:rsidRPr="00E05DC4">
        <w:rPr>
          <w:rFonts w:ascii="Times New Roman" w:eastAsia="Times New Roman" w:hAnsi="Times New Roman" w:cs="Times New Roman"/>
          <w:noProof/>
          <w:color w:val="000000"/>
          <w:sz w:val="24"/>
          <w:szCs w:val="24"/>
          <w:lang w:eastAsia="ru-RU"/>
        </w:rPr>
        <w:drawing>
          <wp:inline distT="0" distB="0" distL="0" distR="0" wp14:anchorId="78C1D7FE" wp14:editId="3F881659">
            <wp:extent cx="300355" cy="214630"/>
            <wp:effectExtent l="0" t="0" r="4445" b="0"/>
            <wp:docPr id="94" name="Рисунок 94" descr="https://studfile.net/html/2706/1087/html_CAhc1knhfs.YtJY/img-3rsvQ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studfile.net/html/2706/1087/html_CAhc1knhfs.YtJY/img-3rsvQ1.png"/>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300355" cy="214630"/>
                    </a:xfrm>
                    <a:prstGeom prst="rect">
                      <a:avLst/>
                    </a:prstGeom>
                    <a:noFill/>
                    <a:ln>
                      <a:noFill/>
                    </a:ln>
                  </pic:spPr>
                </pic:pic>
              </a:graphicData>
            </a:graphic>
          </wp:inline>
        </w:drawing>
      </w:r>
      <w:r w:rsidRPr="00E05DC4">
        <w:rPr>
          <w:rFonts w:ascii="Times New Roman" w:eastAsia="Times New Roman" w:hAnsi="Times New Roman" w:cs="Times New Roman"/>
          <w:color w:val="000000"/>
          <w:sz w:val="24"/>
          <w:szCs w:val="24"/>
          <w:lang w:eastAsia="ru-RU"/>
        </w:rPr>
        <w:t>Y/N.</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Расчеты простой средней часто связывают с сезонными колебаниями, происходящими внутри общего тренда.</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МЕТОД наименьших квадратов. Позволяет подогнать функцию под некоторый набор численных значений и построить график функции по некоторой совокупности точек. Выбор этой функции считается наилучшим, если стандартное отклонение определяемое формулой:</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E= </w:t>
      </w:r>
      <w:r w:rsidRPr="00E05DC4">
        <w:rPr>
          <w:rFonts w:ascii="Times New Roman" w:eastAsia="Times New Roman" w:hAnsi="Times New Roman" w:cs="Times New Roman"/>
          <w:noProof/>
          <w:color w:val="000000"/>
          <w:sz w:val="24"/>
          <w:szCs w:val="24"/>
          <w:lang w:eastAsia="ru-RU"/>
        </w:rPr>
        <w:drawing>
          <wp:inline distT="0" distB="0" distL="0" distR="0" wp14:anchorId="62CE1D89" wp14:editId="184FFC5F">
            <wp:extent cx="300355" cy="214630"/>
            <wp:effectExtent l="0" t="0" r="4445" b="0"/>
            <wp:docPr id="95" name="Рисунок 95" descr="https://studfile.net/html/2706/1087/html_CAhc1knhfs.YtJY/img-M4jKK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studfile.net/html/2706/1087/html_CAhc1knhfs.YtJY/img-M4jKKS.png"/>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300355" cy="214630"/>
                    </a:xfrm>
                    <a:prstGeom prst="rect">
                      <a:avLst/>
                    </a:prstGeom>
                    <a:noFill/>
                    <a:ln>
                      <a:noFill/>
                    </a:ln>
                  </pic:spPr>
                </pic:pic>
              </a:graphicData>
            </a:graphic>
          </wp:inline>
        </w:drawing>
      </w:r>
      <w:r w:rsidRPr="00E05DC4">
        <w:rPr>
          <w:rFonts w:ascii="Times New Roman" w:eastAsia="Times New Roman" w:hAnsi="Times New Roman" w:cs="Times New Roman"/>
          <w:color w:val="000000"/>
          <w:sz w:val="24"/>
          <w:szCs w:val="24"/>
          <w:lang w:eastAsia="ru-RU"/>
        </w:rPr>
        <w:t>(d</w:t>
      </w:r>
      <w:r w:rsidRPr="00E05DC4">
        <w:rPr>
          <w:rFonts w:ascii="Times New Roman" w:eastAsia="Times New Roman" w:hAnsi="Times New Roman" w:cs="Times New Roman"/>
          <w:color w:val="000000"/>
          <w:sz w:val="24"/>
          <w:szCs w:val="24"/>
          <w:vertAlign w:val="subscript"/>
          <w:lang w:eastAsia="ru-RU"/>
        </w:rPr>
        <w:t>t</w:t>
      </w:r>
      <w:r w:rsidRPr="00E05DC4">
        <w:rPr>
          <w:rFonts w:ascii="Times New Roman" w:eastAsia="Times New Roman" w:hAnsi="Times New Roman" w:cs="Times New Roman"/>
          <w:color w:val="000000"/>
          <w:sz w:val="24"/>
          <w:szCs w:val="24"/>
          <w:lang w:eastAsia="ru-RU"/>
        </w:rPr>
        <w:t>–d’</w:t>
      </w:r>
      <w:r w:rsidRPr="00E05DC4">
        <w:rPr>
          <w:rFonts w:ascii="Times New Roman" w:eastAsia="Times New Roman" w:hAnsi="Times New Roman" w:cs="Times New Roman"/>
          <w:color w:val="000000"/>
          <w:sz w:val="24"/>
          <w:szCs w:val="24"/>
          <w:vertAlign w:val="subscript"/>
          <w:lang w:eastAsia="ru-RU"/>
        </w:rPr>
        <w:t>t</w:t>
      </w:r>
      <w:r w:rsidRPr="00E05DC4">
        <w:rPr>
          <w:rFonts w:ascii="Times New Roman" w:eastAsia="Times New Roman" w:hAnsi="Times New Roman" w:cs="Times New Roman"/>
          <w:color w:val="000000"/>
          <w:sz w:val="24"/>
          <w:szCs w:val="24"/>
          <w:lang w:eastAsia="ru-RU"/>
        </w:rPr>
        <w:t>)</w:t>
      </w:r>
      <w:r w:rsidRPr="00E05DC4">
        <w:rPr>
          <w:rFonts w:ascii="Times New Roman" w:eastAsia="Times New Roman" w:hAnsi="Times New Roman" w:cs="Times New Roman"/>
          <w:color w:val="000000"/>
          <w:sz w:val="24"/>
          <w:szCs w:val="24"/>
          <w:vertAlign w:val="superscript"/>
          <w:lang w:eastAsia="ru-RU"/>
        </w:rPr>
        <w:t>2</w:t>
      </w:r>
      <w:r w:rsidRPr="00E05DC4">
        <w:rPr>
          <w:rFonts w:ascii="Times New Roman" w:eastAsia="Times New Roman" w:hAnsi="Times New Roman" w:cs="Times New Roman"/>
          <w:color w:val="000000"/>
          <w:sz w:val="24"/>
          <w:szCs w:val="24"/>
          <w:lang w:eastAsia="ru-RU"/>
        </w:rPr>
        <w:t> </w:t>
      </w:r>
      <w:r w:rsidRPr="00E05DC4">
        <w:rPr>
          <w:rFonts w:ascii="Times New Roman" w:eastAsia="Times New Roman" w:hAnsi="Times New Roman" w:cs="Times New Roman"/>
          <w:noProof/>
          <w:color w:val="000000"/>
          <w:sz w:val="24"/>
          <w:szCs w:val="24"/>
          <w:lang w:eastAsia="ru-RU"/>
        </w:rPr>
        <w:drawing>
          <wp:inline distT="0" distB="0" distL="0" distR="0" wp14:anchorId="4F9175B1" wp14:editId="1A5CF573">
            <wp:extent cx="200025" cy="171450"/>
            <wp:effectExtent l="0" t="0" r="9525" b="0"/>
            <wp:docPr id="96" name="Рисунок 96" descr="https://studfile.net/html/2706/1087/html_CAhc1knhfs.YtJY/img-sEk_h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studfile.net/html/2706/1087/html_CAhc1knhfs.YtJY/img-sEk_hi.png"/>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inline>
        </w:drawing>
      </w:r>
      <w:r w:rsidRPr="00E05DC4">
        <w:rPr>
          <w:rFonts w:ascii="Times New Roman" w:eastAsia="Times New Roman" w:hAnsi="Times New Roman" w:cs="Times New Roman"/>
          <w:color w:val="000000"/>
          <w:sz w:val="24"/>
          <w:szCs w:val="24"/>
          <w:lang w:eastAsia="ru-RU"/>
        </w:rPr>
        <w:t>minоказывается сведено к минимальному значению.</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d</w:t>
      </w:r>
      <w:r w:rsidRPr="00E05DC4">
        <w:rPr>
          <w:rFonts w:ascii="Times New Roman" w:eastAsia="Times New Roman" w:hAnsi="Times New Roman" w:cs="Times New Roman"/>
          <w:color w:val="000000"/>
          <w:sz w:val="24"/>
          <w:szCs w:val="24"/>
          <w:vertAlign w:val="subscript"/>
          <w:lang w:eastAsia="ru-RU"/>
        </w:rPr>
        <w:t>t</w:t>
      </w:r>
      <w:r w:rsidRPr="00E05DC4">
        <w:rPr>
          <w:rFonts w:ascii="Times New Roman" w:eastAsia="Times New Roman" w:hAnsi="Times New Roman" w:cs="Times New Roman"/>
          <w:color w:val="000000"/>
          <w:sz w:val="24"/>
          <w:szCs w:val="24"/>
          <w:lang w:eastAsia="ru-RU"/>
        </w:rPr>
        <w:t>– фактические данные,</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d`</w:t>
      </w:r>
      <w:r w:rsidRPr="00E05DC4">
        <w:rPr>
          <w:rFonts w:ascii="Times New Roman" w:eastAsia="Times New Roman" w:hAnsi="Times New Roman" w:cs="Times New Roman"/>
          <w:color w:val="000000"/>
          <w:sz w:val="24"/>
          <w:szCs w:val="24"/>
          <w:vertAlign w:val="subscript"/>
          <w:lang w:eastAsia="ru-RU"/>
        </w:rPr>
        <w:t>t </w:t>
      </w:r>
      <w:r w:rsidRPr="00E05DC4">
        <w:rPr>
          <w:rFonts w:ascii="Times New Roman" w:eastAsia="Times New Roman" w:hAnsi="Times New Roman" w:cs="Times New Roman"/>
          <w:color w:val="000000"/>
          <w:sz w:val="24"/>
          <w:szCs w:val="24"/>
          <w:lang w:eastAsia="ru-RU"/>
        </w:rPr>
        <w:t>– данные рассчитанной функции.</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Как правило, используется </w:t>
      </w:r>
      <w:r w:rsidRPr="00E05DC4">
        <w:rPr>
          <w:rFonts w:ascii="Times New Roman" w:eastAsia="Times New Roman" w:hAnsi="Times New Roman" w:cs="Times New Roman"/>
          <w:i/>
          <w:iCs/>
          <w:color w:val="000000"/>
          <w:sz w:val="24"/>
          <w:szCs w:val="24"/>
          <w:u w:val="single"/>
          <w:lang w:eastAsia="ru-RU"/>
        </w:rPr>
        <w:t>линейная функция Y = a + bx.</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Задача состоит в том, чтобы определить значения а и b, где</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а – значение Yв базисном периоде,</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b– угол наклона прямой.</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Чтобы определить значения aиbиспользуется система уравнений:</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noProof/>
          <w:color w:val="000000"/>
          <w:sz w:val="24"/>
          <w:szCs w:val="24"/>
          <w:lang w:eastAsia="ru-RU"/>
        </w:rPr>
        <w:drawing>
          <wp:inline distT="0" distB="0" distL="0" distR="0" wp14:anchorId="7B40F0B3" wp14:editId="055EFE83">
            <wp:extent cx="300355" cy="214630"/>
            <wp:effectExtent l="0" t="0" r="4445" b="0"/>
            <wp:docPr id="97" name="Рисунок 97" descr="https://studfile.net/html/2706/1087/html_CAhc1knhfs.YtJY/img-df8zP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studfile.net/html/2706/1087/html_CAhc1knhfs.YtJY/img-df8zPB.png"/>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300355" cy="214630"/>
                    </a:xfrm>
                    <a:prstGeom prst="rect">
                      <a:avLst/>
                    </a:prstGeom>
                    <a:noFill/>
                    <a:ln>
                      <a:noFill/>
                    </a:ln>
                  </pic:spPr>
                </pic:pic>
              </a:graphicData>
            </a:graphic>
          </wp:inline>
        </w:drawing>
      </w:r>
      <w:r w:rsidRPr="00E05DC4">
        <w:rPr>
          <w:rFonts w:ascii="Times New Roman" w:eastAsia="Times New Roman" w:hAnsi="Times New Roman" w:cs="Times New Roman"/>
          <w:color w:val="000000"/>
          <w:sz w:val="24"/>
          <w:szCs w:val="24"/>
          <w:lang w:eastAsia="ru-RU"/>
        </w:rPr>
        <w:t>Y=Na+b</w:t>
      </w:r>
      <w:r w:rsidRPr="00E05DC4">
        <w:rPr>
          <w:rFonts w:ascii="Times New Roman" w:eastAsia="Times New Roman" w:hAnsi="Times New Roman" w:cs="Times New Roman"/>
          <w:noProof/>
          <w:color w:val="000000"/>
          <w:sz w:val="24"/>
          <w:szCs w:val="24"/>
          <w:lang w:eastAsia="ru-RU"/>
        </w:rPr>
        <w:drawing>
          <wp:inline distT="0" distB="0" distL="0" distR="0" wp14:anchorId="2856A841" wp14:editId="1F819617">
            <wp:extent cx="371475" cy="214630"/>
            <wp:effectExtent l="0" t="0" r="9525" b="0"/>
            <wp:docPr id="98" name="Рисунок 98" descr="https://studfile.net/html/2706/1087/html_CAhc1knhfs.YtJY/img-58Gm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studfile.net/html/2706/1087/html_CAhc1knhfs.YtJY/img-58Gm87.png"/>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371475" cy="214630"/>
                    </a:xfrm>
                    <a:prstGeom prst="rect">
                      <a:avLst/>
                    </a:prstGeom>
                    <a:noFill/>
                    <a:ln>
                      <a:noFill/>
                    </a:ln>
                  </pic:spPr>
                </pic:pic>
              </a:graphicData>
            </a:graphic>
          </wp:inline>
        </w:drawing>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noProof/>
          <w:color w:val="000000"/>
          <w:sz w:val="24"/>
          <w:szCs w:val="24"/>
          <w:lang w:eastAsia="ru-RU"/>
        </w:rPr>
        <w:drawing>
          <wp:inline distT="0" distB="0" distL="0" distR="0" wp14:anchorId="4967A6FA" wp14:editId="287DAE9F">
            <wp:extent cx="371475" cy="214630"/>
            <wp:effectExtent l="0" t="0" r="9525" b="0"/>
            <wp:docPr id="99" name="Рисунок 99" descr="https://studfile.net/html/2706/1087/html_CAhc1knhfs.YtJY/img-EjHmh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studfile.net/html/2706/1087/html_CAhc1knhfs.YtJY/img-EjHmh2.png"/>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371475" cy="214630"/>
                    </a:xfrm>
                    <a:prstGeom prst="rect">
                      <a:avLst/>
                    </a:prstGeom>
                    <a:noFill/>
                    <a:ln>
                      <a:noFill/>
                    </a:ln>
                  </pic:spPr>
                </pic:pic>
              </a:graphicData>
            </a:graphic>
          </wp:inline>
        </w:drawing>
      </w:r>
      <w:r w:rsidRPr="00E05DC4">
        <w:rPr>
          <w:rFonts w:ascii="Times New Roman" w:eastAsia="Times New Roman" w:hAnsi="Times New Roman" w:cs="Times New Roman"/>
          <w:color w:val="000000"/>
          <w:sz w:val="24"/>
          <w:szCs w:val="24"/>
          <w:lang w:eastAsia="ru-RU"/>
        </w:rPr>
        <w:t>Y=ax+bx</w:t>
      </w:r>
      <w:r w:rsidRPr="00E05DC4">
        <w:rPr>
          <w:rFonts w:ascii="Times New Roman" w:eastAsia="Times New Roman" w:hAnsi="Times New Roman" w:cs="Times New Roman"/>
          <w:color w:val="000000"/>
          <w:sz w:val="24"/>
          <w:szCs w:val="24"/>
          <w:vertAlign w:val="superscript"/>
          <w:lang w:eastAsia="ru-RU"/>
        </w:rPr>
        <w:t>2</w:t>
      </w:r>
      <w:r w:rsidRPr="00E05DC4">
        <w:rPr>
          <w:rFonts w:ascii="Times New Roman" w:eastAsia="Times New Roman" w:hAnsi="Times New Roman" w:cs="Times New Roman"/>
          <w:color w:val="000000"/>
          <w:sz w:val="24"/>
          <w:szCs w:val="24"/>
          <w:lang w:eastAsia="ru-RU"/>
        </w:rPr>
        <w:t>, гдеN- число периодов</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х – номер периода.</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МЕТОД СКОЛЬЗЯЩЕЙ СРЕДНЕЙ. При подготовке прогноза методом скользящей привязки число периодов, по которым производится суммирование фактических данных, несколько больше того числа, которое было установлено и которое желательно иметь для проведения необходимых расчетов. Необходимость выравнивания сезонных колебаний требует, чтобы суммарная продолжительность всех периодов была равна 1 году. Выравнивание сезонных колебаний происходит в силу того, что крайние значения тренда имеют тенденцию к взаимному погашению. Вовлечение в расчет скользящей средней большего числа временных периодов увеличивает эффект сглаживания и одновременно уменьшает чувствительность прогноза к данным последних периодов.</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Движение скользящей средней во времени дает возможность учесть самую последнюю информацию и отказаться от использования более старых данных. Использование скользящей средней позволит подготовить качественный прогноз только тогда, когда данные будут относительно стабильны.</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Индекс сезонных колебаний, вычисленный на основе скользящей средней, дает возможность улучшить качество прогноза. Индекс получают путем деления объема фактического производства в соответствующем периоде на величину центрированной скользящей средней за тот же период. Повысить надежность можно за счет усреднения значения нескольких индексов общих временных периодов.</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ЭКСПОНЕНЦИАЛЬНОЕ СГЛАЖИВАНИЕ. При экспоненциальном сглаживании в равенство вводится постоянный коэффициент сглаживания </w:t>
      </w:r>
      <w:r w:rsidRPr="00E05DC4">
        <w:rPr>
          <w:rFonts w:ascii="Times New Roman" w:eastAsia="Times New Roman" w:hAnsi="Times New Roman" w:cs="Times New Roman"/>
          <w:noProof/>
          <w:color w:val="000000"/>
          <w:sz w:val="24"/>
          <w:szCs w:val="24"/>
          <w:lang w:eastAsia="ru-RU"/>
        </w:rPr>
        <w:drawing>
          <wp:inline distT="0" distB="0" distL="0" distR="0" wp14:anchorId="3F89FAC1" wp14:editId="2B65A465">
            <wp:extent cx="186055" cy="171450"/>
            <wp:effectExtent l="0" t="0" r="4445" b="0"/>
            <wp:docPr id="111" name="Рисунок 111" descr="https://studfile.net/html/2706/1087/html_CAhc1knhfs.YtJY/img-wp7OM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studfile.net/html/2706/1087/html_CAhc1knhfs.YtJY/img-wp7OMv.png"/>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186055" cy="171450"/>
                    </a:xfrm>
                    <a:prstGeom prst="rect">
                      <a:avLst/>
                    </a:prstGeom>
                    <a:noFill/>
                    <a:ln>
                      <a:noFill/>
                    </a:ln>
                  </pic:spPr>
                </pic:pic>
              </a:graphicData>
            </a:graphic>
          </wp:inline>
        </w:drawing>
      </w:r>
      <w:r w:rsidRPr="00E05DC4">
        <w:rPr>
          <w:rFonts w:ascii="Times New Roman" w:eastAsia="Times New Roman" w:hAnsi="Times New Roman" w:cs="Times New Roman"/>
          <w:color w:val="000000"/>
          <w:sz w:val="24"/>
          <w:szCs w:val="24"/>
          <w:lang w:eastAsia="ru-RU"/>
        </w:rPr>
        <w:t>, придающий больший вес последним данным. Уравнение прогноза, учитывающее экспоненциальное сглаживание, записывается в виде:</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F</w:t>
      </w:r>
      <w:r w:rsidRPr="00E05DC4">
        <w:rPr>
          <w:rFonts w:ascii="Times New Roman" w:eastAsia="Times New Roman" w:hAnsi="Times New Roman" w:cs="Times New Roman"/>
          <w:color w:val="000000"/>
          <w:sz w:val="24"/>
          <w:szCs w:val="24"/>
          <w:vertAlign w:val="subscript"/>
          <w:lang w:eastAsia="ru-RU"/>
        </w:rPr>
        <w:t>n</w:t>
      </w:r>
      <w:r w:rsidRPr="00E05DC4">
        <w:rPr>
          <w:rFonts w:ascii="Times New Roman" w:eastAsia="Times New Roman" w:hAnsi="Times New Roman" w:cs="Times New Roman"/>
          <w:color w:val="000000"/>
          <w:sz w:val="24"/>
          <w:szCs w:val="24"/>
          <w:lang w:eastAsia="ru-RU"/>
        </w:rPr>
        <w:t>=</w:t>
      </w:r>
      <w:r w:rsidRPr="00E05DC4">
        <w:rPr>
          <w:rFonts w:ascii="Times New Roman" w:eastAsia="Times New Roman" w:hAnsi="Times New Roman" w:cs="Times New Roman"/>
          <w:noProof/>
          <w:color w:val="000000"/>
          <w:sz w:val="24"/>
          <w:szCs w:val="24"/>
          <w:lang w:eastAsia="ru-RU"/>
        </w:rPr>
        <w:drawing>
          <wp:inline distT="0" distB="0" distL="0" distR="0" wp14:anchorId="75607ED8" wp14:editId="11EF219A">
            <wp:extent cx="186055" cy="171450"/>
            <wp:effectExtent l="0" t="0" r="4445" b="0"/>
            <wp:docPr id="112" name="Рисунок 112" descr="https://studfile.net/html/2706/1087/html_CAhc1knhfs.YtJY/img-DUvXb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studfile.net/html/2706/1087/html_CAhc1knhfs.YtJY/img-DUvXb8.png"/>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186055" cy="171450"/>
                    </a:xfrm>
                    <a:prstGeom prst="rect">
                      <a:avLst/>
                    </a:prstGeom>
                    <a:noFill/>
                    <a:ln>
                      <a:noFill/>
                    </a:ln>
                  </pic:spPr>
                </pic:pic>
              </a:graphicData>
            </a:graphic>
          </wp:inline>
        </w:drawing>
      </w:r>
      <w:r w:rsidRPr="00E05DC4">
        <w:rPr>
          <w:rFonts w:ascii="Times New Roman" w:eastAsia="Times New Roman" w:hAnsi="Times New Roman" w:cs="Times New Roman"/>
          <w:color w:val="000000"/>
          <w:sz w:val="24"/>
          <w:szCs w:val="24"/>
          <w:lang w:eastAsia="ru-RU"/>
        </w:rPr>
        <w:t>Y</w:t>
      </w:r>
      <w:r w:rsidRPr="00E05DC4">
        <w:rPr>
          <w:rFonts w:ascii="Times New Roman" w:eastAsia="Times New Roman" w:hAnsi="Times New Roman" w:cs="Times New Roman"/>
          <w:color w:val="000000"/>
          <w:sz w:val="24"/>
          <w:szCs w:val="24"/>
          <w:vertAlign w:val="subscript"/>
          <w:lang w:eastAsia="ru-RU"/>
        </w:rPr>
        <w:t>n-1</w:t>
      </w:r>
      <w:r w:rsidRPr="00E05DC4">
        <w:rPr>
          <w:rFonts w:ascii="Times New Roman" w:eastAsia="Times New Roman" w:hAnsi="Times New Roman" w:cs="Times New Roman"/>
          <w:color w:val="000000"/>
          <w:sz w:val="24"/>
          <w:szCs w:val="24"/>
          <w:lang w:eastAsia="ru-RU"/>
        </w:rPr>
        <w:t>+ (1 -</w:t>
      </w:r>
      <w:r w:rsidRPr="00E05DC4">
        <w:rPr>
          <w:rFonts w:ascii="Times New Roman" w:eastAsia="Times New Roman" w:hAnsi="Times New Roman" w:cs="Times New Roman"/>
          <w:noProof/>
          <w:color w:val="000000"/>
          <w:sz w:val="24"/>
          <w:szCs w:val="24"/>
          <w:lang w:eastAsia="ru-RU"/>
        </w:rPr>
        <w:drawing>
          <wp:inline distT="0" distB="0" distL="0" distR="0" wp14:anchorId="1DE8D19C" wp14:editId="07BE1E26">
            <wp:extent cx="186055" cy="171450"/>
            <wp:effectExtent l="0" t="0" r="4445" b="0"/>
            <wp:docPr id="113" name="Рисунок 113" descr="https://studfile.net/html/2706/1087/html_CAhc1knhfs.YtJY/img-lfEte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studfile.net/html/2706/1087/html_CAhc1knhfs.YtJY/img-lfEteg.png"/>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186055" cy="171450"/>
                    </a:xfrm>
                    <a:prstGeom prst="rect">
                      <a:avLst/>
                    </a:prstGeom>
                    <a:noFill/>
                    <a:ln>
                      <a:noFill/>
                    </a:ln>
                  </pic:spPr>
                </pic:pic>
              </a:graphicData>
            </a:graphic>
          </wp:inline>
        </w:drawing>
      </w:r>
      <w:r w:rsidRPr="00E05DC4">
        <w:rPr>
          <w:rFonts w:ascii="Times New Roman" w:eastAsia="Times New Roman" w:hAnsi="Times New Roman" w:cs="Times New Roman"/>
          <w:color w:val="000000"/>
          <w:sz w:val="24"/>
          <w:szCs w:val="24"/>
          <w:lang w:eastAsia="ru-RU"/>
        </w:rPr>
        <w:t>)F</w:t>
      </w:r>
      <w:r w:rsidRPr="00E05DC4">
        <w:rPr>
          <w:rFonts w:ascii="Times New Roman" w:eastAsia="Times New Roman" w:hAnsi="Times New Roman" w:cs="Times New Roman"/>
          <w:color w:val="000000"/>
          <w:sz w:val="24"/>
          <w:szCs w:val="24"/>
          <w:vertAlign w:val="subscript"/>
          <w:lang w:eastAsia="ru-RU"/>
        </w:rPr>
        <w:t>n-1</w:t>
      </w:r>
      <w:r w:rsidRPr="00E05DC4">
        <w:rPr>
          <w:rFonts w:ascii="Times New Roman" w:eastAsia="Times New Roman" w:hAnsi="Times New Roman" w:cs="Times New Roman"/>
          <w:color w:val="000000"/>
          <w:sz w:val="24"/>
          <w:szCs w:val="24"/>
          <w:lang w:eastAsia="ru-RU"/>
        </w:rPr>
        <w:t>,</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где F</w:t>
      </w:r>
      <w:r w:rsidRPr="00E05DC4">
        <w:rPr>
          <w:rFonts w:ascii="Times New Roman" w:eastAsia="Times New Roman" w:hAnsi="Times New Roman" w:cs="Times New Roman"/>
          <w:color w:val="000000"/>
          <w:sz w:val="24"/>
          <w:szCs w:val="24"/>
          <w:vertAlign w:val="subscript"/>
          <w:lang w:eastAsia="ru-RU"/>
        </w:rPr>
        <w:t>n </w:t>
      </w:r>
      <w:r w:rsidRPr="00E05DC4">
        <w:rPr>
          <w:rFonts w:ascii="Times New Roman" w:eastAsia="Times New Roman" w:hAnsi="Times New Roman" w:cs="Times New Roman"/>
          <w:color w:val="000000"/>
          <w:sz w:val="24"/>
          <w:szCs w:val="24"/>
          <w:lang w:eastAsia="ru-RU"/>
        </w:rPr>
        <w:t>– прогноз предстоящего периода</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F</w:t>
      </w:r>
      <w:r w:rsidRPr="00E05DC4">
        <w:rPr>
          <w:rFonts w:ascii="Times New Roman" w:eastAsia="Times New Roman" w:hAnsi="Times New Roman" w:cs="Times New Roman"/>
          <w:color w:val="000000"/>
          <w:sz w:val="24"/>
          <w:szCs w:val="24"/>
          <w:vertAlign w:val="subscript"/>
          <w:lang w:eastAsia="ru-RU"/>
        </w:rPr>
        <w:t>n-1</w:t>
      </w:r>
      <w:r w:rsidRPr="00E05DC4">
        <w:rPr>
          <w:rFonts w:ascii="Times New Roman" w:eastAsia="Times New Roman" w:hAnsi="Times New Roman" w:cs="Times New Roman"/>
          <w:color w:val="000000"/>
          <w:sz w:val="24"/>
          <w:szCs w:val="24"/>
          <w:lang w:eastAsia="ru-RU"/>
        </w:rPr>
        <w:t>- прогноз на текущий год</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noProof/>
          <w:color w:val="000000"/>
          <w:sz w:val="24"/>
          <w:szCs w:val="24"/>
          <w:lang w:eastAsia="ru-RU"/>
        </w:rPr>
        <w:drawing>
          <wp:inline distT="0" distB="0" distL="0" distR="0" wp14:anchorId="23974E6E" wp14:editId="7EA89565">
            <wp:extent cx="186055" cy="171450"/>
            <wp:effectExtent l="0" t="0" r="4445" b="0"/>
            <wp:docPr id="114" name="Рисунок 114" descr="https://studfile.net/html/2706/1087/html_CAhc1knhfs.YtJY/img-CVAkf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studfile.net/html/2706/1087/html_CAhc1knhfs.YtJY/img-CVAkfq.png"/>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186055" cy="171450"/>
                    </a:xfrm>
                    <a:prstGeom prst="rect">
                      <a:avLst/>
                    </a:prstGeom>
                    <a:noFill/>
                    <a:ln>
                      <a:noFill/>
                    </a:ln>
                  </pic:spPr>
                </pic:pic>
              </a:graphicData>
            </a:graphic>
          </wp:inline>
        </w:drawing>
      </w:r>
      <w:r w:rsidRPr="00E05DC4">
        <w:rPr>
          <w:rFonts w:ascii="Times New Roman" w:eastAsia="Times New Roman" w:hAnsi="Times New Roman" w:cs="Times New Roman"/>
          <w:color w:val="000000"/>
          <w:sz w:val="24"/>
          <w:szCs w:val="24"/>
          <w:lang w:eastAsia="ru-RU"/>
        </w:rPr>
        <w:t>- коэффициент сглаживания</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Y</w:t>
      </w:r>
      <w:r w:rsidRPr="00E05DC4">
        <w:rPr>
          <w:rFonts w:ascii="Times New Roman" w:eastAsia="Times New Roman" w:hAnsi="Times New Roman" w:cs="Times New Roman"/>
          <w:color w:val="000000"/>
          <w:sz w:val="24"/>
          <w:szCs w:val="24"/>
          <w:vertAlign w:val="subscript"/>
          <w:lang w:eastAsia="ru-RU"/>
        </w:rPr>
        <w:t>n-1</w:t>
      </w:r>
      <w:r w:rsidRPr="00E05DC4">
        <w:rPr>
          <w:rFonts w:ascii="Times New Roman" w:eastAsia="Times New Roman" w:hAnsi="Times New Roman" w:cs="Times New Roman"/>
          <w:color w:val="000000"/>
          <w:sz w:val="24"/>
          <w:szCs w:val="24"/>
          <w:lang w:eastAsia="ru-RU"/>
        </w:rPr>
        <w:t>- фактический объем прогнозируемого показателя в текущем году.</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Коэффициент </w:t>
      </w:r>
      <w:r w:rsidRPr="00E05DC4">
        <w:rPr>
          <w:rFonts w:ascii="Times New Roman" w:eastAsia="Times New Roman" w:hAnsi="Times New Roman" w:cs="Times New Roman"/>
          <w:noProof/>
          <w:color w:val="000000"/>
          <w:sz w:val="24"/>
          <w:szCs w:val="24"/>
          <w:lang w:eastAsia="ru-RU"/>
        </w:rPr>
        <w:drawing>
          <wp:inline distT="0" distB="0" distL="0" distR="0" wp14:anchorId="24782FD1" wp14:editId="31CF1C99">
            <wp:extent cx="186055" cy="171450"/>
            <wp:effectExtent l="0" t="0" r="4445" b="0"/>
            <wp:docPr id="115" name="Рисунок 115" descr="https://studfile.net/html/2706/1087/html_CAhc1knhfs.YtJY/img-J9pc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studfile.net/html/2706/1087/html_CAhc1knhfs.YtJY/img-J9pcUR.png"/>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186055" cy="171450"/>
                    </a:xfrm>
                    <a:prstGeom prst="rect">
                      <a:avLst/>
                    </a:prstGeom>
                    <a:noFill/>
                    <a:ln>
                      <a:noFill/>
                    </a:ln>
                  </pic:spPr>
                </pic:pic>
              </a:graphicData>
            </a:graphic>
          </wp:inline>
        </w:drawing>
      </w:r>
      <w:r w:rsidRPr="00E05DC4">
        <w:rPr>
          <w:rFonts w:ascii="Times New Roman" w:eastAsia="Times New Roman" w:hAnsi="Times New Roman" w:cs="Times New Roman"/>
          <w:color w:val="000000"/>
          <w:sz w:val="24"/>
          <w:szCs w:val="24"/>
          <w:lang w:eastAsia="ru-RU"/>
        </w:rPr>
        <w:t>находится в интервале от 0 до 1.Чувствительность к происходящим изменениям повышается с увеличением коэффициента сглаживания и уменьшением числа рассматриваемых периодов (N). Связь между</w:t>
      </w:r>
      <w:r w:rsidRPr="00E05DC4">
        <w:rPr>
          <w:rFonts w:ascii="Times New Roman" w:eastAsia="Times New Roman" w:hAnsi="Times New Roman" w:cs="Times New Roman"/>
          <w:noProof/>
          <w:color w:val="000000"/>
          <w:sz w:val="24"/>
          <w:szCs w:val="24"/>
          <w:lang w:eastAsia="ru-RU"/>
        </w:rPr>
        <w:drawing>
          <wp:inline distT="0" distB="0" distL="0" distR="0" wp14:anchorId="7188F1D8" wp14:editId="2DB2EAA0">
            <wp:extent cx="186055" cy="171450"/>
            <wp:effectExtent l="0" t="0" r="4445" b="0"/>
            <wp:docPr id="116" name="Рисунок 116" descr="https://studfile.net/html/2706/1087/html_CAhc1knhfs.YtJY/img-Xh8zW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studfile.net/html/2706/1087/html_CAhc1knhfs.YtJY/img-Xh8zWi.png"/>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186055" cy="171450"/>
                    </a:xfrm>
                    <a:prstGeom prst="rect">
                      <a:avLst/>
                    </a:prstGeom>
                    <a:noFill/>
                    <a:ln>
                      <a:noFill/>
                    </a:ln>
                  </pic:spPr>
                </pic:pic>
              </a:graphicData>
            </a:graphic>
          </wp:inline>
        </w:drawing>
      </w:r>
      <w:r w:rsidRPr="00E05DC4">
        <w:rPr>
          <w:rFonts w:ascii="Times New Roman" w:eastAsia="Times New Roman" w:hAnsi="Times New Roman" w:cs="Times New Roman"/>
          <w:color w:val="000000"/>
          <w:sz w:val="24"/>
          <w:szCs w:val="24"/>
          <w:lang w:eastAsia="ru-RU"/>
        </w:rPr>
        <w:t>иNописывается отношением</w:t>
      </w:r>
      <w:r w:rsidRPr="00E05DC4">
        <w:rPr>
          <w:rFonts w:ascii="Times New Roman" w:eastAsia="Times New Roman" w:hAnsi="Times New Roman" w:cs="Times New Roman"/>
          <w:noProof/>
          <w:color w:val="000000"/>
          <w:sz w:val="24"/>
          <w:szCs w:val="24"/>
          <w:lang w:eastAsia="ru-RU"/>
        </w:rPr>
        <w:drawing>
          <wp:inline distT="0" distB="0" distL="0" distR="0" wp14:anchorId="43DFB90B" wp14:editId="78CAA852">
            <wp:extent cx="186055" cy="171450"/>
            <wp:effectExtent l="0" t="0" r="4445" b="0"/>
            <wp:docPr id="117" name="Рисунок 117" descr="https://studfile.net/html/2706/1087/html_CAhc1knhfs.YtJY/img-B5imm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studfile.net/html/2706/1087/html_CAhc1knhfs.YtJY/img-B5immF.png"/>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186055" cy="171450"/>
                    </a:xfrm>
                    <a:prstGeom prst="rect">
                      <a:avLst/>
                    </a:prstGeom>
                    <a:noFill/>
                    <a:ln>
                      <a:noFill/>
                    </a:ln>
                  </pic:spPr>
                </pic:pic>
              </a:graphicData>
            </a:graphic>
          </wp:inline>
        </w:drawing>
      </w:r>
      <w:r w:rsidRPr="00E05DC4">
        <w:rPr>
          <w:rFonts w:ascii="Times New Roman" w:eastAsia="Times New Roman" w:hAnsi="Times New Roman" w:cs="Times New Roman"/>
          <w:color w:val="000000"/>
          <w:sz w:val="24"/>
          <w:szCs w:val="24"/>
          <w:lang w:eastAsia="ru-RU"/>
        </w:rPr>
        <w:t>=</w:t>
      </w:r>
      <w:r w:rsidRPr="00E05DC4">
        <w:rPr>
          <w:rFonts w:ascii="Times New Roman" w:eastAsia="Times New Roman" w:hAnsi="Times New Roman" w:cs="Times New Roman"/>
          <w:noProof/>
          <w:color w:val="000000"/>
          <w:sz w:val="24"/>
          <w:szCs w:val="24"/>
          <w:lang w:eastAsia="ru-RU"/>
        </w:rPr>
        <w:drawing>
          <wp:inline distT="0" distB="0" distL="0" distR="0" wp14:anchorId="11A83D04" wp14:editId="7E39733A">
            <wp:extent cx="400050" cy="357505"/>
            <wp:effectExtent l="0" t="0" r="0" b="4445"/>
            <wp:docPr id="118" name="Рисунок 118" descr="https://studfile.net/html/2706/1087/html_CAhc1knhfs.YtJY/img-mMHz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studfile.net/html/2706/1087/html_CAhc1knhfs.YtJY/img-mMHzpe.png"/>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400050" cy="357505"/>
                    </a:xfrm>
                    <a:prstGeom prst="rect">
                      <a:avLst/>
                    </a:prstGeom>
                    <a:noFill/>
                    <a:ln>
                      <a:noFill/>
                    </a:ln>
                  </pic:spPr>
                </pic:pic>
              </a:graphicData>
            </a:graphic>
          </wp:inline>
        </w:drawing>
      </w:r>
      <w:r w:rsidRPr="00E05DC4">
        <w:rPr>
          <w:rFonts w:ascii="Times New Roman" w:eastAsia="Times New Roman" w:hAnsi="Times New Roman" w:cs="Times New Roman"/>
          <w:color w:val="000000"/>
          <w:sz w:val="24"/>
          <w:szCs w:val="24"/>
          <w:lang w:eastAsia="ru-RU"/>
        </w:rPr>
        <w:t>.</w:t>
      </w:r>
    </w:p>
    <w:p w:rsidR="00E05DC4" w:rsidRPr="00E05DC4" w:rsidRDefault="00E05DC4" w:rsidP="00E05DC4">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05DC4">
        <w:rPr>
          <w:rFonts w:ascii="Times New Roman" w:eastAsia="Times New Roman" w:hAnsi="Times New Roman" w:cs="Times New Roman"/>
          <w:color w:val="000000"/>
          <w:sz w:val="24"/>
          <w:szCs w:val="24"/>
          <w:lang w:eastAsia="ru-RU"/>
        </w:rPr>
        <w:t>Поэтому, если нас не устраивает найденное количество периодов N, то мы легко можем найти значение</w:t>
      </w:r>
      <w:r w:rsidRPr="00E05DC4">
        <w:rPr>
          <w:rFonts w:ascii="Times New Roman" w:eastAsia="Times New Roman" w:hAnsi="Times New Roman" w:cs="Times New Roman"/>
          <w:noProof/>
          <w:color w:val="000000"/>
          <w:sz w:val="24"/>
          <w:szCs w:val="24"/>
          <w:lang w:eastAsia="ru-RU"/>
        </w:rPr>
        <w:drawing>
          <wp:inline distT="0" distB="0" distL="0" distR="0" wp14:anchorId="7D0681C9" wp14:editId="7DADF6D3">
            <wp:extent cx="186055" cy="171450"/>
            <wp:effectExtent l="0" t="0" r="4445" b="0"/>
            <wp:docPr id="119" name="Рисунок 119" descr="https://studfile.net/html/2706/1087/html_CAhc1knhfs.YtJY/img-4pABG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studfile.net/html/2706/1087/html_CAhc1knhfs.YtJY/img-4pABGG.png"/>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186055" cy="171450"/>
                    </a:xfrm>
                    <a:prstGeom prst="rect">
                      <a:avLst/>
                    </a:prstGeom>
                    <a:noFill/>
                    <a:ln>
                      <a:noFill/>
                    </a:ln>
                  </pic:spPr>
                </pic:pic>
              </a:graphicData>
            </a:graphic>
          </wp:inline>
        </w:drawing>
      </w:r>
      <w:r w:rsidRPr="00E05DC4">
        <w:rPr>
          <w:rFonts w:ascii="Times New Roman" w:eastAsia="Times New Roman" w:hAnsi="Times New Roman" w:cs="Times New Roman"/>
          <w:color w:val="000000"/>
          <w:sz w:val="24"/>
          <w:szCs w:val="24"/>
          <w:lang w:eastAsia="ru-RU"/>
        </w:rPr>
        <w:t>, которое нас устроит.</w:t>
      </w:r>
    </w:p>
    <w:p w:rsidR="00C91352" w:rsidRDefault="00C91352" w:rsidP="00793FAC">
      <w:pPr>
        <w:rPr>
          <w:rFonts w:ascii="Times New Roman" w:hAnsi="Times New Roman" w:cs="Times New Roman"/>
          <w:b/>
        </w:rPr>
      </w:pPr>
    </w:p>
    <w:p w:rsidR="00D120D5" w:rsidRPr="00D120D5" w:rsidRDefault="00D120D5" w:rsidP="00D120D5">
      <w:pPr>
        <w:spacing w:after="0" w:line="240" w:lineRule="auto"/>
        <w:ind w:firstLine="567"/>
        <w:jc w:val="center"/>
        <w:rPr>
          <w:rFonts w:ascii="Times New Roman" w:hAnsi="Times New Roman" w:cs="Times New Roman"/>
          <w:b/>
          <w:sz w:val="24"/>
          <w:szCs w:val="24"/>
        </w:rPr>
      </w:pPr>
      <w:r w:rsidRPr="00D120D5">
        <w:rPr>
          <w:rFonts w:ascii="Times New Roman" w:hAnsi="Times New Roman" w:cs="Times New Roman"/>
          <w:b/>
          <w:sz w:val="24"/>
          <w:szCs w:val="24"/>
        </w:rPr>
        <w:t>Раздел 6. Планирование и организация управленческой диагностики</w:t>
      </w:r>
    </w:p>
    <w:p w:rsidR="00D120D5" w:rsidRPr="00D120D5" w:rsidRDefault="00D120D5" w:rsidP="00D120D5">
      <w:pPr>
        <w:spacing w:after="0" w:line="240" w:lineRule="auto"/>
        <w:ind w:firstLine="567"/>
        <w:jc w:val="center"/>
        <w:rPr>
          <w:rFonts w:ascii="Times New Roman" w:hAnsi="Times New Roman" w:cs="Times New Roman"/>
          <w:b/>
          <w:sz w:val="24"/>
          <w:szCs w:val="24"/>
        </w:rPr>
      </w:pPr>
    </w:p>
    <w:p w:rsidR="00D120D5" w:rsidRPr="00D120D5" w:rsidRDefault="00D120D5" w:rsidP="00D120D5">
      <w:pPr>
        <w:spacing w:after="0" w:line="240" w:lineRule="auto"/>
        <w:ind w:firstLine="567"/>
        <w:jc w:val="center"/>
        <w:rPr>
          <w:rFonts w:ascii="Times New Roman" w:hAnsi="Times New Roman" w:cs="Times New Roman"/>
          <w:b/>
          <w:sz w:val="24"/>
          <w:szCs w:val="24"/>
        </w:rPr>
      </w:pPr>
      <w:r w:rsidRPr="00D120D5">
        <w:rPr>
          <w:rFonts w:ascii="Times New Roman" w:hAnsi="Times New Roman" w:cs="Times New Roman"/>
          <w:b/>
          <w:sz w:val="24"/>
          <w:szCs w:val="24"/>
        </w:rPr>
        <w:t>6.1. Программа проведения диагностики организации</w:t>
      </w:r>
    </w:p>
    <w:p w:rsidR="00D120D5" w:rsidRPr="00D120D5" w:rsidRDefault="00D120D5" w:rsidP="00D120D5">
      <w:pPr>
        <w:spacing w:after="0" w:line="240" w:lineRule="auto"/>
        <w:ind w:firstLine="567"/>
        <w:jc w:val="both"/>
        <w:rPr>
          <w:rFonts w:ascii="Times New Roman" w:hAnsi="Times New Roman" w:cs="Times New Roman"/>
          <w:b/>
          <w:sz w:val="24"/>
          <w:szCs w:val="24"/>
        </w:rPr>
      </w:pPr>
    </w:p>
    <w:p w:rsidR="00DF278F" w:rsidRPr="00307D90" w:rsidRDefault="00DF278F" w:rsidP="00D120D5">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Диагностика начинается с составления программы ее проведения.</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Программа диагностики - это комплекс положений, определяющих цели и задачи диагностики, предмет и условия ее проведения, используемые ресурсы, а также предполагаемый результат.</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Очень близким к этому понятию является понятие плана. Иногда их вообще отождествляют. Но часто видят различие в назначении и практическом использовании, как программы, так и плана. Программу рассматривают как средство достижения цели, форму ее кон</w:t>
      </w:r>
      <w:r w:rsidR="00307D90">
        <w:rPr>
          <w:rFonts w:ascii="Times New Roman" w:hAnsi="Times New Roman" w:cs="Times New Roman"/>
          <w:sz w:val="24"/>
          <w:szCs w:val="24"/>
        </w:rPr>
        <w:t>кретизации, а план - как органи</w:t>
      </w:r>
      <w:r w:rsidRPr="00307D90">
        <w:rPr>
          <w:rFonts w:ascii="Times New Roman" w:hAnsi="Times New Roman" w:cs="Times New Roman"/>
          <w:sz w:val="24"/>
          <w:szCs w:val="24"/>
        </w:rPr>
        <w:t>зующий фактор последовательного движения к цели.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Программа разрабатывается на основе определения и осознания целей развития организации (фирмы, корпорации</w:t>
      </w:r>
      <w:r w:rsidR="00307D90">
        <w:rPr>
          <w:rFonts w:ascii="Times New Roman" w:hAnsi="Times New Roman" w:cs="Times New Roman"/>
          <w:sz w:val="24"/>
          <w:szCs w:val="24"/>
        </w:rPr>
        <w:t>, предприятия, офиса и пр.), оп</w:t>
      </w:r>
      <w:r w:rsidRPr="00307D90">
        <w:rPr>
          <w:rFonts w:ascii="Times New Roman" w:hAnsi="Times New Roman" w:cs="Times New Roman"/>
          <w:sz w:val="24"/>
          <w:szCs w:val="24"/>
        </w:rPr>
        <w:t>ределения проблем ее развития, выделе</w:t>
      </w:r>
      <w:r w:rsidR="00307D90">
        <w:rPr>
          <w:rFonts w:ascii="Times New Roman" w:hAnsi="Times New Roman" w:cs="Times New Roman"/>
          <w:sz w:val="24"/>
          <w:szCs w:val="24"/>
        </w:rPr>
        <w:t>ния решающих проблем, продвигаю</w:t>
      </w:r>
      <w:r w:rsidRPr="00307D90">
        <w:rPr>
          <w:rFonts w:ascii="Times New Roman" w:hAnsi="Times New Roman" w:cs="Times New Roman"/>
          <w:sz w:val="24"/>
          <w:szCs w:val="24"/>
        </w:rPr>
        <w:t>щих развитие к цели кратчайшим путем.</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Программа, как правило, отражает следующее вопросы: цель проведения диагностики, содержание проблемы, ее актуальность и важность, парадигма и рабочая гипотеза решения проблемы в процессе диагностики, обеспечение диагностики ресурсами (ничего нельзя сделать, не имея ничего), предполагаемый результат и эффективность диагностики.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Программа оформляется в виде документа включающего три раздела (рис.6.1): теоретический методический и организационный.</w:t>
      </w:r>
    </w:p>
    <w:p w:rsidR="00DF278F" w:rsidRPr="00307D90" w:rsidRDefault="00DF278F" w:rsidP="007224DF">
      <w:pPr>
        <w:spacing w:after="0" w:line="240" w:lineRule="auto"/>
        <w:jc w:val="center"/>
        <w:rPr>
          <w:rFonts w:ascii="Times New Roman" w:hAnsi="Times New Roman" w:cs="Times New Roman"/>
          <w:sz w:val="24"/>
          <w:szCs w:val="24"/>
        </w:rPr>
      </w:pPr>
      <w:r w:rsidRPr="00307D90">
        <w:rPr>
          <w:rFonts w:ascii="Times New Roman" w:hAnsi="Times New Roman" w:cs="Times New Roman"/>
          <w:noProof/>
          <w:sz w:val="24"/>
          <w:szCs w:val="24"/>
          <w:lang w:eastAsia="ru-RU"/>
        </w:rPr>
        <w:drawing>
          <wp:inline distT="0" distB="0" distL="0" distR="0" wp14:anchorId="4BC817B3" wp14:editId="564213A1">
            <wp:extent cx="3611880" cy="4389686"/>
            <wp:effectExtent l="0" t="0" r="7620" b="0"/>
            <wp:docPr id="128" name="Рисунок 128" descr="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611"/>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3611655" cy="4389413"/>
                    </a:xfrm>
                    <a:prstGeom prst="rect">
                      <a:avLst/>
                    </a:prstGeom>
                    <a:noFill/>
                    <a:ln>
                      <a:noFill/>
                    </a:ln>
                  </pic:spPr>
                </pic:pic>
              </a:graphicData>
            </a:graphic>
          </wp:inline>
        </w:drawing>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w:t>
      </w:r>
    </w:p>
    <w:p w:rsidR="00DF278F" w:rsidRDefault="00DF278F" w:rsidP="00D120D5">
      <w:pPr>
        <w:spacing w:after="0" w:line="240" w:lineRule="auto"/>
        <w:ind w:firstLine="567"/>
        <w:jc w:val="center"/>
        <w:rPr>
          <w:rFonts w:ascii="Times New Roman" w:hAnsi="Times New Roman" w:cs="Times New Roman"/>
          <w:sz w:val="24"/>
          <w:szCs w:val="24"/>
        </w:rPr>
      </w:pPr>
      <w:r w:rsidRPr="00307D90">
        <w:rPr>
          <w:rFonts w:ascii="Times New Roman" w:hAnsi="Times New Roman" w:cs="Times New Roman"/>
          <w:sz w:val="24"/>
          <w:szCs w:val="24"/>
        </w:rPr>
        <w:t>Рисунок 6.1.  Структура программы диагностики</w:t>
      </w:r>
    </w:p>
    <w:p w:rsidR="007224DF" w:rsidRPr="00307D90" w:rsidRDefault="007224DF" w:rsidP="007224DF">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В теоретическом разделе определяются основные цели, задачи, предмет и объект диагностики, содержание проблемы, ее актуальность и важность, а также рабочая гипотеза.</w:t>
      </w:r>
    </w:p>
    <w:p w:rsidR="007224DF" w:rsidRPr="00307D90" w:rsidRDefault="007224DF" w:rsidP="007224DF">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Методический раздел содержит обоснование выбора метода проведения диагностики, сбора и обработки данных, анализ полученных результатов, способы их оформления.</w:t>
      </w:r>
    </w:p>
    <w:p w:rsidR="00307D90" w:rsidRPr="00307D90" w:rsidRDefault="007224DF" w:rsidP="007224DF">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xml:space="preserve">Организационный раздел отражает, прежде всего, последовательность проведения диагностики, формирование команды исполнителей, распределение </w:t>
      </w:r>
      <w:r>
        <w:rPr>
          <w:rFonts w:ascii="Times New Roman" w:hAnsi="Times New Roman" w:cs="Times New Roman"/>
          <w:sz w:val="24"/>
          <w:szCs w:val="24"/>
        </w:rPr>
        <w:t>трудовых и финансовых ресурсов.</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Здесь же определяется и организационная форма проведения диагностики, т.е. индивидуальная или коллективная диагностика; диагностика, проводимые внутренними или внешними специалистами. Выделяются специальные отделы, службы управления измерениями, целевые проектные подразделения, которые будут задействованы в проведении диагностики организации.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При проведении диагностики важное значение приобретает коллектив исполнителей. В состав группы по проведению диагностики должны входить (рис.6.2):</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специалисты в области системного анализа – руководители групп и будущие руководители проектов;</w:t>
      </w:r>
    </w:p>
    <w:p w:rsidR="00DF278F" w:rsidRPr="00307D90" w:rsidRDefault="00DF278F" w:rsidP="00307D90">
      <w:pPr>
        <w:spacing w:after="0" w:line="240" w:lineRule="auto"/>
        <w:jc w:val="both"/>
        <w:rPr>
          <w:rFonts w:ascii="Times New Roman" w:hAnsi="Times New Roman" w:cs="Times New Roman"/>
          <w:sz w:val="24"/>
          <w:szCs w:val="24"/>
        </w:rPr>
      </w:pPr>
      <w:r w:rsidRPr="00307D90">
        <w:rPr>
          <w:rFonts w:ascii="Times New Roman" w:hAnsi="Times New Roman" w:cs="Times New Roman"/>
          <w:noProof/>
          <w:sz w:val="24"/>
          <w:szCs w:val="24"/>
          <w:lang w:eastAsia="ru-RU"/>
        </w:rPr>
        <w:drawing>
          <wp:inline distT="0" distB="0" distL="0" distR="0" wp14:anchorId="3FF7ED04" wp14:editId="254C9104">
            <wp:extent cx="5295900" cy="4914900"/>
            <wp:effectExtent l="0" t="0" r="0" b="0"/>
            <wp:docPr id="127" name="Рисунок 127" descr="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62"/>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295900" cy="4914900"/>
                    </a:xfrm>
                    <a:prstGeom prst="rect">
                      <a:avLst/>
                    </a:prstGeom>
                    <a:noFill/>
                    <a:ln>
                      <a:noFill/>
                    </a:ln>
                  </pic:spPr>
                </pic:pic>
              </a:graphicData>
            </a:graphic>
          </wp:inline>
        </w:drawing>
      </w:r>
    </w:p>
    <w:p w:rsidR="00DF278F"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Рисунок 6.2.  Структурный портрет коллектива диагностов</w:t>
      </w:r>
    </w:p>
    <w:p w:rsidR="00D120D5" w:rsidRPr="00307D90" w:rsidRDefault="00D120D5" w:rsidP="00307D90">
      <w:pPr>
        <w:spacing w:after="0" w:line="240" w:lineRule="auto"/>
        <w:ind w:firstLine="567"/>
        <w:jc w:val="both"/>
        <w:rPr>
          <w:rFonts w:ascii="Times New Roman" w:hAnsi="Times New Roman" w:cs="Times New Roman"/>
          <w:sz w:val="24"/>
          <w:szCs w:val="24"/>
        </w:rPr>
      </w:pP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инженеры по организации производства;</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экономисты, специализирующиеся в области экономического анализа, а также исследователи организационных структур и документооборота;</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специалисты по использованию технических средств и компьютерной техники;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психологи и социологи.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Желательно, чтобы в коллективе исследователей были полнее представле</w:t>
      </w:r>
      <w:r w:rsidRPr="00307D90">
        <w:rPr>
          <w:rFonts w:ascii="Times New Roman" w:hAnsi="Times New Roman" w:cs="Times New Roman"/>
          <w:sz w:val="24"/>
          <w:szCs w:val="24"/>
        </w:rPr>
        <w:softHyphen/>
        <w:t>ны различные типы творческих индивидуальностей. Вот их типологические характеристики.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Пионер (проблемщик), способный раньше других увидеть проблему и сформулировать ее. Он может это сделать даже тогда, когда многим другим ситуация не кажется про</w:t>
      </w:r>
      <w:r w:rsidR="007224DF">
        <w:rPr>
          <w:rFonts w:ascii="Times New Roman" w:hAnsi="Times New Roman" w:cs="Times New Roman"/>
          <w:sz w:val="24"/>
          <w:szCs w:val="24"/>
        </w:rPr>
        <w:t>блемной. Он способен вообще мыс</w:t>
      </w:r>
      <w:r w:rsidRPr="00307D90">
        <w:rPr>
          <w:rFonts w:ascii="Times New Roman" w:hAnsi="Times New Roman" w:cs="Times New Roman"/>
          <w:sz w:val="24"/>
          <w:szCs w:val="24"/>
        </w:rPr>
        <w:t>лить проблемно, т. е. во всем искать противоречия.</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Переводчик - это не тот человек</w:t>
      </w:r>
      <w:r w:rsidR="007224DF">
        <w:rPr>
          <w:rFonts w:ascii="Times New Roman" w:hAnsi="Times New Roman" w:cs="Times New Roman"/>
          <w:sz w:val="24"/>
          <w:szCs w:val="24"/>
        </w:rPr>
        <w:t>, который владеет многими иност</w:t>
      </w:r>
      <w:r w:rsidRPr="00307D90">
        <w:rPr>
          <w:rFonts w:ascii="Times New Roman" w:hAnsi="Times New Roman" w:cs="Times New Roman"/>
          <w:sz w:val="24"/>
          <w:szCs w:val="24"/>
        </w:rPr>
        <w:t>ранными языками; иначе говоря, не владение языками делает его переводчиком. Это человек, способный в силу своей квалификации, опыта, особенностей мышления, уровня образования просто и доход</w:t>
      </w:r>
      <w:r w:rsidRPr="00307D90">
        <w:rPr>
          <w:rFonts w:ascii="Times New Roman" w:hAnsi="Times New Roman" w:cs="Times New Roman"/>
          <w:sz w:val="24"/>
          <w:szCs w:val="24"/>
        </w:rPr>
        <w:softHyphen/>
        <w:t>чиво, но при этом и предельно верно объяснить суть проблемы, решение, идею специалистам разных областей знаний.</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Психолог - он необходим для аккумуляции определенной психологи</w:t>
      </w:r>
      <w:r w:rsidRPr="00307D90">
        <w:rPr>
          <w:rFonts w:ascii="Times New Roman" w:hAnsi="Times New Roman" w:cs="Times New Roman"/>
          <w:sz w:val="24"/>
          <w:szCs w:val="24"/>
        </w:rPr>
        <w:softHyphen/>
        <w:t>ческой атмосферы деятельности исследователей. При этом он занят не только решением психодиагности</w:t>
      </w:r>
      <w:r w:rsidR="007224DF">
        <w:rPr>
          <w:rFonts w:ascii="Times New Roman" w:hAnsi="Times New Roman" w:cs="Times New Roman"/>
          <w:sz w:val="24"/>
          <w:szCs w:val="24"/>
        </w:rPr>
        <w:t>ческих задач, но и призван обес</w:t>
      </w:r>
      <w:r w:rsidRPr="00307D90">
        <w:rPr>
          <w:rFonts w:ascii="Times New Roman" w:hAnsi="Times New Roman" w:cs="Times New Roman"/>
          <w:sz w:val="24"/>
          <w:szCs w:val="24"/>
        </w:rPr>
        <w:t xml:space="preserve">печивать определенный "дискомфортный комфорт", необходимый коллективному интеллекту. Это не только атмосфера </w:t>
      </w:r>
      <w:r w:rsidR="007224DF">
        <w:rPr>
          <w:rFonts w:ascii="Times New Roman" w:hAnsi="Times New Roman" w:cs="Times New Roman"/>
          <w:sz w:val="24"/>
          <w:szCs w:val="24"/>
        </w:rPr>
        <w:t>сотрудничест</w:t>
      </w:r>
      <w:r w:rsidRPr="00307D90">
        <w:rPr>
          <w:rFonts w:ascii="Times New Roman" w:hAnsi="Times New Roman" w:cs="Times New Roman"/>
          <w:sz w:val="24"/>
          <w:szCs w:val="24"/>
        </w:rPr>
        <w:t>ва, взаимопонимания и доброжелательства, но и атмосфера поиска, воодушевления, энтузиазма.</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Энциклопедист, быстро находя</w:t>
      </w:r>
      <w:r w:rsidR="007224DF">
        <w:rPr>
          <w:rFonts w:ascii="Times New Roman" w:hAnsi="Times New Roman" w:cs="Times New Roman"/>
          <w:sz w:val="24"/>
          <w:szCs w:val="24"/>
        </w:rPr>
        <w:t>щий аналоги рассматриваемой про</w:t>
      </w:r>
      <w:r w:rsidRPr="00307D90">
        <w:rPr>
          <w:rFonts w:ascii="Times New Roman" w:hAnsi="Times New Roman" w:cs="Times New Roman"/>
          <w:sz w:val="24"/>
          <w:szCs w:val="24"/>
        </w:rPr>
        <w:t>блеме в различных отраслях знан</w:t>
      </w:r>
      <w:r w:rsidR="007224DF">
        <w:rPr>
          <w:rFonts w:ascii="Times New Roman" w:hAnsi="Times New Roman" w:cs="Times New Roman"/>
          <w:sz w:val="24"/>
          <w:szCs w:val="24"/>
        </w:rPr>
        <w:t>ий. Это позволяет делать сравни</w:t>
      </w:r>
      <w:r w:rsidRPr="00307D90">
        <w:rPr>
          <w:rFonts w:ascii="Times New Roman" w:hAnsi="Times New Roman" w:cs="Times New Roman"/>
          <w:sz w:val="24"/>
          <w:szCs w:val="24"/>
        </w:rPr>
        <w:t>тельный анализ, определять парадигмы решения проблемы, строить гипотезы, формировать нетрадиционные подходы, мотивировать науч</w:t>
      </w:r>
      <w:r w:rsidRPr="00307D90">
        <w:rPr>
          <w:rFonts w:ascii="Times New Roman" w:hAnsi="Times New Roman" w:cs="Times New Roman"/>
          <w:sz w:val="24"/>
          <w:szCs w:val="24"/>
        </w:rPr>
        <w:softHyphen/>
        <w:t>ную полемику.</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Генератор идей или концептолог, селектирующий и интегрирующий множество идей по определенной цели. Это человек, способный сконструировать концепцию, позволяющую объединить множество идей и, следовательно, видов исследовательской деятельности. Концепция имеет, как правило, значительный организационный потенциал.</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Прогнозист, чьей функцией в коллективном интеллекте является, как можно точнее предвидеть последствия, почувствовать тенден</w:t>
      </w:r>
      <w:r w:rsidRPr="00307D90">
        <w:rPr>
          <w:rFonts w:ascii="Times New Roman" w:hAnsi="Times New Roman" w:cs="Times New Roman"/>
          <w:sz w:val="24"/>
          <w:szCs w:val="24"/>
        </w:rPr>
        <w:softHyphen/>
        <w:t>ции, просчитать все возможные варианты развития событий.</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Энтузиаст, иногда его считают или называют "фанатиком" идеи. Это человек, заряжающий других оптимизмом и уверенностью в успехе исследования, достижения результата.</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Скептик, иногда его называют "зан</w:t>
      </w:r>
      <w:r w:rsidR="007224DF">
        <w:rPr>
          <w:rFonts w:ascii="Times New Roman" w:hAnsi="Times New Roman" w:cs="Times New Roman"/>
          <w:sz w:val="24"/>
          <w:szCs w:val="24"/>
        </w:rPr>
        <w:t>уда", сомневающийся в успехе лю</w:t>
      </w:r>
      <w:r w:rsidRPr="00307D90">
        <w:rPr>
          <w:rFonts w:ascii="Times New Roman" w:hAnsi="Times New Roman" w:cs="Times New Roman"/>
          <w:sz w:val="24"/>
          <w:szCs w:val="24"/>
        </w:rPr>
        <w:t>бого начинания и плана, охлажд</w:t>
      </w:r>
      <w:r w:rsidR="007224DF">
        <w:rPr>
          <w:rFonts w:ascii="Times New Roman" w:hAnsi="Times New Roman" w:cs="Times New Roman"/>
          <w:sz w:val="24"/>
          <w:szCs w:val="24"/>
        </w:rPr>
        <w:t>ающий пыл в непродуманных дейст</w:t>
      </w:r>
      <w:r w:rsidRPr="00307D90">
        <w:rPr>
          <w:rFonts w:ascii="Times New Roman" w:hAnsi="Times New Roman" w:cs="Times New Roman"/>
          <w:sz w:val="24"/>
          <w:szCs w:val="24"/>
        </w:rPr>
        <w:t>виях и в принятии скороспелых решений. Он может оградить от авантюрных действий.</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Информатор, который в системе коллективного интеллекта очень часто действует по принципу "обгонять, не догоняя". Он собирает и классифицирует информацию и к</w:t>
      </w:r>
      <w:r w:rsidR="007224DF">
        <w:rPr>
          <w:rFonts w:ascii="Times New Roman" w:hAnsi="Times New Roman" w:cs="Times New Roman"/>
          <w:sz w:val="24"/>
          <w:szCs w:val="24"/>
        </w:rPr>
        <w:t>ак бы оберегает от "открытия ве</w:t>
      </w:r>
      <w:r w:rsidRPr="00307D90">
        <w:rPr>
          <w:rFonts w:ascii="Times New Roman" w:hAnsi="Times New Roman" w:cs="Times New Roman"/>
          <w:sz w:val="24"/>
          <w:szCs w:val="24"/>
        </w:rPr>
        <w:t>лосипеда", повторения пройденного, он способствует поиску новых полей поиска решения проблемы.</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xml:space="preserve">• Эстет, ищущий изящные идеи и решения. Он может сыграть весьма конструктивную роль. Его главными критериями является красота, гармония. Есть такое утверждение: "Концепция или решение только тогда могут быть правильными, когда они красивы". Конечно, "красота" не научное понятие, но практика жизни показывает, что это понятие не так далеко от науки, как это иногда кажется. Удачная идея или мысль всегда красива, она </w:t>
      </w:r>
      <w:r w:rsidR="007224DF">
        <w:rPr>
          <w:rFonts w:ascii="Times New Roman" w:hAnsi="Times New Roman" w:cs="Times New Roman"/>
          <w:sz w:val="24"/>
          <w:szCs w:val="24"/>
        </w:rPr>
        <w:t>доставляет эстетическое удоволь</w:t>
      </w:r>
      <w:r w:rsidRPr="00307D90">
        <w:rPr>
          <w:rFonts w:ascii="Times New Roman" w:hAnsi="Times New Roman" w:cs="Times New Roman"/>
          <w:sz w:val="24"/>
          <w:szCs w:val="24"/>
        </w:rPr>
        <w:t>ствие человеку.</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Независимый, который чаще всего работает и любит работать индивидуально и самостоятельно. При этом изучает чужие идеи, но ищет свои. Он работает в одиночку, но вносит существенный вклад в общую деятельность и результаты. О</w:t>
      </w:r>
      <w:r w:rsidR="00307D90">
        <w:rPr>
          <w:rFonts w:ascii="Times New Roman" w:hAnsi="Times New Roman" w:cs="Times New Roman"/>
          <w:sz w:val="24"/>
          <w:szCs w:val="24"/>
        </w:rPr>
        <w:t>н часто презентует свои идеи не</w:t>
      </w:r>
      <w:r w:rsidRPr="00307D90">
        <w:rPr>
          <w:rFonts w:ascii="Times New Roman" w:hAnsi="Times New Roman" w:cs="Times New Roman"/>
          <w:sz w:val="24"/>
          <w:szCs w:val="24"/>
        </w:rPr>
        <w:t>ожиданно и при этом многих ставит в тупик, раздражает, но все-таки заставляет задумываться и глубже вникать в проблему.</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Разработчик, склонный доводить результаты исследований до завершающей и конкретной, практически реализуемой стадии. Это очень ценный человек в коллективном интеллекте. Есть замечательная английская пословица: "Дьявол крое</w:t>
      </w:r>
      <w:r w:rsidR="007224DF">
        <w:rPr>
          <w:rFonts w:ascii="Times New Roman" w:hAnsi="Times New Roman" w:cs="Times New Roman"/>
          <w:sz w:val="24"/>
          <w:szCs w:val="24"/>
        </w:rPr>
        <w:t>тся в мелочах и деталях". Дейст</w:t>
      </w:r>
      <w:r w:rsidRPr="00307D90">
        <w:rPr>
          <w:rFonts w:ascii="Times New Roman" w:hAnsi="Times New Roman" w:cs="Times New Roman"/>
          <w:sz w:val="24"/>
          <w:szCs w:val="24"/>
        </w:rPr>
        <w:t>вительно, иногда детали могут р</w:t>
      </w:r>
      <w:r w:rsidR="007224DF">
        <w:rPr>
          <w:rFonts w:ascii="Times New Roman" w:hAnsi="Times New Roman" w:cs="Times New Roman"/>
          <w:sz w:val="24"/>
          <w:szCs w:val="24"/>
        </w:rPr>
        <w:t>азрушить всю конструкцию концеп</w:t>
      </w:r>
      <w:r w:rsidRPr="00307D90">
        <w:rPr>
          <w:rFonts w:ascii="Times New Roman" w:hAnsi="Times New Roman" w:cs="Times New Roman"/>
          <w:sz w:val="24"/>
          <w:szCs w:val="24"/>
        </w:rPr>
        <w:t>ции. И именно разработчикам чаще всего приходится иметь дело с деталями.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Реализатор, "привязывающий" рез</w:t>
      </w:r>
      <w:r w:rsidR="007224DF">
        <w:rPr>
          <w:rFonts w:ascii="Times New Roman" w:hAnsi="Times New Roman" w:cs="Times New Roman"/>
          <w:sz w:val="24"/>
          <w:szCs w:val="24"/>
        </w:rPr>
        <w:t>ультаты совместной работы к кон</w:t>
      </w:r>
      <w:r w:rsidRPr="00307D90">
        <w:rPr>
          <w:rFonts w:ascii="Times New Roman" w:hAnsi="Times New Roman" w:cs="Times New Roman"/>
          <w:sz w:val="24"/>
          <w:szCs w:val="24"/>
        </w:rPr>
        <w:t>кретным условиям и добивающийся их практического применения.</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Перечисленные типы личностей в к</w:t>
      </w:r>
      <w:r w:rsidR="007224DF">
        <w:rPr>
          <w:rFonts w:ascii="Times New Roman" w:hAnsi="Times New Roman" w:cs="Times New Roman"/>
          <w:sz w:val="24"/>
          <w:szCs w:val="24"/>
        </w:rPr>
        <w:t>оллективном интеллекте не обяза</w:t>
      </w:r>
      <w:r w:rsidRPr="00307D90">
        <w:rPr>
          <w:rFonts w:ascii="Times New Roman" w:hAnsi="Times New Roman" w:cs="Times New Roman"/>
          <w:sz w:val="24"/>
          <w:szCs w:val="24"/>
        </w:rPr>
        <w:t>тельно должны выступать в виде отдельного человека по каждому из этих типов. Да и людей в чистом виде принадлежащих к тому или иному типу в реальной жизни не существует. В жизни возможна комбинация и совмещение некоторых из этих функций в одной личности.</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Организация диагностики - это система регламентов, нормативов, инструкций, определяющих порядок его проведения, т. е. распределения функций, обязанностей, ответственности и полномочий на выполнение исследовательских работ. В ней находят свое отражение распределение и комбинация ресурсов по времени, видам работ, кадрам, проблемам.</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Существуют различные формы органи</w:t>
      </w:r>
      <w:r w:rsidR="007224DF">
        <w:rPr>
          <w:rFonts w:ascii="Times New Roman" w:hAnsi="Times New Roman" w:cs="Times New Roman"/>
          <w:sz w:val="24"/>
          <w:szCs w:val="24"/>
        </w:rPr>
        <w:t>зации диагностики. В каждом кон</w:t>
      </w:r>
      <w:r w:rsidRPr="00307D90">
        <w:rPr>
          <w:rFonts w:ascii="Times New Roman" w:hAnsi="Times New Roman" w:cs="Times New Roman"/>
          <w:sz w:val="24"/>
          <w:szCs w:val="24"/>
        </w:rPr>
        <w:t>кретном случае приходится выбирать, как</w:t>
      </w:r>
      <w:r w:rsidR="007224DF">
        <w:rPr>
          <w:rFonts w:ascii="Times New Roman" w:hAnsi="Times New Roman" w:cs="Times New Roman"/>
          <w:sz w:val="24"/>
          <w:szCs w:val="24"/>
        </w:rPr>
        <w:t>ой из видов может оказаться наи</w:t>
      </w:r>
      <w:r w:rsidRPr="00307D90">
        <w:rPr>
          <w:rFonts w:ascii="Times New Roman" w:hAnsi="Times New Roman" w:cs="Times New Roman"/>
          <w:sz w:val="24"/>
          <w:szCs w:val="24"/>
        </w:rPr>
        <w:t>более приемлемым или наиболее эффективным.</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1. Увеличение нагрузки персонала дополнительными обязанностями диагностической работы. Такие исследования возможны в том случае, ес</w:t>
      </w:r>
      <w:r w:rsidRPr="00307D90">
        <w:rPr>
          <w:rFonts w:ascii="Times New Roman" w:hAnsi="Times New Roman" w:cs="Times New Roman"/>
          <w:sz w:val="24"/>
          <w:szCs w:val="24"/>
        </w:rPr>
        <w:softHyphen/>
        <w:t>ли у персонала управления есть резе</w:t>
      </w:r>
      <w:r w:rsidR="007224DF">
        <w:rPr>
          <w:rFonts w:ascii="Times New Roman" w:hAnsi="Times New Roman" w:cs="Times New Roman"/>
          <w:sz w:val="24"/>
          <w:szCs w:val="24"/>
        </w:rPr>
        <w:t>рвы времени и его исследователь</w:t>
      </w:r>
      <w:r w:rsidRPr="00307D90">
        <w:rPr>
          <w:rFonts w:ascii="Times New Roman" w:hAnsi="Times New Roman" w:cs="Times New Roman"/>
          <w:sz w:val="24"/>
          <w:szCs w:val="24"/>
        </w:rPr>
        <w:t>ский потенциал достаточно высок. То</w:t>
      </w:r>
      <w:r w:rsidR="007224DF">
        <w:rPr>
          <w:rFonts w:ascii="Times New Roman" w:hAnsi="Times New Roman" w:cs="Times New Roman"/>
          <w:sz w:val="24"/>
          <w:szCs w:val="24"/>
        </w:rPr>
        <w:t>гда необходимо провести соответ</w:t>
      </w:r>
      <w:r w:rsidRPr="00307D90">
        <w:rPr>
          <w:rFonts w:ascii="Times New Roman" w:hAnsi="Times New Roman" w:cs="Times New Roman"/>
          <w:sz w:val="24"/>
          <w:szCs w:val="24"/>
        </w:rPr>
        <w:t>ствующие консультации, организовать систему контроля и мотивации, организовать координацию деятельности по этим заданиям. Можно орга</w:t>
      </w:r>
      <w:r w:rsidRPr="00307D90">
        <w:rPr>
          <w:rFonts w:ascii="Times New Roman" w:hAnsi="Times New Roman" w:cs="Times New Roman"/>
          <w:sz w:val="24"/>
          <w:szCs w:val="24"/>
        </w:rPr>
        <w:softHyphen/>
        <w:t>низовать конкурс проектов и дополнительную оплату труда. Возможна добровольная или обязательная форма.</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2. Создание специализированных групп</w:t>
      </w:r>
      <w:r w:rsidR="007224DF">
        <w:rPr>
          <w:rFonts w:ascii="Times New Roman" w:hAnsi="Times New Roman" w:cs="Times New Roman"/>
          <w:sz w:val="24"/>
          <w:szCs w:val="24"/>
        </w:rPr>
        <w:t xml:space="preserve"> из наиболее творческой и актив</w:t>
      </w:r>
      <w:r w:rsidRPr="00307D90">
        <w:rPr>
          <w:rFonts w:ascii="Times New Roman" w:hAnsi="Times New Roman" w:cs="Times New Roman"/>
          <w:sz w:val="24"/>
          <w:szCs w:val="24"/>
        </w:rPr>
        <w:t>ной части персонала с освобождение</w:t>
      </w:r>
      <w:r w:rsidR="007224DF">
        <w:rPr>
          <w:rFonts w:ascii="Times New Roman" w:hAnsi="Times New Roman" w:cs="Times New Roman"/>
          <w:sz w:val="24"/>
          <w:szCs w:val="24"/>
        </w:rPr>
        <w:t>м участников этих групп на опре</w:t>
      </w:r>
      <w:r w:rsidRPr="00307D90">
        <w:rPr>
          <w:rFonts w:ascii="Times New Roman" w:hAnsi="Times New Roman" w:cs="Times New Roman"/>
          <w:sz w:val="24"/>
          <w:szCs w:val="24"/>
        </w:rPr>
        <w:t>деленное время от основной работы.</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3. Приглашение консалтинговых фирм на договорной основе и</w:t>
      </w:r>
      <w:r w:rsidR="007224DF">
        <w:rPr>
          <w:rFonts w:ascii="Times New Roman" w:hAnsi="Times New Roman" w:cs="Times New Roman"/>
          <w:sz w:val="24"/>
          <w:szCs w:val="24"/>
        </w:rPr>
        <w:t xml:space="preserve"> предо</w:t>
      </w:r>
      <w:r w:rsidRPr="00307D90">
        <w:rPr>
          <w:rFonts w:ascii="Times New Roman" w:hAnsi="Times New Roman" w:cs="Times New Roman"/>
          <w:sz w:val="24"/>
          <w:szCs w:val="24"/>
        </w:rPr>
        <w:t>ставление им организационных и информационных возможностей для проведения диагностики и разра</w:t>
      </w:r>
      <w:r w:rsidR="007224DF">
        <w:rPr>
          <w:rFonts w:ascii="Times New Roman" w:hAnsi="Times New Roman" w:cs="Times New Roman"/>
          <w:sz w:val="24"/>
          <w:szCs w:val="24"/>
        </w:rPr>
        <w:t>ботки соответствующих рекоменда</w:t>
      </w:r>
      <w:r w:rsidRPr="00307D90">
        <w:rPr>
          <w:rFonts w:ascii="Times New Roman" w:hAnsi="Times New Roman" w:cs="Times New Roman"/>
          <w:sz w:val="24"/>
          <w:szCs w:val="24"/>
        </w:rPr>
        <w:t>ций.</w:t>
      </w:r>
    </w:p>
    <w:p w:rsidR="00DF278F" w:rsidRPr="00307D90" w:rsidRDefault="00DF278F" w:rsidP="00307D90">
      <w:pPr>
        <w:spacing w:after="0" w:line="240" w:lineRule="auto"/>
        <w:ind w:firstLine="567"/>
        <w:jc w:val="both"/>
        <w:rPr>
          <w:rFonts w:ascii="Times New Roman" w:hAnsi="Times New Roman" w:cs="Times New Roman"/>
          <w:sz w:val="24"/>
          <w:szCs w:val="24"/>
        </w:rPr>
      </w:pPr>
      <w:r w:rsidRPr="00307D90">
        <w:rPr>
          <w:rFonts w:ascii="Times New Roman" w:hAnsi="Times New Roman" w:cs="Times New Roman"/>
          <w:sz w:val="24"/>
          <w:szCs w:val="24"/>
        </w:rPr>
        <w:t> 4. Создание собственных консультационных, а лучше образовательно-исследовательских структур в организации, позволяющих</w:t>
      </w:r>
      <w:r w:rsidR="007224DF">
        <w:rPr>
          <w:rFonts w:ascii="Times New Roman" w:hAnsi="Times New Roman" w:cs="Times New Roman"/>
          <w:sz w:val="24"/>
          <w:szCs w:val="24"/>
        </w:rPr>
        <w:t>, сов</w:t>
      </w:r>
      <w:r w:rsidRPr="00307D90">
        <w:rPr>
          <w:rFonts w:ascii="Times New Roman" w:hAnsi="Times New Roman" w:cs="Times New Roman"/>
          <w:sz w:val="24"/>
          <w:szCs w:val="24"/>
        </w:rPr>
        <w:t>местить повышение профессионализм</w:t>
      </w:r>
      <w:r w:rsidR="007224DF">
        <w:rPr>
          <w:rFonts w:ascii="Times New Roman" w:hAnsi="Times New Roman" w:cs="Times New Roman"/>
          <w:sz w:val="24"/>
          <w:szCs w:val="24"/>
        </w:rPr>
        <w:t>а персонала с развитием исследо</w:t>
      </w:r>
      <w:r w:rsidRPr="00307D90">
        <w:rPr>
          <w:rFonts w:ascii="Times New Roman" w:hAnsi="Times New Roman" w:cs="Times New Roman"/>
          <w:sz w:val="24"/>
          <w:szCs w:val="24"/>
        </w:rPr>
        <w:t>ваний и обеспечением их необходимого качества.</w:t>
      </w:r>
    </w:p>
    <w:p w:rsidR="00D120D5" w:rsidRPr="00D120D5" w:rsidRDefault="00DF278F" w:rsidP="00D120D5">
      <w:pPr>
        <w:pStyle w:val="a9"/>
        <w:numPr>
          <w:ilvl w:val="0"/>
          <w:numId w:val="10"/>
        </w:numPr>
        <w:spacing w:after="0" w:line="240" w:lineRule="auto"/>
        <w:ind w:left="0" w:firstLine="567"/>
        <w:jc w:val="both"/>
        <w:rPr>
          <w:rFonts w:ascii="Times New Roman" w:hAnsi="Times New Roman" w:cs="Times New Roman"/>
          <w:sz w:val="24"/>
          <w:szCs w:val="24"/>
        </w:rPr>
      </w:pPr>
      <w:r w:rsidRPr="00D120D5">
        <w:rPr>
          <w:rFonts w:ascii="Times New Roman" w:hAnsi="Times New Roman" w:cs="Times New Roman"/>
          <w:sz w:val="24"/>
          <w:szCs w:val="24"/>
        </w:rPr>
        <w:t xml:space="preserve">Возможна комбинация этих форм, и </w:t>
      </w:r>
      <w:r w:rsidR="007224DF" w:rsidRPr="00D120D5">
        <w:rPr>
          <w:rFonts w:ascii="Times New Roman" w:hAnsi="Times New Roman" w:cs="Times New Roman"/>
          <w:sz w:val="24"/>
          <w:szCs w:val="24"/>
        </w:rPr>
        <w:t>во многих случаях она оказывает</w:t>
      </w:r>
      <w:r w:rsidRPr="00D120D5">
        <w:rPr>
          <w:rFonts w:ascii="Times New Roman" w:hAnsi="Times New Roman" w:cs="Times New Roman"/>
          <w:sz w:val="24"/>
          <w:szCs w:val="24"/>
        </w:rPr>
        <w:t>ся весьма полезной и эффективной. Например, создание творческих коллективов, состоящих как из собст</w:t>
      </w:r>
      <w:r w:rsidR="007224DF" w:rsidRPr="00D120D5">
        <w:rPr>
          <w:rFonts w:ascii="Times New Roman" w:hAnsi="Times New Roman" w:cs="Times New Roman"/>
          <w:sz w:val="24"/>
          <w:szCs w:val="24"/>
        </w:rPr>
        <w:t>венных работников, так и из при</w:t>
      </w:r>
      <w:r w:rsidRPr="00D120D5">
        <w:rPr>
          <w:rFonts w:ascii="Times New Roman" w:hAnsi="Times New Roman" w:cs="Times New Roman"/>
          <w:sz w:val="24"/>
          <w:szCs w:val="24"/>
        </w:rPr>
        <w:t>глашенных специалистов консультационной фирмы. При этом очень важно учитывать (и здесь часто возникают сложности) социально-психологические моменты формирования таких коллективов.</w:t>
      </w:r>
    </w:p>
    <w:p w:rsidR="00BB0B9E" w:rsidRDefault="00BB0B9E" w:rsidP="00D120D5">
      <w:pPr>
        <w:pStyle w:val="a9"/>
        <w:spacing w:after="0" w:line="240" w:lineRule="auto"/>
        <w:ind w:left="0" w:firstLine="567"/>
        <w:jc w:val="both"/>
        <w:rPr>
          <w:rFonts w:ascii="Times New Roman" w:hAnsi="Times New Roman" w:cs="Times New Roman"/>
          <w:sz w:val="24"/>
          <w:szCs w:val="24"/>
        </w:rPr>
      </w:pPr>
    </w:p>
    <w:p w:rsidR="00BB0B9E" w:rsidRPr="00BB0B9E" w:rsidRDefault="00BB0B9E" w:rsidP="00BB0B9E">
      <w:pPr>
        <w:pStyle w:val="a9"/>
        <w:spacing w:after="0" w:line="240" w:lineRule="auto"/>
        <w:ind w:left="0" w:firstLine="567"/>
        <w:jc w:val="center"/>
        <w:rPr>
          <w:rFonts w:ascii="Times New Roman" w:hAnsi="Times New Roman" w:cs="Times New Roman"/>
          <w:b/>
          <w:sz w:val="24"/>
          <w:szCs w:val="24"/>
        </w:rPr>
      </w:pPr>
      <w:r w:rsidRPr="00BB0B9E">
        <w:rPr>
          <w:rFonts w:ascii="Times New Roman" w:hAnsi="Times New Roman" w:cs="Times New Roman"/>
          <w:b/>
          <w:sz w:val="24"/>
          <w:szCs w:val="24"/>
        </w:rPr>
        <w:t>6.2 Планирование диагностики</w:t>
      </w:r>
    </w:p>
    <w:p w:rsidR="00BB0B9E" w:rsidRDefault="00BB0B9E" w:rsidP="00D120D5">
      <w:pPr>
        <w:pStyle w:val="a9"/>
        <w:spacing w:after="0" w:line="240" w:lineRule="auto"/>
        <w:ind w:left="0" w:firstLine="567"/>
        <w:jc w:val="both"/>
        <w:rPr>
          <w:rFonts w:ascii="Times New Roman" w:hAnsi="Times New Roman" w:cs="Times New Roman"/>
          <w:sz w:val="24"/>
          <w:szCs w:val="24"/>
        </w:rPr>
      </w:pPr>
    </w:p>
    <w:p w:rsidR="00C124DB" w:rsidRPr="00D120D5" w:rsidRDefault="00C124DB" w:rsidP="00D120D5">
      <w:pPr>
        <w:pStyle w:val="a9"/>
        <w:spacing w:after="0" w:line="240" w:lineRule="auto"/>
        <w:ind w:left="0" w:firstLine="567"/>
        <w:jc w:val="both"/>
        <w:rPr>
          <w:rFonts w:ascii="Times New Roman" w:hAnsi="Times New Roman" w:cs="Times New Roman"/>
          <w:sz w:val="24"/>
          <w:szCs w:val="24"/>
        </w:rPr>
      </w:pPr>
      <w:r w:rsidRPr="00D120D5">
        <w:rPr>
          <w:rFonts w:ascii="Times New Roman" w:hAnsi="Times New Roman" w:cs="Times New Roman"/>
          <w:sz w:val="24"/>
          <w:szCs w:val="24"/>
        </w:rPr>
        <w:t>Планирование диагностики, как уже указывалось,</w:t>
      </w:r>
      <w:r w:rsidR="00D120D5">
        <w:rPr>
          <w:rFonts w:ascii="Times New Roman" w:hAnsi="Times New Roman" w:cs="Times New Roman"/>
          <w:sz w:val="24"/>
          <w:szCs w:val="24"/>
        </w:rPr>
        <w:t xml:space="preserve"> необходимо для рас</w:t>
      </w:r>
      <w:r w:rsidRPr="00D120D5">
        <w:rPr>
          <w:rFonts w:ascii="Times New Roman" w:hAnsi="Times New Roman" w:cs="Times New Roman"/>
          <w:sz w:val="24"/>
          <w:szCs w:val="24"/>
        </w:rPr>
        <w:t>чета и определения организационных характеристик ее проведения (формирование групп, установление функций, обязанностей, ответственности, взаимодействий и пр.), распределения исп</w:t>
      </w:r>
      <w:r w:rsidR="00D120D5">
        <w:rPr>
          <w:rFonts w:ascii="Times New Roman" w:hAnsi="Times New Roman" w:cs="Times New Roman"/>
          <w:sz w:val="24"/>
          <w:szCs w:val="24"/>
        </w:rPr>
        <w:t>ользуемых ресурсов в организаци</w:t>
      </w:r>
      <w:r w:rsidRPr="00D120D5">
        <w:rPr>
          <w:rFonts w:ascii="Times New Roman" w:hAnsi="Times New Roman" w:cs="Times New Roman"/>
          <w:sz w:val="24"/>
          <w:szCs w:val="24"/>
        </w:rPr>
        <w:t>онном и временном пространстве, ограничения времени, определения последовательности проведения диагностических работ (этапов диагностики), установления точек и методов контроля.</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 xml:space="preserve">План диагностики - это комплекс показателей, отражающих связь и последовательность ключевых мероприятий </w:t>
      </w:r>
      <w:r w:rsidR="00D120D5">
        <w:rPr>
          <w:rFonts w:ascii="Times New Roman" w:hAnsi="Times New Roman" w:cs="Times New Roman"/>
          <w:sz w:val="24"/>
          <w:szCs w:val="24"/>
        </w:rPr>
        <w:t>(действий, акций и пр.), веду</w:t>
      </w:r>
      <w:r w:rsidRPr="00D120D5">
        <w:rPr>
          <w:rFonts w:ascii="Times New Roman" w:hAnsi="Times New Roman" w:cs="Times New Roman"/>
          <w:sz w:val="24"/>
          <w:szCs w:val="24"/>
        </w:rPr>
        <w:t>щих к полной реализации программы и разрешению проблемы.</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План представляет собой организационную конкретизацию программы диагностики. Он как бы соединяет сод</w:t>
      </w:r>
      <w:r w:rsidR="00D120D5">
        <w:rPr>
          <w:rFonts w:ascii="Times New Roman" w:hAnsi="Times New Roman" w:cs="Times New Roman"/>
          <w:sz w:val="24"/>
          <w:szCs w:val="24"/>
        </w:rPr>
        <w:t>ержание проблемы с организацион</w:t>
      </w:r>
      <w:r w:rsidRPr="00D120D5">
        <w:rPr>
          <w:rFonts w:ascii="Times New Roman" w:hAnsi="Times New Roman" w:cs="Times New Roman"/>
          <w:sz w:val="24"/>
          <w:szCs w:val="24"/>
        </w:rPr>
        <w:t>ными возможностями и вариантами ее п</w:t>
      </w:r>
      <w:r w:rsidR="00D120D5">
        <w:rPr>
          <w:rFonts w:ascii="Times New Roman" w:hAnsi="Times New Roman" w:cs="Times New Roman"/>
          <w:sz w:val="24"/>
          <w:szCs w:val="24"/>
        </w:rPr>
        <w:t>рактического решения.</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Не всякая проблема исследования може</w:t>
      </w:r>
      <w:r w:rsidR="00D120D5">
        <w:rPr>
          <w:rFonts w:ascii="Times New Roman" w:hAnsi="Times New Roman" w:cs="Times New Roman"/>
          <w:sz w:val="24"/>
          <w:szCs w:val="24"/>
        </w:rPr>
        <w:t>т решаться последовательно и ус</w:t>
      </w:r>
      <w:r w:rsidRPr="00D120D5">
        <w:rPr>
          <w:rFonts w:ascii="Times New Roman" w:hAnsi="Times New Roman" w:cs="Times New Roman"/>
          <w:sz w:val="24"/>
          <w:szCs w:val="24"/>
        </w:rPr>
        <w:t>пешно этап за этапом. В процессах ее р</w:t>
      </w:r>
      <w:r w:rsidR="00D120D5">
        <w:rPr>
          <w:rFonts w:ascii="Times New Roman" w:hAnsi="Times New Roman" w:cs="Times New Roman"/>
          <w:sz w:val="24"/>
          <w:szCs w:val="24"/>
        </w:rPr>
        <w:t>ешения могут возникать возмущаю</w:t>
      </w:r>
      <w:r w:rsidRPr="00D120D5">
        <w:rPr>
          <w:rFonts w:ascii="Times New Roman" w:hAnsi="Times New Roman" w:cs="Times New Roman"/>
          <w:sz w:val="24"/>
          <w:szCs w:val="24"/>
        </w:rPr>
        <w:t>щие факторы, непредвиденные ситуации и обстоятельства. Они влияют на выполнение плана, иногда заставляют оперативно</w:t>
      </w:r>
      <w:r w:rsidR="00D120D5">
        <w:rPr>
          <w:rFonts w:ascii="Times New Roman" w:hAnsi="Times New Roman" w:cs="Times New Roman"/>
          <w:sz w:val="24"/>
          <w:szCs w:val="24"/>
        </w:rPr>
        <w:t xml:space="preserve"> корректировать его, бывают слу</w:t>
      </w:r>
      <w:r w:rsidRPr="00D120D5">
        <w:rPr>
          <w:rFonts w:ascii="Times New Roman" w:hAnsi="Times New Roman" w:cs="Times New Roman"/>
          <w:sz w:val="24"/>
          <w:szCs w:val="24"/>
        </w:rPr>
        <w:t>чаи, когда план вообще может быть разрушен. Поэтому по сложным проблемам диагностики бывает полезно разрабатывать алгоритм исследования, который позволяет предусматривать возможные возвратные операции при</w:t>
      </w:r>
      <w:r w:rsidR="00D120D5">
        <w:rPr>
          <w:rFonts w:ascii="Times New Roman" w:hAnsi="Times New Roman" w:cs="Times New Roman"/>
          <w:sz w:val="24"/>
          <w:szCs w:val="24"/>
        </w:rPr>
        <w:t xml:space="preserve"> неудачных ре</w:t>
      </w:r>
      <w:r w:rsidRPr="00D120D5">
        <w:rPr>
          <w:rFonts w:ascii="Times New Roman" w:hAnsi="Times New Roman" w:cs="Times New Roman"/>
          <w:sz w:val="24"/>
          <w:szCs w:val="24"/>
        </w:rPr>
        <w:t>шениях или непредвиденных трудностях, быс</w:t>
      </w:r>
      <w:r w:rsidR="00D120D5">
        <w:rPr>
          <w:rFonts w:ascii="Times New Roman" w:hAnsi="Times New Roman" w:cs="Times New Roman"/>
          <w:sz w:val="24"/>
          <w:szCs w:val="24"/>
        </w:rPr>
        <w:t>тро находить адрес таких возвратов.</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В этом случае составляется гибкий план диагностики, учитывающий его алгоритм, в котором, в свою очередь, на</w:t>
      </w:r>
      <w:r w:rsidR="00D120D5">
        <w:rPr>
          <w:rFonts w:ascii="Times New Roman" w:hAnsi="Times New Roman" w:cs="Times New Roman"/>
          <w:sz w:val="24"/>
          <w:szCs w:val="24"/>
        </w:rPr>
        <w:t>ходит отражение сложность и нео</w:t>
      </w:r>
      <w:r w:rsidRPr="00D120D5">
        <w:rPr>
          <w:rFonts w:ascii="Times New Roman" w:hAnsi="Times New Roman" w:cs="Times New Roman"/>
          <w:sz w:val="24"/>
          <w:szCs w:val="24"/>
        </w:rPr>
        <w:t>рдинарность проблемы. В плане такого типа указываются не жесткие, а нормативные величины сроков выполнения различных работ, имеются дополнительные пункты сог</w:t>
      </w:r>
      <w:r w:rsidR="00D120D5">
        <w:rPr>
          <w:rFonts w:ascii="Times New Roman" w:hAnsi="Times New Roman" w:cs="Times New Roman"/>
          <w:sz w:val="24"/>
          <w:szCs w:val="24"/>
        </w:rPr>
        <w:t>ласования и оценки результатов.</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В реальной практике не всегда проведению диагностики предшествуют разделенные процедуры составления програм</w:t>
      </w:r>
      <w:r w:rsidR="00D120D5">
        <w:rPr>
          <w:rFonts w:ascii="Times New Roman" w:hAnsi="Times New Roman" w:cs="Times New Roman"/>
          <w:sz w:val="24"/>
          <w:szCs w:val="24"/>
        </w:rPr>
        <w:t>мы, алгоритма и плана исследова</w:t>
      </w:r>
      <w:r w:rsidRPr="00D120D5">
        <w:rPr>
          <w:rFonts w:ascii="Times New Roman" w:hAnsi="Times New Roman" w:cs="Times New Roman"/>
          <w:sz w:val="24"/>
          <w:szCs w:val="24"/>
        </w:rPr>
        <w:t>ния, хотя это очень полезно для обеспеч</w:t>
      </w:r>
      <w:r w:rsidR="00D120D5">
        <w:rPr>
          <w:rFonts w:ascii="Times New Roman" w:hAnsi="Times New Roman" w:cs="Times New Roman"/>
          <w:sz w:val="24"/>
          <w:szCs w:val="24"/>
        </w:rPr>
        <w:t>ения эффективности диагностики.</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Но возможно и совмещение этих про</w:t>
      </w:r>
      <w:r w:rsidR="00D120D5">
        <w:rPr>
          <w:rFonts w:ascii="Times New Roman" w:hAnsi="Times New Roman" w:cs="Times New Roman"/>
          <w:sz w:val="24"/>
          <w:szCs w:val="24"/>
        </w:rPr>
        <w:t>цедур, оформление их в одном до</w:t>
      </w:r>
      <w:r w:rsidRPr="00D120D5">
        <w:rPr>
          <w:rFonts w:ascii="Times New Roman" w:hAnsi="Times New Roman" w:cs="Times New Roman"/>
          <w:sz w:val="24"/>
          <w:szCs w:val="24"/>
        </w:rPr>
        <w:t>кументе. Однако надо стремиться к тому, чтобы требования составления программы, разработки алгоритма и ра</w:t>
      </w:r>
      <w:r w:rsidR="00D120D5">
        <w:rPr>
          <w:rFonts w:ascii="Times New Roman" w:hAnsi="Times New Roman" w:cs="Times New Roman"/>
          <w:sz w:val="24"/>
          <w:szCs w:val="24"/>
        </w:rPr>
        <w:t>счета плана диагностики были вы</w:t>
      </w:r>
      <w:r w:rsidRPr="00D120D5">
        <w:rPr>
          <w:rFonts w:ascii="Times New Roman" w:hAnsi="Times New Roman" w:cs="Times New Roman"/>
          <w:sz w:val="24"/>
          <w:szCs w:val="24"/>
        </w:rPr>
        <w:t>держаны и учтены в полной мере.</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Основными принципами планирования диагностики можно назвать следующие [27].</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 xml:space="preserve">    1. Принцип конкретности формулиров</w:t>
      </w:r>
      <w:r w:rsidR="00D120D5">
        <w:rPr>
          <w:rFonts w:ascii="Times New Roman" w:hAnsi="Times New Roman" w:cs="Times New Roman"/>
          <w:sz w:val="24"/>
          <w:szCs w:val="24"/>
        </w:rPr>
        <w:t>ания заданий. План должен состо</w:t>
      </w:r>
      <w:r w:rsidRPr="00D120D5">
        <w:rPr>
          <w:rFonts w:ascii="Times New Roman" w:hAnsi="Times New Roman" w:cs="Times New Roman"/>
          <w:sz w:val="24"/>
          <w:szCs w:val="24"/>
        </w:rPr>
        <w:t>ять из заданий, которые необходимо формулировать предельно кон­кретно и ясно. Они не должны требовать дополнительных разъяснений и уточнений. По крайней мере, к этому следует стремиться.</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 xml:space="preserve">    2. Принцип соизмеренной и рассчитанной трудоемкости. Диагностика - это работа специалистов, которая может быть выполнена успешно только тогда, когда задания соо</w:t>
      </w:r>
      <w:r w:rsidR="00D120D5">
        <w:rPr>
          <w:rFonts w:ascii="Times New Roman" w:hAnsi="Times New Roman" w:cs="Times New Roman"/>
          <w:sz w:val="24"/>
          <w:szCs w:val="24"/>
        </w:rPr>
        <w:t>тветствуют определенной трудоем</w:t>
      </w:r>
      <w:r w:rsidRPr="00D120D5">
        <w:rPr>
          <w:rFonts w:ascii="Times New Roman" w:hAnsi="Times New Roman" w:cs="Times New Roman"/>
          <w:sz w:val="24"/>
          <w:szCs w:val="24"/>
        </w:rPr>
        <w:t>кости их выполнения.</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 xml:space="preserve">    3. Принцип интеграции деятельности.</w:t>
      </w:r>
      <w:r w:rsidR="00D120D5">
        <w:rPr>
          <w:rFonts w:ascii="Times New Roman" w:hAnsi="Times New Roman" w:cs="Times New Roman"/>
          <w:sz w:val="24"/>
          <w:szCs w:val="24"/>
        </w:rPr>
        <w:t xml:space="preserve"> План должен учитывать необходи</w:t>
      </w:r>
      <w:r w:rsidRPr="00D120D5">
        <w:rPr>
          <w:rFonts w:ascii="Times New Roman" w:hAnsi="Times New Roman" w:cs="Times New Roman"/>
          <w:sz w:val="24"/>
          <w:szCs w:val="24"/>
        </w:rPr>
        <w:t>мость взаимодействия различных исполнителей и подразделений, стать фактором объединения их работы, и</w:t>
      </w:r>
      <w:r w:rsidR="00D120D5">
        <w:rPr>
          <w:rFonts w:ascii="Times New Roman" w:hAnsi="Times New Roman" w:cs="Times New Roman"/>
          <w:sz w:val="24"/>
          <w:szCs w:val="24"/>
        </w:rPr>
        <w:t>сключать, по возможности, дубли</w:t>
      </w:r>
      <w:r w:rsidRPr="00D120D5">
        <w:rPr>
          <w:rFonts w:ascii="Times New Roman" w:hAnsi="Times New Roman" w:cs="Times New Roman"/>
          <w:sz w:val="24"/>
          <w:szCs w:val="24"/>
        </w:rPr>
        <w:t>рование и конфликтные ситуации.</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 xml:space="preserve">    4. Принцип контролируемости. Все задания, показатели плана должны отвечать потребностям контроля его исполнения, и система контроля должна быть заложена в план. Не следует включать в план положения, которые трудно контролировать.</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 xml:space="preserve">    5. Принцип ответственности. Как прави</w:t>
      </w:r>
      <w:r w:rsidR="00D120D5">
        <w:rPr>
          <w:rFonts w:ascii="Times New Roman" w:hAnsi="Times New Roman" w:cs="Times New Roman"/>
          <w:sz w:val="24"/>
          <w:szCs w:val="24"/>
        </w:rPr>
        <w:t>ло, план включает графу ответст</w:t>
      </w:r>
      <w:r w:rsidRPr="00D120D5">
        <w:rPr>
          <w:rFonts w:ascii="Times New Roman" w:hAnsi="Times New Roman" w:cs="Times New Roman"/>
          <w:sz w:val="24"/>
          <w:szCs w:val="24"/>
        </w:rPr>
        <w:t>венных за выполнение его положений или заданий лиц, подразделений. Не должно быть в плане заданий, не имеющих адреса и исполнителя.</w:t>
      </w:r>
    </w:p>
    <w:p w:rsidR="00C124DB" w:rsidRPr="00D120D5" w:rsidRDefault="00C124DB" w:rsidP="00D120D5">
      <w:pPr>
        <w:spacing w:after="0" w:line="240" w:lineRule="auto"/>
        <w:ind w:firstLine="567"/>
        <w:jc w:val="both"/>
        <w:rPr>
          <w:rFonts w:ascii="Times New Roman" w:hAnsi="Times New Roman" w:cs="Times New Roman"/>
          <w:sz w:val="24"/>
          <w:szCs w:val="24"/>
        </w:rPr>
      </w:pPr>
    </w:p>
    <w:p w:rsidR="00DF278F"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6. Принцип реальности. План не может содержать заданий желательных, но маловероятных для исполнения. Реальность выполнения заданий плана должна оцениваться наличием ресурсов, расчетами времени, квалифик</w:t>
      </w:r>
      <w:r w:rsidR="00D120D5">
        <w:rPr>
          <w:rFonts w:ascii="Times New Roman" w:hAnsi="Times New Roman" w:cs="Times New Roman"/>
          <w:sz w:val="24"/>
          <w:szCs w:val="24"/>
        </w:rPr>
        <w:t>аци</w:t>
      </w:r>
      <w:r w:rsidRPr="00D120D5">
        <w:rPr>
          <w:rFonts w:ascii="Times New Roman" w:hAnsi="Times New Roman" w:cs="Times New Roman"/>
          <w:sz w:val="24"/>
          <w:szCs w:val="24"/>
        </w:rPr>
        <w:t>ей исследователей, использованием опы</w:t>
      </w:r>
      <w:r w:rsidR="00D120D5">
        <w:rPr>
          <w:rFonts w:ascii="Times New Roman" w:hAnsi="Times New Roman" w:cs="Times New Roman"/>
          <w:sz w:val="24"/>
          <w:szCs w:val="24"/>
        </w:rPr>
        <w:t>та аналогичных работ, возможнос</w:t>
      </w:r>
      <w:r w:rsidRPr="00D120D5">
        <w:rPr>
          <w:rFonts w:ascii="Times New Roman" w:hAnsi="Times New Roman" w:cs="Times New Roman"/>
          <w:sz w:val="24"/>
          <w:szCs w:val="24"/>
        </w:rPr>
        <w:t>тями организации деятельности, наличием соответствующей техники и пр.</w:t>
      </w:r>
    </w:p>
    <w:p w:rsidR="00D120D5" w:rsidRDefault="00D120D5" w:rsidP="00D120D5">
      <w:pPr>
        <w:spacing w:after="0" w:line="240" w:lineRule="auto"/>
        <w:ind w:firstLine="567"/>
        <w:jc w:val="both"/>
        <w:rPr>
          <w:rFonts w:ascii="Times New Roman" w:hAnsi="Times New Roman" w:cs="Times New Roman"/>
          <w:sz w:val="24"/>
          <w:szCs w:val="24"/>
        </w:rPr>
      </w:pPr>
    </w:p>
    <w:p w:rsidR="00D120D5" w:rsidRPr="00D120D5" w:rsidRDefault="00D120D5"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center"/>
        <w:rPr>
          <w:rFonts w:ascii="Times New Roman" w:hAnsi="Times New Roman" w:cs="Times New Roman"/>
          <w:b/>
          <w:sz w:val="24"/>
          <w:szCs w:val="24"/>
        </w:rPr>
      </w:pPr>
      <w:r w:rsidRPr="00D120D5">
        <w:rPr>
          <w:rFonts w:ascii="Times New Roman" w:hAnsi="Times New Roman" w:cs="Times New Roman"/>
          <w:b/>
          <w:sz w:val="24"/>
          <w:szCs w:val="24"/>
        </w:rPr>
        <w:t>6.3. Технология проведения диагностики</w:t>
      </w:r>
    </w:p>
    <w:p w:rsidR="00D120D5" w:rsidRDefault="00D120D5" w:rsidP="00D120D5">
      <w:pPr>
        <w:spacing w:after="0" w:line="240" w:lineRule="auto"/>
        <w:ind w:firstLine="567"/>
        <w:jc w:val="both"/>
        <w:rPr>
          <w:rFonts w:ascii="Times New Roman" w:hAnsi="Times New Roman" w:cs="Times New Roman"/>
          <w:sz w:val="24"/>
          <w:szCs w:val="24"/>
        </w:rPr>
      </w:pP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Диагностика могут осуществляться последовательно (этап за этапом) или параллельно в зависимости от целей диагностики, возможностей исследователей и их методического аппарата.</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Диагностика является организованным процессом. В основе ее организации лежит определенная технологическая схема, которая отражает последовательность и комбинацию использования методов исследования.</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Технология - это вариант рационального построения процесса диагностики. Например, строительство дома предполагает сначала возведение фундамента, потом самого здания и на заключительном этапе - крыши. Это процесс  строительства, отражающий содержание и особенность этого вида деятельности. Но технология строительства может быть разнообразной в рамках этого процесса. Если дом большой, то можно сделать сначала фун</w:t>
      </w:r>
      <w:r w:rsidRPr="00D120D5">
        <w:rPr>
          <w:rFonts w:ascii="Times New Roman" w:hAnsi="Times New Roman" w:cs="Times New Roman"/>
          <w:sz w:val="24"/>
          <w:szCs w:val="24"/>
        </w:rPr>
        <w:softHyphen/>
        <w:t>дамент его секции и начать возводить стены, параллельно заготавливать элементы крыши. Все зависит от распределения ресурсов и выбора варианта их использования. Но можно не приступать к возведению стен, пока полно</w:t>
      </w:r>
      <w:r w:rsidRPr="00D120D5">
        <w:rPr>
          <w:rFonts w:ascii="Times New Roman" w:hAnsi="Times New Roman" w:cs="Times New Roman"/>
          <w:sz w:val="24"/>
          <w:szCs w:val="24"/>
        </w:rPr>
        <w:softHyphen/>
        <w:t>стью не закончатся работы с фундаментом.</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Процесс всегда отражает объективные этапы выполнения работы, техно</w:t>
      </w:r>
      <w:r w:rsidRPr="00D120D5">
        <w:rPr>
          <w:rFonts w:ascii="Times New Roman" w:hAnsi="Times New Roman" w:cs="Times New Roman"/>
          <w:sz w:val="24"/>
          <w:szCs w:val="24"/>
        </w:rPr>
        <w:softHyphen/>
        <w:t>логия - это вариант рационального выполнения работ.</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В зависимости от характера исследуемой проблемы, а также конкретных условий, таких как время, ресурсы, квалификация, острота проблемы и пр., технологические схемы могут быть различными (рис.6.3). Поэтому важно выбирать эффективные технологические схемы или конструировать их по реальным потребностям и условиям.</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Наиболее простой, элементарной техн</w:t>
      </w:r>
      <w:r w:rsidR="00D120D5">
        <w:rPr>
          <w:rFonts w:ascii="Times New Roman" w:hAnsi="Times New Roman" w:cs="Times New Roman"/>
          <w:sz w:val="24"/>
          <w:szCs w:val="24"/>
        </w:rPr>
        <w:t>ологией является линейная техно</w:t>
      </w:r>
      <w:r w:rsidRPr="00D120D5">
        <w:rPr>
          <w:rFonts w:ascii="Times New Roman" w:hAnsi="Times New Roman" w:cs="Times New Roman"/>
          <w:sz w:val="24"/>
          <w:szCs w:val="24"/>
        </w:rPr>
        <w:t>логия. Она заключается в последовательном проведении диагностики по этапам постановки проблемы, формулиро</w:t>
      </w:r>
      <w:r w:rsidR="00D120D5">
        <w:rPr>
          <w:rFonts w:ascii="Times New Roman" w:hAnsi="Times New Roman" w:cs="Times New Roman"/>
          <w:sz w:val="24"/>
          <w:szCs w:val="24"/>
        </w:rPr>
        <w:t>вке задач ее решения, выборе ме</w:t>
      </w:r>
      <w:r w:rsidRPr="00D120D5">
        <w:rPr>
          <w:rFonts w:ascii="Times New Roman" w:hAnsi="Times New Roman" w:cs="Times New Roman"/>
          <w:sz w:val="24"/>
          <w:szCs w:val="24"/>
        </w:rPr>
        <w:t>тодов диагностики, проведения анализа и поиске позитивных решений, экспериментальной проверке решения, если она возм</w:t>
      </w:r>
      <w:r w:rsidR="0015688D" w:rsidRPr="00D120D5">
        <w:rPr>
          <w:rFonts w:ascii="Times New Roman" w:hAnsi="Times New Roman" w:cs="Times New Roman"/>
          <w:sz w:val="24"/>
          <w:szCs w:val="24"/>
        </w:rPr>
        <w:t>ожна, разработке инно</w:t>
      </w:r>
      <w:r w:rsidRPr="00D120D5">
        <w:rPr>
          <w:rFonts w:ascii="Times New Roman" w:hAnsi="Times New Roman" w:cs="Times New Roman"/>
          <w:sz w:val="24"/>
          <w:szCs w:val="24"/>
        </w:rPr>
        <w:t>ваций.</w:t>
      </w:r>
      <w:r w:rsidR="00D120D5">
        <w:rPr>
          <w:rFonts w:ascii="Times New Roman" w:hAnsi="Times New Roman" w:cs="Times New Roman"/>
          <w:sz w:val="24"/>
          <w:szCs w:val="24"/>
        </w:rPr>
        <w:t xml:space="preserve"> </w:t>
      </w:r>
      <w:r w:rsidRPr="00D120D5">
        <w:rPr>
          <w:rFonts w:ascii="Times New Roman" w:hAnsi="Times New Roman" w:cs="Times New Roman"/>
          <w:sz w:val="24"/>
          <w:szCs w:val="24"/>
        </w:rPr>
        <w:t>Такая технология может быть весьма эффективной в случае решения сравнительно простых диагностических проблем.</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В практике не всегда удается построить технологическую схе</w:t>
      </w:r>
      <w:r w:rsidR="00D120D5">
        <w:rPr>
          <w:rFonts w:ascii="Times New Roman" w:hAnsi="Times New Roman" w:cs="Times New Roman"/>
          <w:sz w:val="24"/>
          <w:szCs w:val="24"/>
        </w:rPr>
        <w:t>му так прямолинейно и последова</w:t>
      </w:r>
      <w:r w:rsidRPr="00D120D5">
        <w:rPr>
          <w:rFonts w:ascii="Times New Roman" w:hAnsi="Times New Roman" w:cs="Times New Roman"/>
          <w:sz w:val="24"/>
          <w:szCs w:val="24"/>
        </w:rPr>
        <w:t>тельно. На каждом из этапов могут возникнуть новые проблемы или затруд</w:t>
      </w:r>
      <w:r w:rsidRPr="00D120D5">
        <w:rPr>
          <w:rFonts w:ascii="Times New Roman" w:hAnsi="Times New Roman" w:cs="Times New Roman"/>
          <w:sz w:val="24"/>
          <w:szCs w:val="24"/>
        </w:rPr>
        <w:softHyphen/>
        <w:t>нения, которые заставят вернуться к предыдущему этапу и скорректировать его работы. Например, может оказаться, что про</w:t>
      </w:r>
      <w:r w:rsidR="00D120D5">
        <w:rPr>
          <w:rFonts w:ascii="Times New Roman" w:hAnsi="Times New Roman" w:cs="Times New Roman"/>
          <w:sz w:val="24"/>
          <w:szCs w:val="24"/>
        </w:rPr>
        <w:t>блема определена недоста</w:t>
      </w:r>
      <w:r w:rsidRPr="00D120D5">
        <w:rPr>
          <w:rFonts w:ascii="Times New Roman" w:hAnsi="Times New Roman" w:cs="Times New Roman"/>
          <w:sz w:val="24"/>
          <w:szCs w:val="24"/>
        </w:rPr>
        <w:t>точно глубоко, появилась необходимость рассмотреть ее в новом ракурсе или не полностью выявлены альтернатив</w:t>
      </w:r>
      <w:r w:rsidR="00D120D5">
        <w:rPr>
          <w:rFonts w:ascii="Times New Roman" w:hAnsi="Times New Roman" w:cs="Times New Roman"/>
          <w:sz w:val="24"/>
          <w:szCs w:val="24"/>
        </w:rPr>
        <w:t>ы использования методов исследо</w:t>
      </w:r>
      <w:r w:rsidRPr="00D120D5">
        <w:rPr>
          <w:rFonts w:ascii="Times New Roman" w:hAnsi="Times New Roman" w:cs="Times New Roman"/>
          <w:sz w:val="24"/>
          <w:szCs w:val="24"/>
        </w:rPr>
        <w:t>вания, возникла необходимость привлече</w:t>
      </w:r>
      <w:r w:rsidR="00D120D5">
        <w:rPr>
          <w:rFonts w:ascii="Times New Roman" w:hAnsi="Times New Roman" w:cs="Times New Roman"/>
          <w:sz w:val="24"/>
          <w:szCs w:val="24"/>
        </w:rPr>
        <w:t>ния новых ресурсов для обеспече</w:t>
      </w:r>
      <w:r w:rsidRPr="00D120D5">
        <w:rPr>
          <w:rFonts w:ascii="Times New Roman" w:hAnsi="Times New Roman" w:cs="Times New Roman"/>
          <w:sz w:val="24"/>
          <w:szCs w:val="24"/>
        </w:rPr>
        <w:t>ния качества диагностики и т. д.</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Все это заставляет возвращаться к пройденным этапам, корректировать уже проведенные диагностические работы. Так возникает новый тип технологии исследования - тип цикличес</w:t>
      </w:r>
      <w:r w:rsidR="00D120D5">
        <w:rPr>
          <w:rFonts w:ascii="Times New Roman" w:hAnsi="Times New Roman" w:cs="Times New Roman"/>
          <w:sz w:val="24"/>
          <w:szCs w:val="24"/>
        </w:rPr>
        <w:t>кой диагностики. Он характеризу</w:t>
      </w:r>
      <w:r w:rsidRPr="00D120D5">
        <w:rPr>
          <w:rFonts w:ascii="Times New Roman" w:hAnsi="Times New Roman" w:cs="Times New Roman"/>
          <w:sz w:val="24"/>
          <w:szCs w:val="24"/>
        </w:rPr>
        <w:t>ется возвратами к пройденным этапам, повтор</w:t>
      </w:r>
      <w:r w:rsidR="00D120D5">
        <w:rPr>
          <w:rFonts w:ascii="Times New Roman" w:hAnsi="Times New Roman" w:cs="Times New Roman"/>
          <w:sz w:val="24"/>
          <w:szCs w:val="24"/>
        </w:rPr>
        <w:t>ению пройденного для обеспе</w:t>
      </w:r>
      <w:r w:rsidRPr="00D120D5">
        <w:rPr>
          <w:rFonts w:ascii="Times New Roman" w:hAnsi="Times New Roman" w:cs="Times New Roman"/>
          <w:sz w:val="24"/>
          <w:szCs w:val="24"/>
        </w:rPr>
        <w:t>чения надежности результатов.</w:t>
      </w:r>
    </w:p>
    <w:p w:rsidR="00C124DB" w:rsidRPr="00C124DB" w:rsidRDefault="00C124DB" w:rsidP="00C124DB">
      <w:pPr>
        <w:rPr>
          <w:rFonts w:ascii="Times New Roman" w:hAnsi="Times New Roman" w:cs="Times New Roman"/>
        </w:rPr>
      </w:pPr>
      <w:r w:rsidRPr="00C124DB">
        <w:rPr>
          <w:rFonts w:ascii="Times New Roman" w:hAnsi="Times New Roman" w:cs="Times New Roman"/>
        </w:rPr>
        <w:t> </w:t>
      </w:r>
    </w:p>
    <w:p w:rsidR="00C124DB" w:rsidRPr="00C124DB" w:rsidRDefault="00C124DB" w:rsidP="00C124DB">
      <w:pPr>
        <w:rPr>
          <w:rFonts w:ascii="Times New Roman" w:hAnsi="Times New Roman" w:cs="Times New Roman"/>
        </w:rPr>
      </w:pPr>
      <w:r w:rsidRPr="00C124DB">
        <w:rPr>
          <w:rFonts w:ascii="Times New Roman" w:hAnsi="Times New Roman" w:cs="Times New Roman"/>
          <w:noProof/>
          <w:lang w:eastAsia="ru-RU"/>
        </w:rPr>
        <w:drawing>
          <wp:inline distT="0" distB="0" distL="0" distR="0" wp14:anchorId="056402C6" wp14:editId="68CB21DF">
            <wp:extent cx="4581525" cy="6191250"/>
            <wp:effectExtent l="0" t="0" r="9525" b="0"/>
            <wp:docPr id="129" name="Рисунок 129" descr="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63"/>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4581525" cy="6191250"/>
                    </a:xfrm>
                    <a:prstGeom prst="rect">
                      <a:avLst/>
                    </a:prstGeom>
                    <a:noFill/>
                    <a:ln>
                      <a:noFill/>
                    </a:ln>
                  </pic:spPr>
                </pic:pic>
              </a:graphicData>
            </a:graphic>
          </wp:inline>
        </w:drawing>
      </w:r>
    </w:p>
    <w:p w:rsidR="00C124DB" w:rsidRPr="00C124DB" w:rsidRDefault="00C124DB" w:rsidP="00C124DB">
      <w:pPr>
        <w:rPr>
          <w:rFonts w:ascii="Times New Roman" w:hAnsi="Times New Roman" w:cs="Times New Roman"/>
        </w:rPr>
      </w:pPr>
      <w:r w:rsidRPr="00C124DB">
        <w:rPr>
          <w:rFonts w:ascii="Times New Roman" w:hAnsi="Times New Roman" w:cs="Times New Roman"/>
        </w:rPr>
        <w:t>Рисунок 6.3. Технологии планирования процесса диагностики</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Многие схемы рациональных техноло</w:t>
      </w:r>
      <w:r w:rsidR="00D120D5" w:rsidRPr="00D120D5">
        <w:rPr>
          <w:rFonts w:ascii="Times New Roman" w:hAnsi="Times New Roman" w:cs="Times New Roman"/>
          <w:sz w:val="24"/>
          <w:szCs w:val="24"/>
        </w:rPr>
        <w:t>гий предполагают возможность па</w:t>
      </w:r>
      <w:r w:rsidRPr="00D120D5">
        <w:rPr>
          <w:rFonts w:ascii="Times New Roman" w:hAnsi="Times New Roman" w:cs="Times New Roman"/>
          <w:sz w:val="24"/>
          <w:szCs w:val="24"/>
        </w:rPr>
        <w:t>раллельного выполнения работ или операций. В технологии диагностики такой подход также существует. Наприм</w:t>
      </w:r>
      <w:r w:rsidR="00D120D5">
        <w:rPr>
          <w:rFonts w:ascii="Times New Roman" w:hAnsi="Times New Roman" w:cs="Times New Roman"/>
          <w:sz w:val="24"/>
          <w:szCs w:val="24"/>
        </w:rPr>
        <w:t>ер, по сложным, комплексным про</w:t>
      </w:r>
      <w:r w:rsidRPr="00D120D5">
        <w:rPr>
          <w:rFonts w:ascii="Times New Roman" w:hAnsi="Times New Roman" w:cs="Times New Roman"/>
          <w:sz w:val="24"/>
          <w:szCs w:val="24"/>
        </w:rPr>
        <w:t>блемам можно выполнять отдельные диагностические работы параллельно. Более того, в некоторых случаях это оказывается просто необходимым. Это экономит время, позволяет более эффективно исполь</w:t>
      </w:r>
      <w:r w:rsidR="00D120D5">
        <w:rPr>
          <w:rFonts w:ascii="Times New Roman" w:hAnsi="Times New Roman" w:cs="Times New Roman"/>
          <w:sz w:val="24"/>
          <w:szCs w:val="24"/>
        </w:rPr>
        <w:t>зовать персонал, повы</w:t>
      </w:r>
      <w:r w:rsidRPr="00D120D5">
        <w:rPr>
          <w:rFonts w:ascii="Times New Roman" w:hAnsi="Times New Roman" w:cs="Times New Roman"/>
          <w:sz w:val="24"/>
          <w:szCs w:val="24"/>
        </w:rPr>
        <w:t>шает компетентность и производительность деятельности.</w:t>
      </w:r>
    </w:p>
    <w:p w:rsidR="00C124DB" w:rsidRPr="00C124DB" w:rsidRDefault="00C124DB" w:rsidP="00D120D5">
      <w:pPr>
        <w:spacing w:after="0" w:line="240" w:lineRule="auto"/>
        <w:ind w:firstLine="567"/>
        <w:jc w:val="both"/>
        <w:rPr>
          <w:rFonts w:ascii="Times New Roman" w:hAnsi="Times New Roman" w:cs="Times New Roman"/>
        </w:rPr>
      </w:pPr>
      <w:r w:rsidRPr="00D120D5">
        <w:rPr>
          <w:rFonts w:ascii="Times New Roman" w:hAnsi="Times New Roman" w:cs="Times New Roman"/>
          <w:sz w:val="24"/>
          <w:szCs w:val="24"/>
        </w:rPr>
        <w:t>Бывают проблемы в диагностике, решение которых трудно представить заранее в определенной технологической схеме, трудно предвидеть, какие этапы необходимы для определения окончательного результата и вообще существует ли он по этой проблеме. В этом случае используются технолог</w:t>
      </w:r>
      <w:r w:rsidR="00D120D5">
        <w:rPr>
          <w:rFonts w:ascii="Times New Roman" w:hAnsi="Times New Roman" w:cs="Times New Roman"/>
          <w:sz w:val="24"/>
          <w:szCs w:val="24"/>
        </w:rPr>
        <w:t>ии адаптивного типа. Суть их за</w:t>
      </w:r>
      <w:r w:rsidRPr="00D120D5">
        <w:rPr>
          <w:rFonts w:ascii="Times New Roman" w:hAnsi="Times New Roman" w:cs="Times New Roman"/>
          <w:sz w:val="24"/>
          <w:szCs w:val="24"/>
        </w:rPr>
        <w:t>ключается в последовательной корректировке технологической схемы по мере проведения каждого из этапов диагностики. Это технологи</w:t>
      </w:r>
      <w:r w:rsidR="00D120D5">
        <w:rPr>
          <w:rFonts w:ascii="Times New Roman" w:hAnsi="Times New Roman" w:cs="Times New Roman"/>
          <w:sz w:val="24"/>
          <w:szCs w:val="24"/>
        </w:rPr>
        <w:t>я по сопут</w:t>
      </w:r>
      <w:r w:rsidRPr="00D120D5">
        <w:rPr>
          <w:rFonts w:ascii="Times New Roman" w:hAnsi="Times New Roman" w:cs="Times New Roman"/>
          <w:sz w:val="24"/>
          <w:szCs w:val="24"/>
        </w:rPr>
        <w:t>ствующей проблеме: что делать дальше, что можно сделать в этой ситуации?</w:t>
      </w:r>
      <w:r w:rsidRPr="00C124DB">
        <w:rPr>
          <w:rFonts w:ascii="Times New Roman" w:hAnsi="Times New Roman" w:cs="Times New Roman"/>
        </w:rPr>
        <w:t xml:space="preserve"> </w:t>
      </w:r>
      <w:r w:rsidRPr="00D120D5">
        <w:rPr>
          <w:rFonts w:ascii="Times New Roman" w:hAnsi="Times New Roman" w:cs="Times New Roman"/>
          <w:sz w:val="24"/>
          <w:szCs w:val="24"/>
        </w:rPr>
        <w:t>Каждый этап в этой технологической схеме оценивается по его результатам и эта оценка необходима для определения нового этапа.</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Технологическая схема диагностики не может не учитывать конкретных целей его проведения. Такими целями мог</w:t>
      </w:r>
      <w:r w:rsidR="00D120D5">
        <w:rPr>
          <w:rFonts w:ascii="Times New Roman" w:hAnsi="Times New Roman" w:cs="Times New Roman"/>
          <w:sz w:val="24"/>
          <w:szCs w:val="24"/>
        </w:rPr>
        <w:t>ут быть цели кардинального реше</w:t>
      </w:r>
      <w:r w:rsidRPr="00D120D5">
        <w:rPr>
          <w:rFonts w:ascii="Times New Roman" w:hAnsi="Times New Roman" w:cs="Times New Roman"/>
          <w:sz w:val="24"/>
          <w:szCs w:val="24"/>
        </w:rPr>
        <w:t>ния проблемы (достижение кардинальных изменений) или цели частичного решения проблемы (достижение частичны</w:t>
      </w:r>
      <w:r w:rsidR="00D120D5">
        <w:rPr>
          <w:rFonts w:ascii="Times New Roman" w:hAnsi="Times New Roman" w:cs="Times New Roman"/>
          <w:sz w:val="24"/>
          <w:szCs w:val="24"/>
        </w:rPr>
        <w:t>х изменений), цели получения но</w:t>
      </w:r>
      <w:r w:rsidRPr="00D120D5">
        <w:rPr>
          <w:rFonts w:ascii="Times New Roman" w:hAnsi="Times New Roman" w:cs="Times New Roman"/>
          <w:sz w:val="24"/>
          <w:szCs w:val="24"/>
        </w:rPr>
        <w:t>вых знаний и развития образования сл</w:t>
      </w:r>
      <w:r w:rsidR="00D120D5">
        <w:rPr>
          <w:rFonts w:ascii="Times New Roman" w:hAnsi="Times New Roman" w:cs="Times New Roman"/>
          <w:sz w:val="24"/>
          <w:szCs w:val="24"/>
        </w:rPr>
        <w:t>ужащих, повышения их интеллекту</w:t>
      </w:r>
      <w:r w:rsidRPr="00D120D5">
        <w:rPr>
          <w:rFonts w:ascii="Times New Roman" w:hAnsi="Times New Roman" w:cs="Times New Roman"/>
          <w:sz w:val="24"/>
          <w:szCs w:val="24"/>
        </w:rPr>
        <w:t>ального потенциала или цели разработки программы нововведений.</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По целям частичных изменений исполь</w:t>
      </w:r>
      <w:r w:rsidR="00D120D5">
        <w:rPr>
          <w:rFonts w:ascii="Times New Roman" w:hAnsi="Times New Roman" w:cs="Times New Roman"/>
          <w:sz w:val="24"/>
          <w:szCs w:val="24"/>
        </w:rPr>
        <w:t>зуется технология последователь</w:t>
      </w:r>
      <w:r w:rsidRPr="00D120D5">
        <w:rPr>
          <w:rFonts w:ascii="Times New Roman" w:hAnsi="Times New Roman" w:cs="Times New Roman"/>
          <w:sz w:val="24"/>
          <w:szCs w:val="24"/>
        </w:rPr>
        <w:t>ного продвижения в диагностике.</w:t>
      </w:r>
      <w:r w:rsidR="00D120D5">
        <w:rPr>
          <w:rFonts w:ascii="Times New Roman" w:hAnsi="Times New Roman" w:cs="Times New Roman"/>
          <w:sz w:val="24"/>
          <w:szCs w:val="24"/>
        </w:rPr>
        <w:t xml:space="preserve"> Она построена на оценке сущест</w:t>
      </w:r>
      <w:r w:rsidRPr="00D120D5">
        <w:rPr>
          <w:rFonts w:ascii="Times New Roman" w:hAnsi="Times New Roman" w:cs="Times New Roman"/>
          <w:sz w:val="24"/>
          <w:szCs w:val="24"/>
        </w:rPr>
        <w:t>вующего качества управления (управленческой деятельности) и поиске непринципиальных, незначительных, но реальных изменений качества. Такая технология позволяет проводить исследования при незначительных ресурсах, избегать рисков инноваций, повысить надежность преобразований.</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В области исследования существуют и технологии случайного поиска. На первом этапе такой технологии не предполагается много внимания уделять постановке проблемы, ее выбору, обоснованию. Берется любая проблема и на ее основе проводится диагностика по смежным п</w:t>
      </w:r>
      <w:r w:rsidR="00D120D5">
        <w:rPr>
          <w:rFonts w:ascii="Times New Roman" w:hAnsi="Times New Roman" w:cs="Times New Roman"/>
          <w:sz w:val="24"/>
          <w:szCs w:val="24"/>
        </w:rPr>
        <w:t>роблемам, устанавли</w:t>
      </w:r>
      <w:r w:rsidRPr="00D120D5">
        <w:rPr>
          <w:rFonts w:ascii="Times New Roman" w:hAnsi="Times New Roman" w:cs="Times New Roman"/>
          <w:sz w:val="24"/>
          <w:szCs w:val="24"/>
        </w:rPr>
        <w:t>ваются связи, заполняется решениями "поле проблем", определяется, таким образом, траектория развития. Она и показ</w:t>
      </w:r>
      <w:r w:rsidR="00D120D5">
        <w:rPr>
          <w:rFonts w:ascii="Times New Roman" w:hAnsi="Times New Roman" w:cs="Times New Roman"/>
          <w:sz w:val="24"/>
          <w:szCs w:val="24"/>
        </w:rPr>
        <w:t>ывает главную проблему, на кото</w:t>
      </w:r>
      <w:r w:rsidRPr="00D120D5">
        <w:rPr>
          <w:rFonts w:ascii="Times New Roman" w:hAnsi="Times New Roman" w:cs="Times New Roman"/>
          <w:sz w:val="24"/>
          <w:szCs w:val="24"/>
        </w:rPr>
        <w:t>рой необходимо сосредоточить внимание. Наиболее эффективно эта технология реализуются в див</w:t>
      </w:r>
      <w:r w:rsidR="00D120D5">
        <w:rPr>
          <w:rFonts w:ascii="Times New Roman" w:hAnsi="Times New Roman" w:cs="Times New Roman"/>
          <w:sz w:val="24"/>
          <w:szCs w:val="24"/>
        </w:rPr>
        <w:t>ерсифицирован</w:t>
      </w:r>
      <w:r w:rsidRPr="00D120D5">
        <w:rPr>
          <w:rFonts w:ascii="Times New Roman" w:hAnsi="Times New Roman" w:cs="Times New Roman"/>
          <w:sz w:val="24"/>
          <w:szCs w:val="24"/>
        </w:rPr>
        <w:t>ных методах диагностики - мозговой штурм, синектика и др.</w:t>
      </w:r>
    </w:p>
    <w:p w:rsidR="00C124DB" w:rsidRPr="00D120D5" w:rsidRDefault="00C124DB" w:rsidP="00D120D5">
      <w:pPr>
        <w:spacing w:after="0" w:line="240" w:lineRule="auto"/>
        <w:ind w:firstLine="567"/>
        <w:jc w:val="both"/>
        <w:rPr>
          <w:rFonts w:ascii="Times New Roman" w:hAnsi="Times New Roman" w:cs="Times New Roman"/>
          <w:sz w:val="24"/>
          <w:szCs w:val="24"/>
        </w:rPr>
      </w:pPr>
      <w:r w:rsidRPr="00D120D5">
        <w:rPr>
          <w:rFonts w:ascii="Times New Roman" w:hAnsi="Times New Roman" w:cs="Times New Roman"/>
          <w:sz w:val="24"/>
          <w:szCs w:val="24"/>
        </w:rPr>
        <w:t>Выбор технологических схем проведения диагностики способствует повышению ее эффективности. Технология диагностики в значительной мере отражает искусство исследователя. Конечно, надо знать, какие схемы существуют и, какие из них наиболее приемлемы в тех или иных условиях. Но оценка условий, характера проблемы, возможностей использования ресурсов зависит от исследователя, его знаний, опыта и способностей к диагностической деятельности.</w:t>
      </w: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Default="00D120D5" w:rsidP="00607C23">
      <w:pPr>
        <w:rPr>
          <w:rFonts w:ascii="Times New Roman" w:hAnsi="Times New Roman" w:cs="Times New Roman"/>
        </w:rPr>
      </w:pPr>
    </w:p>
    <w:p w:rsidR="00D120D5" w:rsidRPr="00D120D5" w:rsidRDefault="00D120D5" w:rsidP="00D120D5">
      <w:pPr>
        <w:jc w:val="center"/>
        <w:rPr>
          <w:rFonts w:ascii="Times New Roman" w:hAnsi="Times New Roman" w:cs="Times New Roman"/>
          <w:b/>
          <w:sz w:val="24"/>
          <w:szCs w:val="24"/>
        </w:rPr>
      </w:pPr>
      <w:r w:rsidRPr="00D120D5">
        <w:rPr>
          <w:rFonts w:ascii="Times New Roman" w:hAnsi="Times New Roman" w:cs="Times New Roman"/>
          <w:b/>
          <w:sz w:val="24"/>
          <w:szCs w:val="24"/>
        </w:rPr>
        <w:t>Список источников</w:t>
      </w:r>
    </w:p>
    <w:p w:rsidR="00D120D5" w:rsidRDefault="00D120D5" w:rsidP="00607C23">
      <w:pPr>
        <w:rPr>
          <w:rFonts w:ascii="Times New Roman" w:hAnsi="Times New Roman" w:cs="Times New Roman"/>
        </w:rPr>
      </w:pPr>
    </w:p>
    <w:p w:rsidR="00B03F18" w:rsidRDefault="00B03F18" w:rsidP="00D120D5">
      <w:pPr>
        <w:pStyle w:val="a9"/>
        <w:numPr>
          <w:ilvl w:val="0"/>
          <w:numId w:val="13"/>
        </w:numPr>
        <w:rPr>
          <w:rFonts w:ascii="Times New Roman" w:hAnsi="Times New Roman" w:cs="Times New Roman"/>
        </w:rPr>
      </w:pPr>
      <w:r w:rsidRPr="00D120D5">
        <w:rPr>
          <w:rFonts w:ascii="Times New Roman" w:hAnsi="Times New Roman" w:cs="Times New Roman"/>
        </w:rPr>
        <w:t>Григан А.М. Управленческая диагностика: теория и практика: Монография. Литература</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 xml:space="preserve"> Адизес И. Управление жизненным циклом корпорации. – СПб.: Питер,2007. – 384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Анфилатов В.С., Емельянов А.А., Кукушкин А.А. Системный анализ в управлении. – М.: Финансы и статистика, 2005. – 368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Бажин И.И. Исследование систем управления: Компакт-учебник. - Харьков: Консум, 2004. – 336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Байдел Т. Как улучшить управление организацией. – М.: ИНФРА, 1995.</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Баринов В.А. Организационное проектирование. – М.: ИНФРА-М, 2005. – 399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Бежовец А.А., Линючева О.И. Диагностика кризисного состояния предприятия. – Барнаул, 2006. – 39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Бердникова Т.Б. Анализ и диагностика финансово-хозяйственной деятельности. – М.: ИНФРА-М, 2003. – 215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Бизнес-диагностика промышленных предприятий / Под ред. Е.А. Соломенникова. - Новосибирск: НГУ, 1996. - 239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Быкова А. Организационные структуры управления. – М.: ОЛМА-ПРЕСС Инвест, 2003. – 160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Бор М.З. Основы экономических исследований. Логика, методология, организация, методика. – М.: Из-во “ДИС”, 1998. – 144 с.</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Журнал «Бизнес Академия»</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Журнал «Проблемы теории и практики управления»</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Журнал «Менеджмент в России и за рубежом»</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Журнал «Эксперт»</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Журнал «Секрет фирмы»</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 xml:space="preserve"> Журнал «ЭКО»</w:t>
      </w:r>
    </w:p>
    <w:p w:rsidR="00B03F18"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Журнал «Аудитор»</w:t>
      </w:r>
    </w:p>
    <w:p w:rsidR="00B03F18" w:rsidRPr="00D120D5" w:rsidRDefault="00B03F18" w:rsidP="00B03F18">
      <w:pPr>
        <w:pStyle w:val="a9"/>
        <w:numPr>
          <w:ilvl w:val="0"/>
          <w:numId w:val="13"/>
        </w:numPr>
        <w:rPr>
          <w:rStyle w:val="a3"/>
          <w:rFonts w:ascii="Times New Roman" w:hAnsi="Times New Roman" w:cs="Times New Roman"/>
          <w:color w:val="auto"/>
          <w:u w:val="none"/>
        </w:rPr>
      </w:pPr>
      <w:r w:rsidRPr="00D120D5">
        <w:rPr>
          <w:rFonts w:ascii="Times New Roman" w:hAnsi="Times New Roman" w:cs="Times New Roman"/>
        </w:rPr>
        <w:t>Сайт </w:t>
      </w:r>
      <w:hyperlink r:id="rId172" w:history="1">
        <w:r w:rsidRPr="00D120D5">
          <w:rPr>
            <w:rStyle w:val="a3"/>
            <w:rFonts w:ascii="Times New Roman" w:hAnsi="Times New Roman" w:cs="Times New Roman"/>
          </w:rPr>
          <w:t>http://www.aup.ru</w:t>
        </w:r>
      </w:hyperlink>
    </w:p>
    <w:p w:rsidR="00B03F18" w:rsidRPr="00D120D5" w:rsidRDefault="00B03F18" w:rsidP="00B03F18">
      <w:pPr>
        <w:pStyle w:val="a9"/>
        <w:numPr>
          <w:ilvl w:val="0"/>
          <w:numId w:val="13"/>
        </w:numPr>
        <w:rPr>
          <w:rStyle w:val="a3"/>
          <w:rFonts w:ascii="Times New Roman" w:hAnsi="Times New Roman" w:cs="Times New Roman"/>
          <w:color w:val="auto"/>
          <w:u w:val="none"/>
        </w:rPr>
      </w:pPr>
      <w:r w:rsidRPr="00D120D5">
        <w:rPr>
          <w:rFonts w:ascii="Times New Roman" w:hAnsi="Times New Roman" w:cs="Times New Roman"/>
        </w:rPr>
        <w:t>Сайт </w:t>
      </w:r>
      <w:hyperlink r:id="rId173" w:history="1">
        <w:r w:rsidRPr="00D120D5">
          <w:rPr>
            <w:rStyle w:val="a3"/>
            <w:rFonts w:ascii="Times New Roman" w:hAnsi="Times New Roman" w:cs="Times New Roman"/>
          </w:rPr>
          <w:t>http://www.iteam.ru</w:t>
        </w:r>
      </w:hyperlink>
    </w:p>
    <w:p w:rsidR="00B03F18" w:rsidRPr="00D120D5" w:rsidRDefault="00B03F18" w:rsidP="00B03F18">
      <w:pPr>
        <w:pStyle w:val="a9"/>
        <w:numPr>
          <w:ilvl w:val="0"/>
          <w:numId w:val="13"/>
        </w:numPr>
        <w:rPr>
          <w:rFonts w:ascii="Times New Roman" w:hAnsi="Times New Roman" w:cs="Times New Roman"/>
        </w:rPr>
      </w:pPr>
      <w:r w:rsidRPr="00D120D5">
        <w:rPr>
          <w:rFonts w:ascii="Times New Roman" w:hAnsi="Times New Roman" w:cs="Times New Roman"/>
        </w:rPr>
        <w:t xml:space="preserve"> Сайт </w:t>
      </w:r>
      <w:hyperlink r:id="rId174" w:history="1">
        <w:r w:rsidRPr="00D120D5">
          <w:rPr>
            <w:rStyle w:val="a3"/>
            <w:rFonts w:ascii="Times New Roman" w:hAnsi="Times New Roman" w:cs="Times New Roman"/>
          </w:rPr>
          <w:t>http://www.top-manager.ru</w:t>
        </w:r>
      </w:hyperlink>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Pr="00D120D5" w:rsidRDefault="00D120D5" w:rsidP="002B402D">
      <w:pPr>
        <w:pStyle w:val="a9"/>
        <w:numPr>
          <w:ilvl w:val="0"/>
          <w:numId w:val="4"/>
        </w:numPr>
        <w:rPr>
          <w:rFonts w:ascii="Times New Roman" w:hAnsi="Times New Roman" w:cs="Times New Roman"/>
        </w:rPr>
      </w:pPr>
    </w:p>
    <w:p w:rsidR="00D120D5" w:rsidRDefault="00D120D5" w:rsidP="00F84C25">
      <w:pPr>
        <w:rPr>
          <w:rFonts w:ascii="Times New Roman" w:hAnsi="Times New Roman" w:cs="Times New Roman"/>
        </w:rPr>
      </w:pPr>
    </w:p>
    <w:p w:rsidR="00F84C25" w:rsidRPr="00F84C25" w:rsidRDefault="00F84C25" w:rsidP="00F84C25">
      <w:pPr>
        <w:rPr>
          <w:rFonts w:ascii="Times New Roman" w:hAnsi="Times New Roman" w:cs="Times New Roman"/>
        </w:rPr>
      </w:pPr>
    </w:p>
    <w:p w:rsidR="00BF3EA8" w:rsidRPr="00BF3EA8" w:rsidRDefault="00030AFD" w:rsidP="002B402D">
      <w:pPr>
        <w:pStyle w:val="a9"/>
        <w:numPr>
          <w:ilvl w:val="0"/>
          <w:numId w:val="4"/>
        </w:numPr>
        <w:rPr>
          <w:rFonts w:ascii="Times New Roman" w:hAnsi="Times New Roman" w:cs="Times New Roman"/>
        </w:rPr>
      </w:pPr>
      <w:r>
        <w:rPr>
          <w:rFonts w:ascii="Times New Roman" w:hAnsi="Times New Roman" w:cs="Times New Roman"/>
          <w:b/>
          <w:bCs/>
        </w:rPr>
        <w:t xml:space="preserve">Таблица </w:t>
      </w:r>
      <w:r w:rsidR="00BF3EA8" w:rsidRPr="00BF3EA8">
        <w:rPr>
          <w:rFonts w:ascii="Times New Roman" w:hAnsi="Times New Roman" w:cs="Times New Roman"/>
          <w:b/>
          <w:bCs/>
        </w:rPr>
        <w:t>Основные показатели, используемые в диагностике</w:t>
      </w:r>
    </w:p>
    <w:tbl>
      <w:tblPr>
        <w:tblW w:w="0" w:type="auto"/>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135"/>
        <w:gridCol w:w="75"/>
        <w:gridCol w:w="15"/>
        <w:gridCol w:w="90"/>
        <w:gridCol w:w="6090"/>
      </w:tblGrid>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Название показателя</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Экономическое содержание</w:t>
            </w:r>
          </w:p>
        </w:tc>
      </w:tr>
      <w:tr w:rsidR="00BF3EA8" w:rsidRPr="000D1B0B" w:rsidTr="00741003">
        <w:trPr>
          <w:jc w:val="center"/>
        </w:trPr>
        <w:tc>
          <w:tcPr>
            <w:tcW w:w="9405" w:type="dxa"/>
            <w:gridSpan w:val="5"/>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Показатели затрат</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Основные средства</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Средства, инвестированные предприятием в производство, с оборачиваемостью свыше 1 года (ос</w:t>
            </w:r>
            <w:r>
              <w:rPr>
                <w:rFonts w:ascii="Times New Roman" w:hAnsi="Times New Roman" w:cs="Times New Roman"/>
              </w:rPr>
              <w:t>новные производственные и непро</w:t>
            </w:r>
            <w:r w:rsidRPr="000D1B0B">
              <w:rPr>
                <w:rFonts w:ascii="Times New Roman" w:hAnsi="Times New Roman" w:cs="Times New Roman"/>
              </w:rPr>
              <w:t>изводственные фонды)</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Pr>
                <w:rFonts w:ascii="Times New Roman" w:hAnsi="Times New Roman" w:cs="Times New Roman"/>
              </w:rPr>
              <w:t>Основные производст</w:t>
            </w:r>
            <w:r w:rsidRPr="000D1B0B">
              <w:rPr>
                <w:rFonts w:ascii="Times New Roman" w:hAnsi="Times New Roman" w:cs="Times New Roman"/>
              </w:rPr>
              <w:t>венные фонды</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Основные фонды отраслей производственной сферы. Ра</w:t>
            </w:r>
            <w:r>
              <w:rPr>
                <w:rFonts w:ascii="Times New Roman" w:hAnsi="Times New Roman" w:cs="Times New Roman"/>
              </w:rPr>
              <w:t>зличают их активную (машины, ме</w:t>
            </w:r>
            <w:r w:rsidRPr="000D1B0B">
              <w:rPr>
                <w:rFonts w:ascii="Times New Roman" w:hAnsi="Times New Roman" w:cs="Times New Roman"/>
              </w:rPr>
              <w:t>ханизмы, оборудование) и пассивную часть (здания, сооружения)</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 xml:space="preserve">Основные </w:t>
            </w:r>
            <w:r>
              <w:rPr>
                <w:rFonts w:ascii="Times New Roman" w:hAnsi="Times New Roman" w:cs="Times New Roman"/>
              </w:rPr>
              <w:t>непроизвод</w:t>
            </w:r>
            <w:r w:rsidRPr="000D1B0B">
              <w:rPr>
                <w:rFonts w:ascii="Times New Roman" w:hAnsi="Times New Roman" w:cs="Times New Roman"/>
              </w:rPr>
              <w:t>ственные фонды</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Основные</w:t>
            </w:r>
            <w:r>
              <w:rPr>
                <w:rFonts w:ascii="Times New Roman" w:hAnsi="Times New Roman" w:cs="Times New Roman"/>
              </w:rPr>
              <w:t xml:space="preserve"> фонды отраслей непроизводствен</w:t>
            </w:r>
            <w:r w:rsidRPr="000D1B0B">
              <w:rPr>
                <w:rFonts w:ascii="Times New Roman" w:hAnsi="Times New Roman" w:cs="Times New Roman"/>
              </w:rPr>
              <w:t>ной сферы или принадлежащие населению</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Оборотные средства</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Средства, инвестированные предприятием в производство, с оборачиваемостью до 1 года (сумма оборотных производственных фондов и фондов обращения)</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Pr>
                <w:rFonts w:ascii="Times New Roman" w:hAnsi="Times New Roman" w:cs="Times New Roman"/>
              </w:rPr>
              <w:t>Оборотные производ</w:t>
            </w:r>
            <w:r w:rsidRPr="000D1B0B">
              <w:rPr>
                <w:rFonts w:ascii="Times New Roman" w:hAnsi="Times New Roman" w:cs="Times New Roman"/>
              </w:rPr>
              <w:t>ственные фонды</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Запасы сырья, основных и вспомогательных материалов, покупных полуфабрикатов и комплектующих изделий, топлива, запасных частей</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Фонды обращения</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Готовая продукция, денежные средства и средства в расчетах</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Материальные ресурсы</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Оборотн</w:t>
            </w:r>
            <w:r>
              <w:rPr>
                <w:rFonts w:ascii="Times New Roman" w:hAnsi="Times New Roman" w:cs="Times New Roman"/>
              </w:rPr>
              <w:t>ые производственные фонды, гото</w:t>
            </w:r>
            <w:r w:rsidRPr="000D1B0B">
              <w:rPr>
                <w:rFonts w:ascii="Times New Roman" w:hAnsi="Times New Roman" w:cs="Times New Roman"/>
              </w:rPr>
              <w:t>вая проду</w:t>
            </w:r>
            <w:r>
              <w:rPr>
                <w:rFonts w:ascii="Times New Roman" w:hAnsi="Times New Roman" w:cs="Times New Roman"/>
              </w:rPr>
              <w:t>кция и другие виды товарно-мате</w:t>
            </w:r>
            <w:r w:rsidRPr="000D1B0B">
              <w:rPr>
                <w:rFonts w:ascii="Times New Roman" w:hAnsi="Times New Roman" w:cs="Times New Roman"/>
              </w:rPr>
              <w:t>риальных ценностей</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Численность работающих</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Общее чи</w:t>
            </w:r>
            <w:r>
              <w:rPr>
                <w:rFonts w:ascii="Times New Roman" w:hAnsi="Times New Roman" w:cs="Times New Roman"/>
              </w:rPr>
              <w:t>сло работников аппарата управле</w:t>
            </w:r>
            <w:r w:rsidRPr="000D1B0B">
              <w:rPr>
                <w:rFonts w:ascii="Times New Roman" w:hAnsi="Times New Roman" w:cs="Times New Roman"/>
              </w:rPr>
              <w:t>ния, инженерно-технических работников и рабочих</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Денежные средства</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Общая сумма выручки, которая возмещает оборотные</w:t>
            </w:r>
            <w:r>
              <w:rPr>
                <w:rFonts w:ascii="Times New Roman" w:hAnsi="Times New Roman" w:cs="Times New Roman"/>
              </w:rPr>
              <w:t xml:space="preserve"> средства, авансированные в про</w:t>
            </w:r>
            <w:r w:rsidRPr="000D1B0B">
              <w:rPr>
                <w:rFonts w:ascii="Times New Roman" w:hAnsi="Times New Roman" w:cs="Times New Roman"/>
              </w:rPr>
              <w:t>цесс произв</w:t>
            </w:r>
            <w:r>
              <w:rPr>
                <w:rFonts w:ascii="Times New Roman" w:hAnsi="Times New Roman" w:cs="Times New Roman"/>
              </w:rPr>
              <w:t>одства на оплату сырья, материа</w:t>
            </w:r>
            <w:r w:rsidRPr="000D1B0B">
              <w:rPr>
                <w:rFonts w:ascii="Times New Roman" w:hAnsi="Times New Roman" w:cs="Times New Roman"/>
              </w:rPr>
              <w:t>лов, топлива, электроэнергии, и чистая вы</w:t>
            </w:r>
            <w:r w:rsidRPr="000D1B0B">
              <w:rPr>
                <w:rFonts w:ascii="Times New Roman" w:hAnsi="Times New Roman" w:cs="Times New Roman"/>
              </w:rPr>
              <w:softHyphen/>
              <w:t>ручка в виде валового дохода</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Финансовые ресурсы</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Часть денежных средств (валового дохода), находящихся в обороте предприятия, которая предназначена для финансирования технико-экономической деятельности и выполнения финансовых обязательств (платежи в бюджет, отчисления во внебюджетные фонды)</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Инвестиции</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 xml:space="preserve">Вложения </w:t>
            </w:r>
            <w:r>
              <w:rPr>
                <w:rFonts w:ascii="Times New Roman" w:hAnsi="Times New Roman" w:cs="Times New Roman"/>
              </w:rPr>
              <w:t>в капитальное строительство, ре</w:t>
            </w:r>
            <w:r w:rsidRPr="000D1B0B">
              <w:rPr>
                <w:rFonts w:ascii="Times New Roman" w:hAnsi="Times New Roman" w:cs="Times New Roman"/>
              </w:rPr>
              <w:t>конструкцию, модернизацию, капитальный ремонт (п</w:t>
            </w:r>
            <w:r>
              <w:rPr>
                <w:rFonts w:ascii="Times New Roman" w:hAnsi="Times New Roman" w:cs="Times New Roman"/>
              </w:rPr>
              <w:t>рямые, производственные инвести</w:t>
            </w:r>
            <w:r w:rsidRPr="000D1B0B">
              <w:rPr>
                <w:rFonts w:ascii="Times New Roman" w:hAnsi="Times New Roman" w:cs="Times New Roman"/>
              </w:rPr>
              <w:t>ции) и в ц</w:t>
            </w:r>
            <w:r>
              <w:rPr>
                <w:rFonts w:ascii="Times New Roman" w:hAnsi="Times New Roman" w:cs="Times New Roman"/>
              </w:rPr>
              <w:t>енные бумаги (портфельные инвес</w:t>
            </w:r>
            <w:r w:rsidRPr="000D1B0B">
              <w:rPr>
                <w:rFonts w:ascii="Times New Roman" w:hAnsi="Times New Roman" w:cs="Times New Roman"/>
              </w:rPr>
              <w:t>тиции)</w:t>
            </w:r>
          </w:p>
        </w:tc>
      </w:tr>
      <w:tr w:rsidR="00BF3EA8" w:rsidRPr="000D1B0B" w:rsidTr="00741003">
        <w:trPr>
          <w:jc w:val="center"/>
        </w:trPr>
        <w:tc>
          <w:tcPr>
            <w:tcW w:w="9405" w:type="dxa"/>
            <w:gridSpan w:val="5"/>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Показатели затратоемкости</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Ресурсоемкость</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стоимости ресурсов к объему реализации</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Фондоемкость</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среднегодовой стоимост</w:t>
            </w:r>
            <w:r>
              <w:rPr>
                <w:rFonts w:ascii="Times New Roman" w:hAnsi="Times New Roman" w:cs="Times New Roman"/>
              </w:rPr>
              <w:t>и основ</w:t>
            </w:r>
            <w:r w:rsidRPr="000D1B0B">
              <w:rPr>
                <w:rFonts w:ascii="Times New Roman" w:hAnsi="Times New Roman" w:cs="Times New Roman"/>
              </w:rPr>
              <w:t>ных фондов к объему реализации</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Название показателя</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Экономическое содержание</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Материалоемкость</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стоимости материальных затрат к объему реализации</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Капиталоемкость</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капитальных вложений к объему реализации</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Трудоемкость</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затрат живого труда к объему реализации</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Энергоемкость</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стоимости энергоресурсов к объему реализации</w:t>
            </w:r>
          </w:p>
        </w:tc>
      </w:tr>
      <w:tr w:rsidR="00BF3EA8" w:rsidRPr="000D1B0B" w:rsidTr="00741003">
        <w:trPr>
          <w:jc w:val="center"/>
        </w:trPr>
        <w:tc>
          <w:tcPr>
            <w:tcW w:w="331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Топливоемкость</w:t>
            </w:r>
          </w:p>
        </w:tc>
        <w:tc>
          <w:tcPr>
            <w:tcW w:w="6090"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стоимости топлива к объему реализации</w:t>
            </w:r>
          </w:p>
        </w:tc>
      </w:tr>
      <w:tr w:rsidR="00BF3EA8" w:rsidRPr="000D1B0B" w:rsidTr="00741003">
        <w:trPr>
          <w:jc w:val="center"/>
        </w:trPr>
        <w:tc>
          <w:tcPr>
            <w:tcW w:w="9405" w:type="dxa"/>
            <w:gridSpan w:val="5"/>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Показатели результатов</w:t>
            </w:r>
          </w:p>
        </w:tc>
      </w:tr>
      <w:tr w:rsidR="00BF3EA8" w:rsidRPr="000D1B0B" w:rsidTr="00741003">
        <w:trPr>
          <w:jc w:val="center"/>
        </w:trPr>
        <w:tc>
          <w:tcPr>
            <w:tcW w:w="321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Объем производства продукции (работ, услуг)</w:t>
            </w:r>
          </w:p>
        </w:tc>
        <w:tc>
          <w:tcPr>
            <w:tcW w:w="6180"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Общий объем произведенной продукции (работ, услуг) в физическом или стоимостном (денежном) выражении</w:t>
            </w:r>
          </w:p>
        </w:tc>
      </w:tr>
      <w:tr w:rsidR="00BF3EA8" w:rsidRPr="000D1B0B" w:rsidTr="00741003">
        <w:trPr>
          <w:jc w:val="center"/>
        </w:trPr>
        <w:tc>
          <w:tcPr>
            <w:tcW w:w="321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Валовой доход</w:t>
            </w:r>
          </w:p>
        </w:tc>
        <w:tc>
          <w:tcPr>
            <w:tcW w:w="6180"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Разница между общей суммой выручки от реализации</w:t>
            </w:r>
            <w:r>
              <w:rPr>
                <w:rFonts w:ascii="Times New Roman" w:hAnsi="Times New Roman" w:cs="Times New Roman"/>
              </w:rPr>
              <w:t xml:space="preserve"> продукции (работ, услуг) и раз</w:t>
            </w:r>
            <w:r w:rsidRPr="000D1B0B">
              <w:rPr>
                <w:rFonts w:ascii="Times New Roman" w:hAnsi="Times New Roman" w:cs="Times New Roman"/>
              </w:rPr>
              <w:t>мером платежей (за приобретенные товарно-материальные ценности и оказанные услуги) и амортизационных отчислении</w:t>
            </w:r>
          </w:p>
        </w:tc>
      </w:tr>
      <w:tr w:rsidR="00BF3EA8" w:rsidRPr="000D1B0B" w:rsidTr="00741003">
        <w:trPr>
          <w:jc w:val="center"/>
        </w:trPr>
        <w:tc>
          <w:tcPr>
            <w:tcW w:w="321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Чистая продукция</w:t>
            </w:r>
          </w:p>
        </w:tc>
        <w:tc>
          <w:tcPr>
            <w:tcW w:w="6180"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Валовой доход минус материальные затраты (или прибыль плюс заработная плата)</w:t>
            </w:r>
          </w:p>
        </w:tc>
      </w:tr>
      <w:tr w:rsidR="00BF3EA8" w:rsidRPr="000D1B0B" w:rsidTr="00741003">
        <w:trPr>
          <w:jc w:val="center"/>
        </w:trPr>
        <w:tc>
          <w:tcPr>
            <w:tcW w:w="321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Производительность труда</w:t>
            </w:r>
          </w:p>
        </w:tc>
        <w:tc>
          <w:tcPr>
            <w:tcW w:w="6180"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объема выпущенной продукции (работ, услуг) к численности занятых</w:t>
            </w:r>
          </w:p>
        </w:tc>
      </w:tr>
      <w:tr w:rsidR="00BF3EA8" w:rsidRPr="000D1B0B" w:rsidTr="00741003">
        <w:trPr>
          <w:jc w:val="center"/>
        </w:trPr>
        <w:tc>
          <w:tcPr>
            <w:tcW w:w="321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Фондоотдача</w:t>
            </w:r>
          </w:p>
        </w:tc>
        <w:tc>
          <w:tcPr>
            <w:tcW w:w="6180"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w:t>
            </w:r>
            <w:r>
              <w:rPr>
                <w:rFonts w:ascii="Times New Roman" w:hAnsi="Times New Roman" w:cs="Times New Roman"/>
              </w:rPr>
              <w:t xml:space="preserve"> объема реализации к среднего</w:t>
            </w:r>
            <w:r w:rsidRPr="000D1B0B">
              <w:rPr>
                <w:rFonts w:ascii="Times New Roman" w:hAnsi="Times New Roman" w:cs="Times New Roman"/>
              </w:rPr>
              <w:t>довой с</w:t>
            </w:r>
            <w:r>
              <w:rPr>
                <w:rFonts w:ascii="Times New Roman" w:hAnsi="Times New Roman" w:cs="Times New Roman"/>
              </w:rPr>
              <w:t>тоимости основных производствен</w:t>
            </w:r>
            <w:r w:rsidRPr="000D1B0B">
              <w:rPr>
                <w:rFonts w:ascii="Times New Roman" w:hAnsi="Times New Roman" w:cs="Times New Roman"/>
              </w:rPr>
              <w:t>ных фондов</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Капиталоотдача</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объема реализации к стоимости капитальных вложений</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Материалоотдача</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объема реализации к стоимости материальных ресурсов на производство</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Рентабельность, или прибыльность</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прибыли к вложенным средствам, фондам и используемому оборудованию</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Эффективность исполь</w:t>
            </w:r>
            <w:r w:rsidRPr="000D1B0B">
              <w:rPr>
                <w:rFonts w:ascii="Times New Roman" w:hAnsi="Times New Roman" w:cs="Times New Roman"/>
              </w:rPr>
              <w:softHyphen/>
              <w:t>зования активов</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дохода (результата) к стоимости используемых активов</w:t>
            </w:r>
          </w:p>
        </w:tc>
      </w:tr>
      <w:tr w:rsidR="00BF3EA8" w:rsidRPr="000D1B0B" w:rsidTr="00741003">
        <w:trPr>
          <w:jc w:val="center"/>
        </w:trPr>
        <w:tc>
          <w:tcPr>
            <w:tcW w:w="9405" w:type="dxa"/>
            <w:gridSpan w:val="5"/>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Показатели — факторы</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Уровень автоматизации</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Удельный вес автоматизированного произ</w:t>
            </w:r>
            <w:r w:rsidRPr="000D1B0B">
              <w:rPr>
                <w:rFonts w:ascii="Times New Roman" w:hAnsi="Times New Roman" w:cs="Times New Roman"/>
              </w:rPr>
              <w:softHyphen/>
              <w:t>водства</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Уровень механизации</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Удельный вес механизированного производ</w:t>
            </w:r>
            <w:r w:rsidRPr="000D1B0B">
              <w:rPr>
                <w:rFonts w:ascii="Times New Roman" w:hAnsi="Times New Roman" w:cs="Times New Roman"/>
              </w:rPr>
              <w:softHyphen/>
              <w:t>ства</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Оборачиваемость обо</w:t>
            </w:r>
            <w:r w:rsidRPr="000D1B0B">
              <w:rPr>
                <w:rFonts w:ascii="Times New Roman" w:hAnsi="Times New Roman" w:cs="Times New Roman"/>
              </w:rPr>
              <w:softHyphen/>
              <w:t>ротных средств</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Время, в течение которого совершается их полный кругооборот</w:t>
            </w:r>
          </w:p>
        </w:tc>
      </w:tr>
      <w:tr w:rsidR="00BF3EA8" w:rsidRPr="000D1B0B" w:rsidTr="00741003">
        <w:trPr>
          <w:jc w:val="center"/>
        </w:trPr>
        <w:tc>
          <w:tcPr>
            <w:tcW w:w="3225" w:type="dxa"/>
            <w:gridSpan w:val="3"/>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Обеспеченность обору</w:t>
            </w:r>
            <w:r w:rsidRPr="000D1B0B">
              <w:rPr>
                <w:rFonts w:ascii="Times New Roman" w:hAnsi="Times New Roman" w:cs="Times New Roman"/>
              </w:rPr>
              <w:softHyphen/>
              <w:t>дованием, машинами, механизмами</w:t>
            </w:r>
          </w:p>
        </w:tc>
        <w:tc>
          <w:tcPr>
            <w:tcW w:w="6180" w:type="dxa"/>
            <w:gridSpan w:val="2"/>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Соотношение между наличием оборудования, машин, механизмов и потребностью в них</w:t>
            </w:r>
          </w:p>
        </w:tc>
      </w:tr>
      <w:tr w:rsidR="00BF3EA8" w:rsidRPr="000D1B0B" w:rsidTr="00741003">
        <w:trPr>
          <w:jc w:val="center"/>
        </w:trPr>
        <w:tc>
          <w:tcPr>
            <w:tcW w:w="9405" w:type="dxa"/>
            <w:gridSpan w:val="5"/>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Обобщающие показатели</w:t>
            </w:r>
          </w:p>
        </w:tc>
      </w:tr>
      <w:tr w:rsidR="00BF3EA8" w:rsidRPr="000D1B0B" w:rsidTr="00741003">
        <w:trPr>
          <w:jc w:val="center"/>
        </w:trPr>
        <w:tc>
          <w:tcPr>
            <w:tcW w:w="31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Pr>
                <w:rFonts w:ascii="Times New Roman" w:hAnsi="Times New Roman" w:cs="Times New Roman"/>
              </w:rPr>
              <w:t>Стоимость имущественного комплекса пред</w:t>
            </w:r>
            <w:r w:rsidRPr="000D1B0B">
              <w:rPr>
                <w:rFonts w:ascii="Times New Roman" w:hAnsi="Times New Roman" w:cs="Times New Roman"/>
              </w:rPr>
              <w:t>приятия</w:t>
            </w:r>
          </w:p>
        </w:tc>
        <w:tc>
          <w:tcPr>
            <w:tcW w:w="625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Стоимость предприятия в целом</w:t>
            </w:r>
          </w:p>
        </w:tc>
      </w:tr>
      <w:tr w:rsidR="00BF3EA8" w:rsidRPr="000D1B0B" w:rsidTr="00741003">
        <w:trPr>
          <w:jc w:val="center"/>
        </w:trPr>
        <w:tc>
          <w:tcPr>
            <w:tcW w:w="31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Чистые активы</w:t>
            </w:r>
          </w:p>
        </w:tc>
        <w:tc>
          <w:tcPr>
            <w:tcW w:w="625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Общая ст</w:t>
            </w:r>
            <w:r>
              <w:rPr>
                <w:rFonts w:ascii="Times New Roman" w:hAnsi="Times New Roman" w:cs="Times New Roman"/>
              </w:rPr>
              <w:t>оимость активов за вычетом крат</w:t>
            </w:r>
            <w:r w:rsidRPr="000D1B0B">
              <w:rPr>
                <w:rFonts w:ascii="Times New Roman" w:hAnsi="Times New Roman" w:cs="Times New Roman"/>
              </w:rPr>
              <w:t>косрочных и долгосрочных обязательств (по балансовой стоимости)</w:t>
            </w:r>
          </w:p>
        </w:tc>
      </w:tr>
      <w:tr w:rsidR="00BF3EA8" w:rsidRPr="000D1B0B" w:rsidTr="00741003">
        <w:trPr>
          <w:jc w:val="center"/>
        </w:trPr>
        <w:tc>
          <w:tcPr>
            <w:tcW w:w="31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Оборотный капитал</w:t>
            </w:r>
          </w:p>
        </w:tc>
        <w:tc>
          <w:tcPr>
            <w:tcW w:w="625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Разница м</w:t>
            </w:r>
            <w:r>
              <w:rPr>
                <w:rFonts w:ascii="Times New Roman" w:hAnsi="Times New Roman" w:cs="Times New Roman"/>
              </w:rPr>
              <w:t>ежду текущими активами и кратко</w:t>
            </w:r>
            <w:r w:rsidRPr="000D1B0B">
              <w:rPr>
                <w:rFonts w:ascii="Times New Roman" w:hAnsi="Times New Roman" w:cs="Times New Roman"/>
              </w:rPr>
              <w:t>срочными текущими обязательствами</w:t>
            </w:r>
          </w:p>
        </w:tc>
      </w:tr>
      <w:tr w:rsidR="00BF3EA8" w:rsidRPr="000D1B0B" w:rsidTr="00741003">
        <w:trPr>
          <w:jc w:val="center"/>
        </w:trPr>
        <w:tc>
          <w:tcPr>
            <w:tcW w:w="31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Рыночная стоимость предприятия</w:t>
            </w:r>
          </w:p>
        </w:tc>
        <w:tc>
          <w:tcPr>
            <w:tcW w:w="625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Стоимость акций предприятия, отражающая конъюнктуру рынка, т. е. соотношение спр</w:t>
            </w:r>
            <w:r>
              <w:rPr>
                <w:rFonts w:ascii="Times New Roman" w:hAnsi="Times New Roman" w:cs="Times New Roman"/>
              </w:rPr>
              <w:t>о</w:t>
            </w:r>
            <w:r w:rsidRPr="000D1B0B">
              <w:rPr>
                <w:rFonts w:ascii="Times New Roman" w:hAnsi="Times New Roman" w:cs="Times New Roman"/>
              </w:rPr>
              <w:t>са и предложения в данный момент времени</w:t>
            </w:r>
          </w:p>
        </w:tc>
      </w:tr>
      <w:tr w:rsidR="00BF3EA8" w:rsidRPr="000D1B0B" w:rsidTr="00741003">
        <w:trPr>
          <w:jc w:val="center"/>
        </w:trPr>
        <w:tc>
          <w:tcPr>
            <w:tcW w:w="31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Ликвидность</w:t>
            </w:r>
          </w:p>
        </w:tc>
        <w:tc>
          <w:tcPr>
            <w:tcW w:w="625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Способн</w:t>
            </w:r>
            <w:r>
              <w:rPr>
                <w:rFonts w:ascii="Times New Roman" w:hAnsi="Times New Roman" w:cs="Times New Roman"/>
              </w:rPr>
              <w:t>ость предприятия быстро реализо</w:t>
            </w:r>
            <w:r w:rsidRPr="000D1B0B">
              <w:rPr>
                <w:rFonts w:ascii="Times New Roman" w:hAnsi="Times New Roman" w:cs="Times New Roman"/>
              </w:rPr>
              <w:t>вать активы</w:t>
            </w:r>
          </w:p>
        </w:tc>
      </w:tr>
      <w:tr w:rsidR="00BF3EA8" w:rsidRPr="000D1B0B" w:rsidTr="00741003">
        <w:trPr>
          <w:jc w:val="center"/>
        </w:trPr>
        <w:tc>
          <w:tcPr>
            <w:tcW w:w="31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Платежеспособность</w:t>
            </w:r>
          </w:p>
        </w:tc>
        <w:tc>
          <w:tcPr>
            <w:tcW w:w="625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Мера по</w:t>
            </w:r>
            <w:r>
              <w:rPr>
                <w:rFonts w:ascii="Times New Roman" w:hAnsi="Times New Roman" w:cs="Times New Roman"/>
              </w:rPr>
              <w:t>крытия предприятием заимствован</w:t>
            </w:r>
            <w:r w:rsidRPr="000D1B0B">
              <w:rPr>
                <w:rFonts w:ascii="Times New Roman" w:hAnsi="Times New Roman" w:cs="Times New Roman"/>
              </w:rPr>
              <w:t>ных средств, отношение текущих активов к текущим обязательствам</w:t>
            </w:r>
          </w:p>
        </w:tc>
      </w:tr>
      <w:tr w:rsidR="00BF3EA8" w:rsidRPr="000D1B0B" w:rsidTr="00741003">
        <w:trPr>
          <w:jc w:val="center"/>
        </w:trPr>
        <w:tc>
          <w:tcPr>
            <w:tcW w:w="3135" w:type="dxa"/>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Эффективность исполь</w:t>
            </w:r>
            <w:r w:rsidRPr="000D1B0B">
              <w:rPr>
                <w:rFonts w:ascii="Times New Roman" w:hAnsi="Times New Roman" w:cs="Times New Roman"/>
              </w:rPr>
              <w:softHyphen/>
              <w:t>зования собственного (акционерного) капитала</w:t>
            </w:r>
          </w:p>
        </w:tc>
        <w:tc>
          <w:tcPr>
            <w:tcW w:w="6255" w:type="dxa"/>
            <w:gridSpan w:val="4"/>
            <w:tcBorders>
              <w:top w:val="outset" w:sz="6" w:space="0" w:color="auto"/>
              <w:left w:val="outset" w:sz="6" w:space="0" w:color="auto"/>
              <w:bottom w:val="outset" w:sz="6" w:space="0" w:color="auto"/>
              <w:right w:val="outset" w:sz="6" w:space="0" w:color="auto"/>
            </w:tcBorders>
            <w:shd w:val="clear" w:color="auto" w:fill="auto"/>
            <w:tcMar>
              <w:top w:w="60" w:type="dxa"/>
              <w:left w:w="150" w:type="dxa"/>
              <w:bottom w:w="60" w:type="dxa"/>
              <w:right w:w="60" w:type="dxa"/>
            </w:tcMar>
            <w:hideMark/>
          </w:tcPr>
          <w:p w:rsidR="00BF3EA8" w:rsidRPr="000D1B0B" w:rsidRDefault="00BF3EA8" w:rsidP="00741003">
            <w:pPr>
              <w:spacing w:after="0" w:line="240" w:lineRule="auto"/>
              <w:rPr>
                <w:rFonts w:ascii="Times New Roman" w:hAnsi="Times New Roman" w:cs="Times New Roman"/>
              </w:rPr>
            </w:pPr>
            <w:r w:rsidRPr="000D1B0B">
              <w:rPr>
                <w:rFonts w:ascii="Times New Roman" w:hAnsi="Times New Roman" w:cs="Times New Roman"/>
              </w:rPr>
              <w:t>Отношение дивидендов (дохода) к стоимости акционерного капитала</w:t>
            </w:r>
          </w:p>
        </w:tc>
      </w:tr>
    </w:tbl>
    <w:p w:rsidR="00DF278F" w:rsidRPr="0018316B" w:rsidRDefault="00DF278F">
      <w:pPr>
        <w:rPr>
          <w:rFonts w:ascii="Times New Roman" w:hAnsi="Times New Roman" w:cs="Times New Roman"/>
        </w:rPr>
      </w:pPr>
    </w:p>
    <w:sectPr w:rsidR="00DF278F" w:rsidRPr="0018316B" w:rsidSect="009341C5">
      <w:pgSz w:w="11906" w:h="16838"/>
      <w:pgMar w:top="1134" w:right="850" w:bottom="1134" w:left="85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16CE3" w:rsidRDefault="00116CE3" w:rsidP="004C335E">
      <w:pPr>
        <w:spacing w:after="0" w:line="240" w:lineRule="auto"/>
      </w:pPr>
      <w:r>
        <w:separator/>
      </w:r>
    </w:p>
  </w:endnote>
  <w:endnote w:type="continuationSeparator" w:id="0">
    <w:p w:rsidR="00116CE3" w:rsidRDefault="00116CE3" w:rsidP="004C33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47649360"/>
      <w:docPartObj>
        <w:docPartGallery w:val="Page Numbers (Bottom of Page)"/>
        <w:docPartUnique/>
      </w:docPartObj>
    </w:sdtPr>
    <w:sdtEndPr/>
    <w:sdtContent>
      <w:p w:rsidR="00C91352" w:rsidRDefault="00C91352">
        <w:pPr>
          <w:pStyle w:val="ac"/>
          <w:jc w:val="right"/>
        </w:pPr>
        <w:r>
          <w:fldChar w:fldCharType="begin"/>
        </w:r>
        <w:r>
          <w:instrText>PAGE   \* MERGEFORMAT</w:instrText>
        </w:r>
        <w:r>
          <w:fldChar w:fldCharType="separate"/>
        </w:r>
        <w:r w:rsidR="00100F10">
          <w:rPr>
            <w:noProof/>
          </w:rPr>
          <w:t>1</w:t>
        </w:r>
        <w:r>
          <w:fldChar w:fldCharType="end"/>
        </w:r>
      </w:p>
    </w:sdtContent>
  </w:sdt>
  <w:p w:rsidR="00C91352" w:rsidRDefault="00C91352">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16CE3" w:rsidRDefault="00116CE3" w:rsidP="004C335E">
      <w:pPr>
        <w:spacing w:after="0" w:line="240" w:lineRule="auto"/>
      </w:pPr>
      <w:r>
        <w:separator/>
      </w:r>
    </w:p>
  </w:footnote>
  <w:footnote w:type="continuationSeparator" w:id="0">
    <w:p w:rsidR="00116CE3" w:rsidRDefault="00116CE3" w:rsidP="004C335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C7908"/>
    <w:multiLevelType w:val="hybridMultilevel"/>
    <w:tmpl w:val="3438D542"/>
    <w:lvl w:ilvl="0" w:tplc="C7B897AC">
      <w:start w:val="1"/>
      <w:numFmt w:val="decimal"/>
      <w:lvlText w:val="%1."/>
      <w:lvlJc w:val="left"/>
      <w:pPr>
        <w:ind w:left="927" w:hanging="360"/>
      </w:pPr>
      <w:rPr>
        <w:rFonts w:hint="default"/>
      </w:rPr>
    </w:lvl>
    <w:lvl w:ilvl="1" w:tplc="E75EAD88">
      <w:numFmt w:val="bullet"/>
      <w:lvlText w:val="·"/>
      <w:lvlJc w:val="left"/>
      <w:pPr>
        <w:ind w:left="1662" w:hanging="375"/>
      </w:pPr>
      <w:rPr>
        <w:rFonts w:ascii="Times New Roman" w:eastAsiaTheme="minorHAnsi" w:hAnsi="Times New Roman" w:cs="Times New Roman"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nsid w:val="0C9C6FB2"/>
    <w:multiLevelType w:val="multilevel"/>
    <w:tmpl w:val="A8C2A490"/>
    <w:lvl w:ilvl="0">
      <w:start w:val="1"/>
      <w:numFmt w:val="decimal"/>
      <w:lvlText w:val="%1."/>
      <w:lvlJc w:val="left"/>
      <w:pPr>
        <w:ind w:left="927" w:hanging="360"/>
      </w:pPr>
      <w:rPr>
        <w:rFonts w:hint="default"/>
      </w:rPr>
    </w:lvl>
    <w:lvl w:ilvl="1">
      <w:start w:val="3"/>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2">
    <w:nsid w:val="2BCA1031"/>
    <w:multiLevelType w:val="multilevel"/>
    <w:tmpl w:val="25CED344"/>
    <w:lvl w:ilvl="0">
      <w:start w:val="1"/>
      <w:numFmt w:val="decimal"/>
      <w:lvlText w:val="%1."/>
      <w:lvlJc w:val="left"/>
      <w:pPr>
        <w:ind w:left="927" w:hanging="360"/>
      </w:pPr>
      <w:rPr>
        <w:rFonts w:hint="default"/>
      </w:rPr>
    </w:lvl>
    <w:lvl w:ilvl="1">
      <w:start w:val="4"/>
      <w:numFmt w:val="decimal"/>
      <w:isLgl/>
      <w:lvlText w:val="%1.%2"/>
      <w:lvlJc w:val="left"/>
      <w:pPr>
        <w:ind w:left="1287" w:hanging="360"/>
      </w:pPr>
      <w:rPr>
        <w:rFonts w:hint="default"/>
      </w:rPr>
    </w:lvl>
    <w:lvl w:ilvl="2">
      <w:start w:val="1"/>
      <w:numFmt w:val="decimal"/>
      <w:isLgl/>
      <w:lvlText w:val="%1.%2.%3"/>
      <w:lvlJc w:val="left"/>
      <w:pPr>
        <w:ind w:left="2007" w:hanging="720"/>
      </w:pPr>
      <w:rPr>
        <w:rFonts w:hint="default"/>
      </w:rPr>
    </w:lvl>
    <w:lvl w:ilvl="3">
      <w:start w:val="1"/>
      <w:numFmt w:val="decimal"/>
      <w:isLgl/>
      <w:lvlText w:val="%1.%2.%3.%4"/>
      <w:lvlJc w:val="left"/>
      <w:pPr>
        <w:ind w:left="2367" w:hanging="720"/>
      </w:pPr>
      <w:rPr>
        <w:rFonts w:hint="default"/>
      </w:rPr>
    </w:lvl>
    <w:lvl w:ilvl="4">
      <w:start w:val="1"/>
      <w:numFmt w:val="decimal"/>
      <w:isLgl/>
      <w:lvlText w:val="%1.%2.%3.%4.%5"/>
      <w:lvlJc w:val="left"/>
      <w:pPr>
        <w:ind w:left="3087" w:hanging="1080"/>
      </w:pPr>
      <w:rPr>
        <w:rFonts w:hint="default"/>
      </w:rPr>
    </w:lvl>
    <w:lvl w:ilvl="5">
      <w:start w:val="1"/>
      <w:numFmt w:val="decimal"/>
      <w:isLgl/>
      <w:lvlText w:val="%1.%2.%3.%4.%5.%6"/>
      <w:lvlJc w:val="left"/>
      <w:pPr>
        <w:ind w:left="3447" w:hanging="1080"/>
      </w:pPr>
      <w:rPr>
        <w:rFonts w:hint="default"/>
      </w:rPr>
    </w:lvl>
    <w:lvl w:ilvl="6">
      <w:start w:val="1"/>
      <w:numFmt w:val="decimal"/>
      <w:isLgl/>
      <w:lvlText w:val="%1.%2.%3.%4.%5.%6.%7"/>
      <w:lvlJc w:val="left"/>
      <w:pPr>
        <w:ind w:left="4167" w:hanging="1440"/>
      </w:pPr>
      <w:rPr>
        <w:rFonts w:hint="default"/>
      </w:rPr>
    </w:lvl>
    <w:lvl w:ilvl="7">
      <w:start w:val="1"/>
      <w:numFmt w:val="decimal"/>
      <w:isLgl/>
      <w:lvlText w:val="%1.%2.%3.%4.%5.%6.%7.%8"/>
      <w:lvlJc w:val="left"/>
      <w:pPr>
        <w:ind w:left="4527" w:hanging="1440"/>
      </w:pPr>
      <w:rPr>
        <w:rFonts w:hint="default"/>
      </w:rPr>
    </w:lvl>
    <w:lvl w:ilvl="8">
      <w:start w:val="1"/>
      <w:numFmt w:val="decimal"/>
      <w:isLgl/>
      <w:lvlText w:val="%1.%2.%3.%4.%5.%6.%7.%8.%9"/>
      <w:lvlJc w:val="left"/>
      <w:pPr>
        <w:ind w:left="5247" w:hanging="1800"/>
      </w:pPr>
      <w:rPr>
        <w:rFonts w:hint="default"/>
      </w:rPr>
    </w:lvl>
  </w:abstractNum>
  <w:abstractNum w:abstractNumId="3">
    <w:nsid w:val="30D47527"/>
    <w:multiLevelType w:val="multilevel"/>
    <w:tmpl w:val="4BB60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2AB0C30"/>
    <w:multiLevelType w:val="multilevel"/>
    <w:tmpl w:val="9EFE020A"/>
    <w:lvl w:ilvl="0">
      <w:start w:val="3"/>
      <w:numFmt w:val="decimal"/>
      <w:lvlText w:val="%1"/>
      <w:lvlJc w:val="left"/>
      <w:pPr>
        <w:tabs>
          <w:tab w:val="num" w:pos="1545"/>
        </w:tabs>
        <w:ind w:left="1545" w:hanging="1545"/>
      </w:pPr>
      <w:rPr>
        <w:rFonts w:hint="default"/>
      </w:rPr>
    </w:lvl>
    <w:lvl w:ilvl="1">
      <w:start w:val="4"/>
      <w:numFmt w:val="decimal"/>
      <w:lvlText w:val="%1.%2"/>
      <w:lvlJc w:val="left"/>
      <w:pPr>
        <w:tabs>
          <w:tab w:val="num" w:pos="1815"/>
        </w:tabs>
        <w:ind w:left="1815" w:hanging="1545"/>
      </w:pPr>
      <w:rPr>
        <w:rFonts w:hint="default"/>
      </w:rPr>
    </w:lvl>
    <w:lvl w:ilvl="2">
      <w:start w:val="1"/>
      <w:numFmt w:val="decimal"/>
      <w:lvlText w:val="%1.%2.%3"/>
      <w:lvlJc w:val="left"/>
      <w:pPr>
        <w:tabs>
          <w:tab w:val="num" w:pos="2085"/>
        </w:tabs>
        <w:ind w:left="2085" w:hanging="1545"/>
      </w:pPr>
      <w:rPr>
        <w:rFonts w:hint="default"/>
      </w:rPr>
    </w:lvl>
    <w:lvl w:ilvl="3">
      <w:start w:val="1"/>
      <w:numFmt w:val="decimal"/>
      <w:lvlText w:val="%1.%2.%3.%4"/>
      <w:lvlJc w:val="left"/>
      <w:pPr>
        <w:tabs>
          <w:tab w:val="num" w:pos="2355"/>
        </w:tabs>
        <w:ind w:left="2355" w:hanging="1545"/>
      </w:pPr>
      <w:rPr>
        <w:rFonts w:hint="default"/>
      </w:rPr>
    </w:lvl>
    <w:lvl w:ilvl="4">
      <w:start w:val="1"/>
      <w:numFmt w:val="decimal"/>
      <w:lvlText w:val="%1.%2.%3.%4.%5"/>
      <w:lvlJc w:val="left"/>
      <w:pPr>
        <w:tabs>
          <w:tab w:val="num" w:pos="2625"/>
        </w:tabs>
        <w:ind w:left="2625" w:hanging="1545"/>
      </w:pPr>
      <w:rPr>
        <w:rFonts w:hint="default"/>
      </w:rPr>
    </w:lvl>
    <w:lvl w:ilvl="5">
      <w:start w:val="1"/>
      <w:numFmt w:val="decimal"/>
      <w:lvlText w:val="%1.%2.%3.%4.%5.%6"/>
      <w:lvlJc w:val="left"/>
      <w:pPr>
        <w:tabs>
          <w:tab w:val="num" w:pos="2895"/>
        </w:tabs>
        <w:ind w:left="2895" w:hanging="1545"/>
      </w:pPr>
      <w:rPr>
        <w:rFonts w:hint="default"/>
      </w:rPr>
    </w:lvl>
    <w:lvl w:ilvl="6">
      <w:start w:val="1"/>
      <w:numFmt w:val="decimal"/>
      <w:lvlText w:val="%1.%2.%3.%4.%5.%6.%7"/>
      <w:lvlJc w:val="left"/>
      <w:pPr>
        <w:tabs>
          <w:tab w:val="num" w:pos="3165"/>
        </w:tabs>
        <w:ind w:left="3165" w:hanging="1545"/>
      </w:pPr>
      <w:rPr>
        <w:rFonts w:hint="default"/>
      </w:rPr>
    </w:lvl>
    <w:lvl w:ilvl="7">
      <w:start w:val="1"/>
      <w:numFmt w:val="decimal"/>
      <w:lvlText w:val="%1.%2.%3.%4.%5.%6.%7.%8"/>
      <w:lvlJc w:val="left"/>
      <w:pPr>
        <w:tabs>
          <w:tab w:val="num" w:pos="3690"/>
        </w:tabs>
        <w:ind w:left="3690" w:hanging="1800"/>
      </w:pPr>
      <w:rPr>
        <w:rFonts w:hint="default"/>
      </w:rPr>
    </w:lvl>
    <w:lvl w:ilvl="8">
      <w:start w:val="1"/>
      <w:numFmt w:val="decimal"/>
      <w:lvlText w:val="%1.%2.%3.%4.%5.%6.%7.%8.%9"/>
      <w:lvlJc w:val="left"/>
      <w:pPr>
        <w:tabs>
          <w:tab w:val="num" w:pos="4320"/>
        </w:tabs>
        <w:ind w:left="4320" w:hanging="2160"/>
      </w:pPr>
      <w:rPr>
        <w:rFonts w:hint="default"/>
      </w:rPr>
    </w:lvl>
  </w:abstractNum>
  <w:abstractNum w:abstractNumId="5">
    <w:nsid w:val="4481390E"/>
    <w:multiLevelType w:val="multilevel"/>
    <w:tmpl w:val="3CFA95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5C22B0B"/>
    <w:multiLevelType w:val="hybridMultilevel"/>
    <w:tmpl w:val="EDB8474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633A7E04"/>
    <w:multiLevelType w:val="hybridMultilevel"/>
    <w:tmpl w:val="BFA479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6AB0016"/>
    <w:multiLevelType w:val="multilevel"/>
    <w:tmpl w:val="0F30E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85E348D"/>
    <w:multiLevelType w:val="multilevel"/>
    <w:tmpl w:val="78F494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6DF77AF9"/>
    <w:multiLevelType w:val="multilevel"/>
    <w:tmpl w:val="3042CABC"/>
    <w:lvl w:ilvl="0">
      <w:start w:val="1"/>
      <w:numFmt w:val="decimal"/>
      <w:lvlText w:val="%1."/>
      <w:lvlJc w:val="left"/>
      <w:pPr>
        <w:ind w:left="927" w:hanging="360"/>
      </w:pPr>
      <w:rPr>
        <w:rFonts w:hint="default"/>
      </w:rPr>
    </w:lvl>
    <w:lvl w:ilvl="1">
      <w:start w:val="1"/>
      <w:numFmt w:val="decimal"/>
      <w:isLgl/>
      <w:lvlText w:val="%1.%2."/>
      <w:lvlJc w:val="left"/>
      <w:pPr>
        <w:ind w:left="987" w:hanging="4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11">
    <w:nsid w:val="6F8D33B7"/>
    <w:multiLevelType w:val="multilevel"/>
    <w:tmpl w:val="6EFAD722"/>
    <w:lvl w:ilvl="0">
      <w:start w:val="1"/>
      <w:numFmt w:val="decimal"/>
      <w:lvlText w:val="%1."/>
      <w:lvlJc w:val="left"/>
      <w:pPr>
        <w:ind w:left="927" w:hanging="360"/>
      </w:pPr>
      <w:rPr>
        <w:rFonts w:hint="default"/>
        <w:b/>
      </w:rPr>
    </w:lvl>
    <w:lvl w:ilvl="1">
      <w:start w:val="3"/>
      <w:numFmt w:val="decimal"/>
      <w:isLgl/>
      <w:lvlText w:val="%1.%2."/>
      <w:lvlJc w:val="left"/>
      <w:pPr>
        <w:ind w:left="987" w:hanging="4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12">
    <w:nsid w:val="75465430"/>
    <w:multiLevelType w:val="multilevel"/>
    <w:tmpl w:val="D6646794"/>
    <w:lvl w:ilvl="0">
      <w:start w:val="3"/>
      <w:numFmt w:val="decimal"/>
      <w:lvlText w:val="%1"/>
      <w:lvlJc w:val="left"/>
      <w:pPr>
        <w:ind w:left="360" w:hanging="360"/>
      </w:pPr>
      <w:rPr>
        <w:rFonts w:hint="default"/>
      </w:rPr>
    </w:lvl>
    <w:lvl w:ilvl="1">
      <w:start w:val="5"/>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3">
    <w:nsid w:val="77F1274D"/>
    <w:multiLevelType w:val="hybridMultilevel"/>
    <w:tmpl w:val="E77E8F76"/>
    <w:lvl w:ilvl="0" w:tplc="0F72CE38">
      <w:start w:val="1"/>
      <w:numFmt w:val="bullet"/>
      <w:lvlText w:val="•"/>
      <w:lvlJc w:val="left"/>
      <w:pPr>
        <w:tabs>
          <w:tab w:val="num" w:pos="720"/>
        </w:tabs>
        <w:ind w:left="720" w:hanging="360"/>
      </w:pPr>
      <w:rPr>
        <w:rFonts w:ascii="Times New Roman" w:hAnsi="Times New Roman" w:hint="default"/>
      </w:rPr>
    </w:lvl>
    <w:lvl w:ilvl="1" w:tplc="BA9C8DF2" w:tentative="1">
      <w:start w:val="1"/>
      <w:numFmt w:val="bullet"/>
      <w:lvlText w:val="•"/>
      <w:lvlJc w:val="left"/>
      <w:pPr>
        <w:tabs>
          <w:tab w:val="num" w:pos="1440"/>
        </w:tabs>
        <w:ind w:left="1440" w:hanging="360"/>
      </w:pPr>
      <w:rPr>
        <w:rFonts w:ascii="Times New Roman" w:hAnsi="Times New Roman" w:hint="default"/>
      </w:rPr>
    </w:lvl>
    <w:lvl w:ilvl="2" w:tplc="101AFF10" w:tentative="1">
      <w:start w:val="1"/>
      <w:numFmt w:val="bullet"/>
      <w:lvlText w:val="•"/>
      <w:lvlJc w:val="left"/>
      <w:pPr>
        <w:tabs>
          <w:tab w:val="num" w:pos="2160"/>
        </w:tabs>
        <w:ind w:left="2160" w:hanging="360"/>
      </w:pPr>
      <w:rPr>
        <w:rFonts w:ascii="Times New Roman" w:hAnsi="Times New Roman" w:hint="default"/>
      </w:rPr>
    </w:lvl>
    <w:lvl w:ilvl="3" w:tplc="AD5AC2D0" w:tentative="1">
      <w:start w:val="1"/>
      <w:numFmt w:val="bullet"/>
      <w:lvlText w:val="•"/>
      <w:lvlJc w:val="left"/>
      <w:pPr>
        <w:tabs>
          <w:tab w:val="num" w:pos="2880"/>
        </w:tabs>
        <w:ind w:left="2880" w:hanging="360"/>
      </w:pPr>
      <w:rPr>
        <w:rFonts w:ascii="Times New Roman" w:hAnsi="Times New Roman" w:hint="default"/>
      </w:rPr>
    </w:lvl>
    <w:lvl w:ilvl="4" w:tplc="24FC212A" w:tentative="1">
      <w:start w:val="1"/>
      <w:numFmt w:val="bullet"/>
      <w:lvlText w:val="•"/>
      <w:lvlJc w:val="left"/>
      <w:pPr>
        <w:tabs>
          <w:tab w:val="num" w:pos="3600"/>
        </w:tabs>
        <w:ind w:left="3600" w:hanging="360"/>
      </w:pPr>
      <w:rPr>
        <w:rFonts w:ascii="Times New Roman" w:hAnsi="Times New Roman" w:hint="default"/>
      </w:rPr>
    </w:lvl>
    <w:lvl w:ilvl="5" w:tplc="D16A88A6" w:tentative="1">
      <w:start w:val="1"/>
      <w:numFmt w:val="bullet"/>
      <w:lvlText w:val="•"/>
      <w:lvlJc w:val="left"/>
      <w:pPr>
        <w:tabs>
          <w:tab w:val="num" w:pos="4320"/>
        </w:tabs>
        <w:ind w:left="4320" w:hanging="360"/>
      </w:pPr>
      <w:rPr>
        <w:rFonts w:ascii="Times New Roman" w:hAnsi="Times New Roman" w:hint="default"/>
      </w:rPr>
    </w:lvl>
    <w:lvl w:ilvl="6" w:tplc="B6B27214" w:tentative="1">
      <w:start w:val="1"/>
      <w:numFmt w:val="bullet"/>
      <w:lvlText w:val="•"/>
      <w:lvlJc w:val="left"/>
      <w:pPr>
        <w:tabs>
          <w:tab w:val="num" w:pos="5040"/>
        </w:tabs>
        <w:ind w:left="5040" w:hanging="360"/>
      </w:pPr>
      <w:rPr>
        <w:rFonts w:ascii="Times New Roman" w:hAnsi="Times New Roman" w:hint="default"/>
      </w:rPr>
    </w:lvl>
    <w:lvl w:ilvl="7" w:tplc="F702C850" w:tentative="1">
      <w:start w:val="1"/>
      <w:numFmt w:val="bullet"/>
      <w:lvlText w:val="•"/>
      <w:lvlJc w:val="left"/>
      <w:pPr>
        <w:tabs>
          <w:tab w:val="num" w:pos="5760"/>
        </w:tabs>
        <w:ind w:left="5760" w:hanging="360"/>
      </w:pPr>
      <w:rPr>
        <w:rFonts w:ascii="Times New Roman" w:hAnsi="Times New Roman" w:hint="default"/>
      </w:rPr>
    </w:lvl>
    <w:lvl w:ilvl="8" w:tplc="20C0D996" w:tentative="1">
      <w:start w:val="1"/>
      <w:numFmt w:val="bullet"/>
      <w:lvlText w:val="•"/>
      <w:lvlJc w:val="left"/>
      <w:pPr>
        <w:tabs>
          <w:tab w:val="num" w:pos="6480"/>
        </w:tabs>
        <w:ind w:left="6480" w:hanging="360"/>
      </w:pPr>
      <w:rPr>
        <w:rFonts w:ascii="Times New Roman" w:hAnsi="Times New Roman" w:hint="default"/>
      </w:rPr>
    </w:lvl>
  </w:abstractNum>
  <w:abstractNum w:abstractNumId="14">
    <w:nsid w:val="7AD45AD0"/>
    <w:multiLevelType w:val="hybridMultilevel"/>
    <w:tmpl w:val="49DE43D0"/>
    <w:lvl w:ilvl="0" w:tplc="BB44D67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5"/>
  </w:num>
  <w:num w:numId="2">
    <w:abstractNumId w:val="9"/>
  </w:num>
  <w:num w:numId="3">
    <w:abstractNumId w:val="8"/>
  </w:num>
  <w:num w:numId="4">
    <w:abstractNumId w:val="3"/>
  </w:num>
  <w:num w:numId="5">
    <w:abstractNumId w:val="10"/>
  </w:num>
  <w:num w:numId="6">
    <w:abstractNumId w:val="12"/>
  </w:num>
  <w:num w:numId="7">
    <w:abstractNumId w:val="14"/>
  </w:num>
  <w:num w:numId="8">
    <w:abstractNumId w:val="11"/>
  </w:num>
  <w:num w:numId="9">
    <w:abstractNumId w:val="2"/>
  </w:num>
  <w:num w:numId="10">
    <w:abstractNumId w:val="0"/>
  </w:num>
  <w:num w:numId="11">
    <w:abstractNumId w:val="1"/>
  </w:num>
  <w:num w:numId="12">
    <w:abstractNumId w:val="6"/>
  </w:num>
  <w:num w:numId="13">
    <w:abstractNumId w:val="7"/>
  </w:num>
  <w:num w:numId="14">
    <w:abstractNumId w:val="4"/>
  </w:num>
  <w:num w:numId="15">
    <w:abstractNumId w:val="1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3"/>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467C"/>
    <w:rsid w:val="000122A3"/>
    <w:rsid w:val="00012D48"/>
    <w:rsid w:val="00013065"/>
    <w:rsid w:val="00030AFD"/>
    <w:rsid w:val="000552E0"/>
    <w:rsid w:val="000669F2"/>
    <w:rsid w:val="000B66B1"/>
    <w:rsid w:val="000D1B0B"/>
    <w:rsid w:val="000D5FB6"/>
    <w:rsid w:val="000D6768"/>
    <w:rsid w:val="000D7E70"/>
    <w:rsid w:val="000F20C4"/>
    <w:rsid w:val="000F29B7"/>
    <w:rsid w:val="00100F10"/>
    <w:rsid w:val="001028C2"/>
    <w:rsid w:val="00116CE3"/>
    <w:rsid w:val="0011784A"/>
    <w:rsid w:val="0013558C"/>
    <w:rsid w:val="0015688D"/>
    <w:rsid w:val="0018316B"/>
    <w:rsid w:val="001E3DAD"/>
    <w:rsid w:val="001F3A85"/>
    <w:rsid w:val="00217C87"/>
    <w:rsid w:val="002315A3"/>
    <w:rsid w:val="00235DC9"/>
    <w:rsid w:val="00244EB4"/>
    <w:rsid w:val="0024630F"/>
    <w:rsid w:val="002704DB"/>
    <w:rsid w:val="00273156"/>
    <w:rsid w:val="00277562"/>
    <w:rsid w:val="00277A91"/>
    <w:rsid w:val="002A61A1"/>
    <w:rsid w:val="002A7A28"/>
    <w:rsid w:val="002B402D"/>
    <w:rsid w:val="00304251"/>
    <w:rsid w:val="00307D90"/>
    <w:rsid w:val="00322408"/>
    <w:rsid w:val="003A0C1A"/>
    <w:rsid w:val="003B2CB3"/>
    <w:rsid w:val="003D7381"/>
    <w:rsid w:val="003E1D05"/>
    <w:rsid w:val="003E4602"/>
    <w:rsid w:val="003F6FA1"/>
    <w:rsid w:val="00402F9A"/>
    <w:rsid w:val="00410A59"/>
    <w:rsid w:val="00411AC8"/>
    <w:rsid w:val="00477453"/>
    <w:rsid w:val="00491A5C"/>
    <w:rsid w:val="00492BBD"/>
    <w:rsid w:val="004A3270"/>
    <w:rsid w:val="004B6FF1"/>
    <w:rsid w:val="004C335E"/>
    <w:rsid w:val="0052640C"/>
    <w:rsid w:val="00542E17"/>
    <w:rsid w:val="0057316F"/>
    <w:rsid w:val="005A5EAD"/>
    <w:rsid w:val="005C6816"/>
    <w:rsid w:val="005D1585"/>
    <w:rsid w:val="005D19CA"/>
    <w:rsid w:val="005E0AAA"/>
    <w:rsid w:val="005F6E45"/>
    <w:rsid w:val="005F7832"/>
    <w:rsid w:val="00607C23"/>
    <w:rsid w:val="00617A96"/>
    <w:rsid w:val="006266A8"/>
    <w:rsid w:val="00635A0B"/>
    <w:rsid w:val="00643950"/>
    <w:rsid w:val="006462DD"/>
    <w:rsid w:val="00650BBA"/>
    <w:rsid w:val="00657F87"/>
    <w:rsid w:val="006A580D"/>
    <w:rsid w:val="006A7647"/>
    <w:rsid w:val="006B16FE"/>
    <w:rsid w:val="006C2AF6"/>
    <w:rsid w:val="00703230"/>
    <w:rsid w:val="007224DF"/>
    <w:rsid w:val="00741003"/>
    <w:rsid w:val="00745FB9"/>
    <w:rsid w:val="007705AA"/>
    <w:rsid w:val="00777849"/>
    <w:rsid w:val="00780C7B"/>
    <w:rsid w:val="00793FAC"/>
    <w:rsid w:val="007B67FD"/>
    <w:rsid w:val="00800C67"/>
    <w:rsid w:val="00850998"/>
    <w:rsid w:val="00862EF7"/>
    <w:rsid w:val="00867AF6"/>
    <w:rsid w:val="00887046"/>
    <w:rsid w:val="00887CE6"/>
    <w:rsid w:val="008900E0"/>
    <w:rsid w:val="00893530"/>
    <w:rsid w:val="0089665C"/>
    <w:rsid w:val="00896DE7"/>
    <w:rsid w:val="008B7562"/>
    <w:rsid w:val="0090793C"/>
    <w:rsid w:val="00922EB8"/>
    <w:rsid w:val="009322C6"/>
    <w:rsid w:val="009341C5"/>
    <w:rsid w:val="0093540A"/>
    <w:rsid w:val="0095662D"/>
    <w:rsid w:val="00967B69"/>
    <w:rsid w:val="009835B4"/>
    <w:rsid w:val="00990C37"/>
    <w:rsid w:val="0099533A"/>
    <w:rsid w:val="009C352A"/>
    <w:rsid w:val="009C35A5"/>
    <w:rsid w:val="009D3B92"/>
    <w:rsid w:val="009F4FAC"/>
    <w:rsid w:val="009F7FAB"/>
    <w:rsid w:val="00A00CA6"/>
    <w:rsid w:val="00A10108"/>
    <w:rsid w:val="00A27BFF"/>
    <w:rsid w:val="00A30307"/>
    <w:rsid w:val="00AA756C"/>
    <w:rsid w:val="00AD3297"/>
    <w:rsid w:val="00B033B3"/>
    <w:rsid w:val="00B03F18"/>
    <w:rsid w:val="00B42F75"/>
    <w:rsid w:val="00B528F8"/>
    <w:rsid w:val="00B53BDB"/>
    <w:rsid w:val="00B578F3"/>
    <w:rsid w:val="00B740A8"/>
    <w:rsid w:val="00BA4228"/>
    <w:rsid w:val="00BB0B9E"/>
    <w:rsid w:val="00BB0E2C"/>
    <w:rsid w:val="00BF187C"/>
    <w:rsid w:val="00BF3EA8"/>
    <w:rsid w:val="00C124DB"/>
    <w:rsid w:val="00C3457F"/>
    <w:rsid w:val="00C62098"/>
    <w:rsid w:val="00C66487"/>
    <w:rsid w:val="00C6758F"/>
    <w:rsid w:val="00C81563"/>
    <w:rsid w:val="00C84EC6"/>
    <w:rsid w:val="00C91352"/>
    <w:rsid w:val="00CA4B3F"/>
    <w:rsid w:val="00CB7402"/>
    <w:rsid w:val="00CC6FBC"/>
    <w:rsid w:val="00CF783C"/>
    <w:rsid w:val="00D0641B"/>
    <w:rsid w:val="00D120D5"/>
    <w:rsid w:val="00D23D8B"/>
    <w:rsid w:val="00D35777"/>
    <w:rsid w:val="00D35BA2"/>
    <w:rsid w:val="00D606C7"/>
    <w:rsid w:val="00D84E51"/>
    <w:rsid w:val="00D86782"/>
    <w:rsid w:val="00DB3581"/>
    <w:rsid w:val="00DD20B4"/>
    <w:rsid w:val="00DD4599"/>
    <w:rsid w:val="00DE4D68"/>
    <w:rsid w:val="00DE64A4"/>
    <w:rsid w:val="00DE7C40"/>
    <w:rsid w:val="00DF278F"/>
    <w:rsid w:val="00E05DC4"/>
    <w:rsid w:val="00E253DC"/>
    <w:rsid w:val="00E51CAE"/>
    <w:rsid w:val="00E5766F"/>
    <w:rsid w:val="00E6511D"/>
    <w:rsid w:val="00E81F80"/>
    <w:rsid w:val="00EB5908"/>
    <w:rsid w:val="00EC71F2"/>
    <w:rsid w:val="00EE5A5A"/>
    <w:rsid w:val="00F04265"/>
    <w:rsid w:val="00F20500"/>
    <w:rsid w:val="00F2467C"/>
    <w:rsid w:val="00F43EE9"/>
    <w:rsid w:val="00F521B9"/>
    <w:rsid w:val="00F56AE7"/>
    <w:rsid w:val="00F6534D"/>
    <w:rsid w:val="00F84962"/>
    <w:rsid w:val="00F84C25"/>
    <w:rsid w:val="00F863BE"/>
    <w:rsid w:val="00F97529"/>
    <w:rsid w:val="00FA1C68"/>
    <w:rsid w:val="00FB7C7F"/>
    <w:rsid w:val="00FF3E2B"/>
    <w:rsid w:val="00FF4509"/>
    <w:rsid w:val="00FF5B5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3E4602"/>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862EF7"/>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862EF7"/>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link w:val="50"/>
    <w:uiPriority w:val="9"/>
    <w:qFormat/>
    <w:rsid w:val="003E4602"/>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18316B"/>
    <w:rPr>
      <w:color w:val="0000FF" w:themeColor="hyperlink"/>
      <w:u w:val="single"/>
    </w:rPr>
  </w:style>
  <w:style w:type="paragraph" w:styleId="a4">
    <w:name w:val="Balloon Text"/>
    <w:basedOn w:val="a"/>
    <w:link w:val="a5"/>
    <w:uiPriority w:val="99"/>
    <w:semiHidden/>
    <w:unhideWhenUsed/>
    <w:rsid w:val="0018316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8316B"/>
    <w:rPr>
      <w:rFonts w:ascii="Tahoma" w:hAnsi="Tahoma" w:cs="Tahoma"/>
      <w:sz w:val="16"/>
      <w:szCs w:val="16"/>
    </w:rPr>
  </w:style>
  <w:style w:type="character" w:customStyle="1" w:styleId="20">
    <w:name w:val="Заголовок 2 Знак"/>
    <w:basedOn w:val="a0"/>
    <w:link w:val="2"/>
    <w:uiPriority w:val="9"/>
    <w:rsid w:val="003E4602"/>
    <w:rPr>
      <w:rFonts w:ascii="Times New Roman" w:eastAsia="Times New Roman" w:hAnsi="Times New Roman" w:cs="Times New Roman"/>
      <w:b/>
      <w:bCs/>
      <w:sz w:val="36"/>
      <w:szCs w:val="36"/>
      <w:lang w:eastAsia="ru-RU"/>
    </w:rPr>
  </w:style>
  <w:style w:type="character" w:customStyle="1" w:styleId="50">
    <w:name w:val="Заголовок 5 Знак"/>
    <w:basedOn w:val="a0"/>
    <w:link w:val="5"/>
    <w:uiPriority w:val="9"/>
    <w:rsid w:val="003E4602"/>
    <w:rPr>
      <w:rFonts w:ascii="Times New Roman" w:eastAsia="Times New Roman" w:hAnsi="Times New Roman" w:cs="Times New Roman"/>
      <w:b/>
      <w:bCs/>
      <w:sz w:val="20"/>
      <w:szCs w:val="20"/>
      <w:lang w:eastAsia="ru-RU"/>
    </w:rPr>
  </w:style>
  <w:style w:type="character" w:styleId="a6">
    <w:name w:val="FollowedHyperlink"/>
    <w:basedOn w:val="a0"/>
    <w:uiPriority w:val="99"/>
    <w:semiHidden/>
    <w:unhideWhenUsed/>
    <w:rsid w:val="003E4602"/>
    <w:rPr>
      <w:color w:val="800080"/>
      <w:u w:val="single"/>
    </w:rPr>
  </w:style>
  <w:style w:type="paragraph" w:styleId="a7">
    <w:name w:val="Normal (Web)"/>
    <w:basedOn w:val="a"/>
    <w:uiPriority w:val="99"/>
    <w:unhideWhenUsed/>
    <w:rsid w:val="003E460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Strong"/>
    <w:basedOn w:val="a0"/>
    <w:uiPriority w:val="22"/>
    <w:qFormat/>
    <w:rsid w:val="003E4602"/>
    <w:rPr>
      <w:b/>
      <w:bCs/>
    </w:rPr>
  </w:style>
  <w:style w:type="character" w:customStyle="1" w:styleId="30">
    <w:name w:val="Заголовок 3 Знак"/>
    <w:basedOn w:val="a0"/>
    <w:link w:val="3"/>
    <w:uiPriority w:val="9"/>
    <w:semiHidden/>
    <w:rsid w:val="00862EF7"/>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862EF7"/>
    <w:rPr>
      <w:rFonts w:asciiTheme="majorHAnsi" w:eastAsiaTheme="majorEastAsia" w:hAnsiTheme="majorHAnsi" w:cstheme="majorBidi"/>
      <w:b/>
      <w:bCs/>
      <w:i/>
      <w:iCs/>
      <w:color w:val="4F81BD" w:themeColor="accent1"/>
    </w:rPr>
  </w:style>
  <w:style w:type="paragraph" w:styleId="a9">
    <w:name w:val="List Paragraph"/>
    <w:basedOn w:val="a"/>
    <w:uiPriority w:val="34"/>
    <w:qFormat/>
    <w:rsid w:val="00277A91"/>
    <w:pPr>
      <w:ind w:left="720"/>
      <w:contextualSpacing/>
    </w:pPr>
  </w:style>
  <w:style w:type="paragraph" w:styleId="aa">
    <w:name w:val="header"/>
    <w:basedOn w:val="a"/>
    <w:link w:val="ab"/>
    <w:uiPriority w:val="99"/>
    <w:unhideWhenUsed/>
    <w:rsid w:val="004C335E"/>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4C335E"/>
  </w:style>
  <w:style w:type="paragraph" w:styleId="ac">
    <w:name w:val="footer"/>
    <w:basedOn w:val="a"/>
    <w:link w:val="ad"/>
    <w:uiPriority w:val="99"/>
    <w:unhideWhenUsed/>
    <w:rsid w:val="004C335E"/>
    <w:pPr>
      <w:tabs>
        <w:tab w:val="center" w:pos="4677"/>
        <w:tab w:val="right" w:pos="9355"/>
      </w:tabs>
      <w:spacing w:after="0" w:line="240" w:lineRule="auto"/>
    </w:pPr>
  </w:style>
  <w:style w:type="character" w:customStyle="1" w:styleId="ad">
    <w:name w:val="Нижний колонтитул Знак"/>
    <w:basedOn w:val="a0"/>
    <w:link w:val="ac"/>
    <w:uiPriority w:val="99"/>
    <w:rsid w:val="004C335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3E4602"/>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862EF7"/>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862EF7"/>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link w:val="50"/>
    <w:uiPriority w:val="9"/>
    <w:qFormat/>
    <w:rsid w:val="003E4602"/>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18316B"/>
    <w:rPr>
      <w:color w:val="0000FF" w:themeColor="hyperlink"/>
      <w:u w:val="single"/>
    </w:rPr>
  </w:style>
  <w:style w:type="paragraph" w:styleId="a4">
    <w:name w:val="Balloon Text"/>
    <w:basedOn w:val="a"/>
    <w:link w:val="a5"/>
    <w:uiPriority w:val="99"/>
    <w:semiHidden/>
    <w:unhideWhenUsed/>
    <w:rsid w:val="0018316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8316B"/>
    <w:rPr>
      <w:rFonts w:ascii="Tahoma" w:hAnsi="Tahoma" w:cs="Tahoma"/>
      <w:sz w:val="16"/>
      <w:szCs w:val="16"/>
    </w:rPr>
  </w:style>
  <w:style w:type="character" w:customStyle="1" w:styleId="20">
    <w:name w:val="Заголовок 2 Знак"/>
    <w:basedOn w:val="a0"/>
    <w:link w:val="2"/>
    <w:uiPriority w:val="9"/>
    <w:rsid w:val="003E4602"/>
    <w:rPr>
      <w:rFonts w:ascii="Times New Roman" w:eastAsia="Times New Roman" w:hAnsi="Times New Roman" w:cs="Times New Roman"/>
      <w:b/>
      <w:bCs/>
      <w:sz w:val="36"/>
      <w:szCs w:val="36"/>
      <w:lang w:eastAsia="ru-RU"/>
    </w:rPr>
  </w:style>
  <w:style w:type="character" w:customStyle="1" w:styleId="50">
    <w:name w:val="Заголовок 5 Знак"/>
    <w:basedOn w:val="a0"/>
    <w:link w:val="5"/>
    <w:uiPriority w:val="9"/>
    <w:rsid w:val="003E4602"/>
    <w:rPr>
      <w:rFonts w:ascii="Times New Roman" w:eastAsia="Times New Roman" w:hAnsi="Times New Roman" w:cs="Times New Roman"/>
      <w:b/>
      <w:bCs/>
      <w:sz w:val="20"/>
      <w:szCs w:val="20"/>
      <w:lang w:eastAsia="ru-RU"/>
    </w:rPr>
  </w:style>
  <w:style w:type="character" w:styleId="a6">
    <w:name w:val="FollowedHyperlink"/>
    <w:basedOn w:val="a0"/>
    <w:uiPriority w:val="99"/>
    <w:semiHidden/>
    <w:unhideWhenUsed/>
    <w:rsid w:val="003E4602"/>
    <w:rPr>
      <w:color w:val="800080"/>
      <w:u w:val="single"/>
    </w:rPr>
  </w:style>
  <w:style w:type="paragraph" w:styleId="a7">
    <w:name w:val="Normal (Web)"/>
    <w:basedOn w:val="a"/>
    <w:uiPriority w:val="99"/>
    <w:unhideWhenUsed/>
    <w:rsid w:val="003E460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Strong"/>
    <w:basedOn w:val="a0"/>
    <w:uiPriority w:val="22"/>
    <w:qFormat/>
    <w:rsid w:val="003E4602"/>
    <w:rPr>
      <w:b/>
      <w:bCs/>
    </w:rPr>
  </w:style>
  <w:style w:type="character" w:customStyle="1" w:styleId="30">
    <w:name w:val="Заголовок 3 Знак"/>
    <w:basedOn w:val="a0"/>
    <w:link w:val="3"/>
    <w:uiPriority w:val="9"/>
    <w:semiHidden/>
    <w:rsid w:val="00862EF7"/>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862EF7"/>
    <w:rPr>
      <w:rFonts w:asciiTheme="majorHAnsi" w:eastAsiaTheme="majorEastAsia" w:hAnsiTheme="majorHAnsi" w:cstheme="majorBidi"/>
      <w:b/>
      <w:bCs/>
      <w:i/>
      <w:iCs/>
      <w:color w:val="4F81BD" w:themeColor="accent1"/>
    </w:rPr>
  </w:style>
  <w:style w:type="paragraph" w:styleId="a9">
    <w:name w:val="List Paragraph"/>
    <w:basedOn w:val="a"/>
    <w:uiPriority w:val="34"/>
    <w:qFormat/>
    <w:rsid w:val="00277A91"/>
    <w:pPr>
      <w:ind w:left="720"/>
      <w:contextualSpacing/>
    </w:pPr>
  </w:style>
  <w:style w:type="paragraph" w:styleId="aa">
    <w:name w:val="header"/>
    <w:basedOn w:val="a"/>
    <w:link w:val="ab"/>
    <w:uiPriority w:val="99"/>
    <w:unhideWhenUsed/>
    <w:rsid w:val="004C335E"/>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4C335E"/>
  </w:style>
  <w:style w:type="paragraph" w:styleId="ac">
    <w:name w:val="footer"/>
    <w:basedOn w:val="a"/>
    <w:link w:val="ad"/>
    <w:uiPriority w:val="99"/>
    <w:unhideWhenUsed/>
    <w:rsid w:val="004C335E"/>
    <w:pPr>
      <w:tabs>
        <w:tab w:val="center" w:pos="4677"/>
        <w:tab w:val="right" w:pos="9355"/>
      </w:tabs>
      <w:spacing w:after="0" w:line="240" w:lineRule="auto"/>
    </w:pPr>
  </w:style>
  <w:style w:type="character" w:customStyle="1" w:styleId="ad">
    <w:name w:val="Нижний колонтитул Знак"/>
    <w:basedOn w:val="a0"/>
    <w:link w:val="ac"/>
    <w:uiPriority w:val="99"/>
    <w:rsid w:val="004C33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649621">
      <w:bodyDiv w:val="1"/>
      <w:marLeft w:val="0"/>
      <w:marRight w:val="0"/>
      <w:marTop w:val="0"/>
      <w:marBottom w:val="0"/>
      <w:divBdr>
        <w:top w:val="none" w:sz="0" w:space="0" w:color="auto"/>
        <w:left w:val="none" w:sz="0" w:space="0" w:color="auto"/>
        <w:bottom w:val="none" w:sz="0" w:space="0" w:color="auto"/>
        <w:right w:val="none" w:sz="0" w:space="0" w:color="auto"/>
      </w:divBdr>
    </w:div>
    <w:div w:id="178130803">
      <w:bodyDiv w:val="1"/>
      <w:marLeft w:val="0"/>
      <w:marRight w:val="0"/>
      <w:marTop w:val="0"/>
      <w:marBottom w:val="0"/>
      <w:divBdr>
        <w:top w:val="none" w:sz="0" w:space="0" w:color="auto"/>
        <w:left w:val="none" w:sz="0" w:space="0" w:color="auto"/>
        <w:bottom w:val="none" w:sz="0" w:space="0" w:color="auto"/>
        <w:right w:val="none" w:sz="0" w:space="0" w:color="auto"/>
      </w:divBdr>
      <w:divsChild>
        <w:div w:id="2088989250">
          <w:marLeft w:val="0"/>
          <w:marRight w:val="0"/>
          <w:marTop w:val="0"/>
          <w:marBottom w:val="0"/>
          <w:divBdr>
            <w:top w:val="none" w:sz="0" w:space="0" w:color="auto"/>
            <w:left w:val="none" w:sz="0" w:space="0" w:color="auto"/>
            <w:bottom w:val="none" w:sz="0" w:space="0" w:color="auto"/>
            <w:right w:val="none" w:sz="0" w:space="0" w:color="auto"/>
          </w:divBdr>
        </w:div>
        <w:div w:id="312561992">
          <w:marLeft w:val="0"/>
          <w:marRight w:val="0"/>
          <w:marTop w:val="240"/>
          <w:marBottom w:val="0"/>
          <w:divBdr>
            <w:top w:val="single" w:sz="6" w:space="3" w:color="BFBFBF"/>
            <w:left w:val="single" w:sz="6" w:space="3" w:color="BFBFBF"/>
            <w:bottom w:val="single" w:sz="6" w:space="3" w:color="BFBFBF"/>
            <w:right w:val="single" w:sz="6" w:space="3" w:color="BFBFBF"/>
          </w:divBdr>
        </w:div>
        <w:div w:id="1254556599">
          <w:marLeft w:val="0"/>
          <w:marRight w:val="0"/>
          <w:marTop w:val="0"/>
          <w:marBottom w:val="0"/>
          <w:divBdr>
            <w:top w:val="none" w:sz="0" w:space="0" w:color="auto"/>
            <w:left w:val="none" w:sz="0" w:space="0" w:color="auto"/>
            <w:bottom w:val="none" w:sz="0" w:space="0" w:color="auto"/>
            <w:right w:val="none" w:sz="0" w:space="0" w:color="auto"/>
          </w:divBdr>
          <w:divsChild>
            <w:div w:id="1209416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79806">
      <w:bodyDiv w:val="1"/>
      <w:marLeft w:val="0"/>
      <w:marRight w:val="0"/>
      <w:marTop w:val="0"/>
      <w:marBottom w:val="0"/>
      <w:divBdr>
        <w:top w:val="none" w:sz="0" w:space="0" w:color="auto"/>
        <w:left w:val="none" w:sz="0" w:space="0" w:color="auto"/>
        <w:bottom w:val="none" w:sz="0" w:space="0" w:color="auto"/>
        <w:right w:val="none" w:sz="0" w:space="0" w:color="auto"/>
      </w:divBdr>
      <w:divsChild>
        <w:div w:id="522592972">
          <w:marLeft w:val="0"/>
          <w:marRight w:val="0"/>
          <w:marTop w:val="0"/>
          <w:marBottom w:val="0"/>
          <w:divBdr>
            <w:top w:val="none" w:sz="0" w:space="0" w:color="auto"/>
            <w:left w:val="none" w:sz="0" w:space="0" w:color="auto"/>
            <w:bottom w:val="none" w:sz="0" w:space="0" w:color="auto"/>
            <w:right w:val="none" w:sz="0" w:space="0" w:color="auto"/>
          </w:divBdr>
        </w:div>
        <w:div w:id="1961954494">
          <w:marLeft w:val="0"/>
          <w:marRight w:val="0"/>
          <w:marTop w:val="240"/>
          <w:marBottom w:val="0"/>
          <w:divBdr>
            <w:top w:val="single" w:sz="6" w:space="3" w:color="BFBFBF"/>
            <w:left w:val="single" w:sz="6" w:space="3" w:color="BFBFBF"/>
            <w:bottom w:val="single" w:sz="6" w:space="3" w:color="BFBFBF"/>
            <w:right w:val="single" w:sz="6" w:space="3" w:color="BFBFBF"/>
          </w:divBdr>
        </w:div>
        <w:div w:id="1325544745">
          <w:marLeft w:val="0"/>
          <w:marRight w:val="0"/>
          <w:marTop w:val="0"/>
          <w:marBottom w:val="0"/>
          <w:divBdr>
            <w:top w:val="none" w:sz="0" w:space="0" w:color="auto"/>
            <w:left w:val="none" w:sz="0" w:space="0" w:color="auto"/>
            <w:bottom w:val="none" w:sz="0" w:space="0" w:color="auto"/>
            <w:right w:val="none" w:sz="0" w:space="0" w:color="auto"/>
          </w:divBdr>
          <w:divsChild>
            <w:div w:id="50706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922403">
      <w:bodyDiv w:val="1"/>
      <w:marLeft w:val="0"/>
      <w:marRight w:val="0"/>
      <w:marTop w:val="0"/>
      <w:marBottom w:val="0"/>
      <w:divBdr>
        <w:top w:val="none" w:sz="0" w:space="0" w:color="auto"/>
        <w:left w:val="none" w:sz="0" w:space="0" w:color="auto"/>
        <w:bottom w:val="none" w:sz="0" w:space="0" w:color="auto"/>
        <w:right w:val="none" w:sz="0" w:space="0" w:color="auto"/>
      </w:divBdr>
      <w:divsChild>
        <w:div w:id="1164707493">
          <w:marLeft w:val="0"/>
          <w:marRight w:val="0"/>
          <w:marTop w:val="0"/>
          <w:marBottom w:val="0"/>
          <w:divBdr>
            <w:top w:val="none" w:sz="0" w:space="0" w:color="auto"/>
            <w:left w:val="none" w:sz="0" w:space="0" w:color="auto"/>
            <w:bottom w:val="none" w:sz="0" w:space="0" w:color="auto"/>
            <w:right w:val="none" w:sz="0" w:space="0" w:color="auto"/>
          </w:divBdr>
          <w:divsChild>
            <w:div w:id="134883236">
              <w:marLeft w:val="0"/>
              <w:marRight w:val="0"/>
              <w:marTop w:val="0"/>
              <w:marBottom w:val="0"/>
              <w:divBdr>
                <w:top w:val="none" w:sz="0" w:space="0" w:color="auto"/>
                <w:left w:val="none" w:sz="0" w:space="0" w:color="auto"/>
                <w:bottom w:val="none" w:sz="0" w:space="0" w:color="auto"/>
                <w:right w:val="none" w:sz="0" w:space="0" w:color="auto"/>
              </w:divBdr>
              <w:divsChild>
                <w:div w:id="939680908">
                  <w:marLeft w:val="0"/>
                  <w:marRight w:val="0"/>
                  <w:marTop w:val="0"/>
                  <w:marBottom w:val="0"/>
                  <w:divBdr>
                    <w:top w:val="none" w:sz="0" w:space="0" w:color="auto"/>
                    <w:left w:val="single" w:sz="6" w:space="0" w:color="FFFFFF"/>
                    <w:bottom w:val="none" w:sz="0" w:space="0" w:color="auto"/>
                    <w:right w:val="single" w:sz="6" w:space="0" w:color="FFFFFF"/>
                  </w:divBdr>
                  <w:divsChild>
                    <w:div w:id="385832745">
                      <w:marLeft w:val="0"/>
                      <w:marRight w:val="0"/>
                      <w:marTop w:val="0"/>
                      <w:marBottom w:val="0"/>
                      <w:divBdr>
                        <w:top w:val="none" w:sz="0" w:space="0" w:color="auto"/>
                        <w:left w:val="none" w:sz="0" w:space="0" w:color="auto"/>
                        <w:bottom w:val="none" w:sz="0" w:space="0" w:color="auto"/>
                        <w:right w:val="none" w:sz="0" w:space="0" w:color="auto"/>
                      </w:divBdr>
                      <w:divsChild>
                        <w:div w:id="1377199865">
                          <w:marLeft w:val="0"/>
                          <w:marRight w:val="0"/>
                          <w:marTop w:val="0"/>
                          <w:marBottom w:val="0"/>
                          <w:divBdr>
                            <w:top w:val="none" w:sz="0" w:space="0" w:color="auto"/>
                            <w:left w:val="none" w:sz="0" w:space="0" w:color="auto"/>
                            <w:bottom w:val="none" w:sz="0" w:space="0" w:color="auto"/>
                            <w:right w:val="none" w:sz="0" w:space="0" w:color="auto"/>
                          </w:divBdr>
                          <w:divsChild>
                            <w:div w:id="905141537">
                              <w:marLeft w:val="0"/>
                              <w:marRight w:val="0"/>
                              <w:marTop w:val="0"/>
                              <w:marBottom w:val="0"/>
                              <w:divBdr>
                                <w:top w:val="none" w:sz="0" w:space="0" w:color="auto"/>
                                <w:left w:val="none" w:sz="0" w:space="0" w:color="auto"/>
                                <w:bottom w:val="none" w:sz="0" w:space="0" w:color="auto"/>
                                <w:right w:val="none" w:sz="0" w:space="0" w:color="auto"/>
                              </w:divBdr>
                              <w:divsChild>
                                <w:div w:id="553658058">
                                  <w:marLeft w:val="0"/>
                                  <w:marRight w:val="0"/>
                                  <w:marTop w:val="0"/>
                                  <w:marBottom w:val="0"/>
                                  <w:divBdr>
                                    <w:top w:val="none" w:sz="0" w:space="0" w:color="auto"/>
                                    <w:left w:val="none" w:sz="0" w:space="0" w:color="auto"/>
                                    <w:bottom w:val="none" w:sz="0" w:space="0" w:color="auto"/>
                                    <w:right w:val="none" w:sz="0" w:space="0" w:color="auto"/>
                                  </w:divBdr>
                                  <w:divsChild>
                                    <w:div w:id="769011566">
                                      <w:marLeft w:val="0"/>
                                      <w:marRight w:val="0"/>
                                      <w:marTop w:val="0"/>
                                      <w:marBottom w:val="0"/>
                                      <w:divBdr>
                                        <w:top w:val="none" w:sz="0" w:space="0" w:color="auto"/>
                                        <w:left w:val="none" w:sz="0" w:space="0" w:color="auto"/>
                                        <w:bottom w:val="none" w:sz="0" w:space="0" w:color="auto"/>
                                        <w:right w:val="none" w:sz="0" w:space="0" w:color="auto"/>
                                      </w:divBdr>
                                      <w:divsChild>
                                        <w:div w:id="632639802">
                                          <w:marLeft w:val="0"/>
                                          <w:marRight w:val="0"/>
                                          <w:marTop w:val="0"/>
                                          <w:marBottom w:val="0"/>
                                          <w:divBdr>
                                            <w:top w:val="none" w:sz="0" w:space="0" w:color="auto"/>
                                            <w:left w:val="none" w:sz="0" w:space="0" w:color="auto"/>
                                            <w:bottom w:val="none" w:sz="0" w:space="0" w:color="auto"/>
                                            <w:right w:val="none" w:sz="0" w:space="0" w:color="auto"/>
                                          </w:divBdr>
                                          <w:divsChild>
                                            <w:div w:id="1676498912">
                                              <w:marLeft w:val="0"/>
                                              <w:marRight w:val="0"/>
                                              <w:marTop w:val="0"/>
                                              <w:marBottom w:val="0"/>
                                              <w:divBdr>
                                                <w:top w:val="none" w:sz="0" w:space="0" w:color="auto"/>
                                                <w:left w:val="none" w:sz="0" w:space="0" w:color="auto"/>
                                                <w:bottom w:val="none" w:sz="0" w:space="0" w:color="auto"/>
                                                <w:right w:val="none" w:sz="0" w:space="0" w:color="auto"/>
                                              </w:divBdr>
                                              <w:divsChild>
                                                <w:div w:id="1814367332">
                                                  <w:marLeft w:val="4200"/>
                                                  <w:marRight w:val="0"/>
                                                  <w:marTop w:val="0"/>
                                                  <w:marBottom w:val="0"/>
                                                  <w:divBdr>
                                                    <w:top w:val="none" w:sz="0" w:space="0" w:color="auto"/>
                                                    <w:left w:val="none" w:sz="0" w:space="0" w:color="auto"/>
                                                    <w:bottom w:val="none" w:sz="0" w:space="0" w:color="auto"/>
                                                    <w:right w:val="none" w:sz="0" w:space="0" w:color="auto"/>
                                                  </w:divBdr>
                                                  <w:divsChild>
                                                    <w:div w:id="1840971829">
                                                      <w:marLeft w:val="120"/>
                                                      <w:marRight w:val="120"/>
                                                      <w:marTop w:val="0"/>
                                                      <w:marBottom w:val="240"/>
                                                      <w:divBdr>
                                                        <w:top w:val="single" w:sz="6" w:space="11" w:color="D8D8D8"/>
                                                        <w:left w:val="single" w:sz="6" w:space="11" w:color="D8D8D8"/>
                                                        <w:bottom w:val="single" w:sz="6" w:space="11" w:color="D8D8D8"/>
                                                        <w:right w:val="single" w:sz="6" w:space="11" w:color="D8D8D8"/>
                                                      </w:divBdr>
                                                      <w:divsChild>
                                                        <w:div w:id="653023501">
                                                          <w:marLeft w:val="0"/>
                                                          <w:marRight w:val="0"/>
                                                          <w:marTop w:val="0"/>
                                                          <w:marBottom w:val="0"/>
                                                          <w:divBdr>
                                                            <w:top w:val="none" w:sz="0" w:space="0" w:color="auto"/>
                                                            <w:left w:val="none" w:sz="0" w:space="0" w:color="auto"/>
                                                            <w:bottom w:val="none" w:sz="0" w:space="0" w:color="auto"/>
                                                            <w:right w:val="none" w:sz="0" w:space="0" w:color="auto"/>
                                                          </w:divBdr>
                                                          <w:divsChild>
                                                            <w:div w:id="1779761740">
                                                              <w:marLeft w:val="0"/>
                                                              <w:marRight w:val="0"/>
                                                              <w:marTop w:val="0"/>
                                                              <w:marBottom w:val="360"/>
                                                              <w:divBdr>
                                                                <w:top w:val="none" w:sz="0" w:space="0" w:color="auto"/>
                                                                <w:left w:val="none" w:sz="0" w:space="0" w:color="auto"/>
                                                                <w:bottom w:val="none" w:sz="0" w:space="0" w:color="auto"/>
                                                                <w:right w:val="none" w:sz="0" w:space="0" w:color="auto"/>
                                                              </w:divBdr>
                                                              <w:divsChild>
                                                                <w:div w:id="545795968">
                                                                  <w:marLeft w:val="0"/>
                                                                  <w:marRight w:val="0"/>
                                                                  <w:marTop w:val="0"/>
                                                                  <w:marBottom w:val="0"/>
                                                                  <w:divBdr>
                                                                    <w:top w:val="none" w:sz="0" w:space="0" w:color="auto"/>
                                                                    <w:left w:val="none" w:sz="0" w:space="0" w:color="auto"/>
                                                                    <w:bottom w:val="none" w:sz="0" w:space="0" w:color="auto"/>
                                                                    <w:right w:val="none" w:sz="0" w:space="0" w:color="auto"/>
                                                                  </w:divBdr>
                                                                </w:div>
                                                                <w:div w:id="1246305159">
                                                                  <w:marLeft w:val="0"/>
                                                                  <w:marRight w:val="0"/>
                                                                  <w:marTop w:val="240"/>
                                                                  <w:marBottom w:val="0"/>
                                                                  <w:divBdr>
                                                                    <w:top w:val="single" w:sz="6" w:space="3" w:color="BFBFBF"/>
                                                                    <w:left w:val="single" w:sz="6" w:space="3" w:color="BFBFBF"/>
                                                                    <w:bottom w:val="single" w:sz="6" w:space="3" w:color="BFBFBF"/>
                                                                    <w:right w:val="single" w:sz="6" w:space="3" w:color="BFBFBF"/>
                                                                  </w:divBdr>
                                                                </w:div>
                                                                <w:div w:id="278223756">
                                                                  <w:marLeft w:val="0"/>
                                                                  <w:marRight w:val="0"/>
                                                                  <w:marTop w:val="0"/>
                                                                  <w:marBottom w:val="0"/>
                                                                  <w:divBdr>
                                                                    <w:top w:val="none" w:sz="0" w:space="0" w:color="auto"/>
                                                                    <w:left w:val="none" w:sz="0" w:space="0" w:color="auto"/>
                                                                    <w:bottom w:val="none" w:sz="0" w:space="0" w:color="auto"/>
                                                                    <w:right w:val="none" w:sz="0" w:space="0" w:color="auto"/>
                                                                  </w:divBdr>
                                                                  <w:divsChild>
                                                                    <w:div w:id="318509699">
                                                                      <w:marLeft w:val="0"/>
                                                                      <w:marRight w:val="0"/>
                                                                      <w:marTop w:val="0"/>
                                                                      <w:marBottom w:val="0"/>
                                                                      <w:divBdr>
                                                                        <w:top w:val="none" w:sz="0" w:space="0" w:color="auto"/>
                                                                        <w:left w:val="none" w:sz="0" w:space="0" w:color="auto"/>
                                                                        <w:bottom w:val="none" w:sz="0" w:space="0" w:color="auto"/>
                                                                        <w:right w:val="none" w:sz="0" w:space="0" w:color="auto"/>
                                                                      </w:divBdr>
                                                                    </w:div>
                                                                    <w:div w:id="1913657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83416497">
                                              <w:marLeft w:val="0"/>
                                              <w:marRight w:val="0"/>
                                              <w:marTop w:val="0"/>
                                              <w:marBottom w:val="0"/>
                                              <w:divBdr>
                                                <w:top w:val="none" w:sz="0" w:space="0" w:color="auto"/>
                                                <w:left w:val="none" w:sz="0" w:space="0" w:color="auto"/>
                                                <w:bottom w:val="none" w:sz="0" w:space="0" w:color="auto"/>
                                                <w:right w:val="none" w:sz="0" w:space="0" w:color="auto"/>
                                              </w:divBdr>
                                              <w:divsChild>
                                                <w:div w:id="277496944">
                                                  <w:marLeft w:val="0"/>
                                                  <w:marRight w:val="0"/>
                                                  <w:marTop w:val="0"/>
                                                  <w:marBottom w:val="0"/>
                                                  <w:divBdr>
                                                    <w:top w:val="none" w:sz="0" w:space="0" w:color="auto"/>
                                                    <w:left w:val="none" w:sz="0" w:space="0" w:color="auto"/>
                                                    <w:bottom w:val="none" w:sz="0" w:space="0" w:color="auto"/>
                                                    <w:right w:val="none" w:sz="0" w:space="0" w:color="auto"/>
                                                  </w:divBdr>
                                                  <w:divsChild>
                                                    <w:div w:id="1264193210">
                                                      <w:marLeft w:val="0"/>
                                                      <w:marRight w:val="0"/>
                                                      <w:marTop w:val="0"/>
                                                      <w:marBottom w:val="0"/>
                                                      <w:divBdr>
                                                        <w:top w:val="none" w:sz="0" w:space="0" w:color="auto"/>
                                                        <w:left w:val="none" w:sz="0" w:space="0" w:color="auto"/>
                                                        <w:bottom w:val="none" w:sz="0" w:space="0" w:color="auto"/>
                                                        <w:right w:val="none" w:sz="0" w:space="0" w:color="auto"/>
                                                      </w:divBdr>
                                                      <w:divsChild>
                                                        <w:div w:id="1714576085">
                                                          <w:marLeft w:val="120"/>
                                                          <w:marRight w:val="120"/>
                                                          <w:marTop w:val="0"/>
                                                          <w:marBottom w:val="240"/>
                                                          <w:divBdr>
                                                            <w:top w:val="none" w:sz="0" w:space="0" w:color="auto"/>
                                                            <w:left w:val="none" w:sz="0" w:space="0" w:color="auto"/>
                                                            <w:bottom w:val="none" w:sz="0" w:space="0" w:color="auto"/>
                                                            <w:right w:val="none" w:sz="0" w:space="0" w:color="auto"/>
                                                          </w:divBdr>
                                                          <w:divsChild>
                                                            <w:div w:id="120155737">
                                                              <w:marLeft w:val="0"/>
                                                              <w:marRight w:val="0"/>
                                                              <w:marTop w:val="0"/>
                                                              <w:marBottom w:val="0"/>
                                                              <w:divBdr>
                                                                <w:top w:val="single" w:sz="6" w:space="11" w:color="D8D8D8"/>
                                                                <w:left w:val="single" w:sz="6" w:space="11" w:color="D8D8D8"/>
                                                                <w:bottom w:val="single" w:sz="6" w:space="11" w:color="D8D8D8"/>
                                                                <w:right w:val="single" w:sz="6" w:space="11" w:color="D8D8D8"/>
                                                              </w:divBdr>
                                                              <w:divsChild>
                                                                <w:div w:id="1046291976">
                                                                  <w:marLeft w:val="0"/>
                                                                  <w:marRight w:val="0"/>
                                                                  <w:marTop w:val="0"/>
                                                                  <w:marBottom w:val="0"/>
                                                                  <w:divBdr>
                                                                    <w:top w:val="none" w:sz="0" w:space="0" w:color="auto"/>
                                                                    <w:left w:val="none" w:sz="0" w:space="0" w:color="auto"/>
                                                                    <w:bottom w:val="none" w:sz="0" w:space="0" w:color="auto"/>
                                                                    <w:right w:val="none" w:sz="0" w:space="0" w:color="auto"/>
                                                                  </w:divBdr>
                                                                  <w:divsChild>
                                                                    <w:div w:id="1834640890">
                                                                      <w:marLeft w:val="0"/>
                                                                      <w:marRight w:val="0"/>
                                                                      <w:marTop w:val="0"/>
                                                                      <w:marBottom w:val="0"/>
                                                                      <w:divBdr>
                                                                        <w:top w:val="none" w:sz="0" w:space="0" w:color="auto"/>
                                                                        <w:left w:val="none" w:sz="0" w:space="0" w:color="auto"/>
                                                                        <w:bottom w:val="none" w:sz="0" w:space="0" w:color="auto"/>
                                                                        <w:right w:val="none" w:sz="0" w:space="0" w:color="auto"/>
                                                                      </w:divBdr>
                                                                      <w:divsChild>
                                                                        <w:div w:id="92283098">
                                                                          <w:marLeft w:val="0"/>
                                                                          <w:marRight w:val="0"/>
                                                                          <w:marTop w:val="0"/>
                                                                          <w:marBottom w:val="0"/>
                                                                          <w:divBdr>
                                                                            <w:top w:val="none" w:sz="0" w:space="0" w:color="auto"/>
                                                                            <w:left w:val="single" w:sz="6" w:space="0" w:color="D8D8D8"/>
                                                                            <w:bottom w:val="single" w:sz="6" w:space="0" w:color="D8D8D8"/>
                                                                            <w:right w:val="single" w:sz="6" w:space="0" w:color="D8D8D8"/>
                                                                          </w:divBdr>
                                                                          <w:divsChild>
                                                                            <w:div w:id="1167209432">
                                                                              <w:marLeft w:val="0"/>
                                                                              <w:marRight w:val="0"/>
                                                                              <w:marTop w:val="0"/>
                                                                              <w:marBottom w:val="0"/>
                                                                              <w:divBdr>
                                                                                <w:top w:val="none" w:sz="0" w:space="0" w:color="auto"/>
                                                                                <w:left w:val="none" w:sz="0" w:space="0" w:color="auto"/>
                                                                                <w:bottom w:val="none" w:sz="0" w:space="0" w:color="auto"/>
                                                                                <w:right w:val="none" w:sz="0" w:space="0" w:color="auto"/>
                                                                              </w:divBdr>
                                                                              <w:divsChild>
                                                                                <w:div w:id="217672570">
                                                                                  <w:marLeft w:val="0"/>
                                                                                  <w:marRight w:val="0"/>
                                                                                  <w:marTop w:val="0"/>
                                                                                  <w:marBottom w:val="0"/>
                                                                                  <w:divBdr>
                                                                                    <w:top w:val="none" w:sz="0" w:space="0" w:color="auto"/>
                                                                                    <w:left w:val="none" w:sz="0" w:space="0" w:color="auto"/>
                                                                                    <w:bottom w:val="none" w:sz="0" w:space="0" w:color="auto"/>
                                                                                    <w:right w:val="none" w:sz="0" w:space="0" w:color="auto"/>
                                                                                  </w:divBdr>
                                                                                </w:div>
                                                                                <w:div w:id="359014620">
                                                                                  <w:marLeft w:val="0"/>
                                                                                  <w:marRight w:val="0"/>
                                                                                  <w:marTop w:val="0"/>
                                                                                  <w:marBottom w:val="0"/>
                                                                                  <w:divBdr>
                                                                                    <w:top w:val="none" w:sz="0" w:space="0" w:color="auto"/>
                                                                                    <w:left w:val="none" w:sz="0" w:space="0" w:color="auto"/>
                                                                                    <w:bottom w:val="none" w:sz="0" w:space="0" w:color="auto"/>
                                                                                    <w:right w:val="none" w:sz="0" w:space="0" w:color="auto"/>
                                                                                  </w:divBdr>
                                                                                </w:div>
                                                                                <w:div w:id="822159156">
                                                                                  <w:marLeft w:val="0"/>
                                                                                  <w:marRight w:val="0"/>
                                                                                  <w:marTop w:val="0"/>
                                                                                  <w:marBottom w:val="0"/>
                                                                                  <w:divBdr>
                                                                                    <w:top w:val="none" w:sz="0" w:space="0" w:color="auto"/>
                                                                                    <w:left w:val="none" w:sz="0" w:space="0" w:color="auto"/>
                                                                                    <w:bottom w:val="none" w:sz="0" w:space="0" w:color="auto"/>
                                                                                    <w:right w:val="none" w:sz="0" w:space="0" w:color="auto"/>
                                                                                  </w:divBdr>
                                                                                </w:div>
                                                                                <w:div w:id="1885823479">
                                                                                  <w:marLeft w:val="0"/>
                                                                                  <w:marRight w:val="0"/>
                                                                                  <w:marTop w:val="0"/>
                                                                                  <w:marBottom w:val="0"/>
                                                                                  <w:divBdr>
                                                                                    <w:top w:val="none" w:sz="0" w:space="0" w:color="auto"/>
                                                                                    <w:left w:val="none" w:sz="0" w:space="0" w:color="auto"/>
                                                                                    <w:bottom w:val="none" w:sz="0" w:space="0" w:color="auto"/>
                                                                                    <w:right w:val="none" w:sz="0" w:space="0" w:color="auto"/>
                                                                                  </w:divBdr>
                                                                                </w:div>
                                                                                <w:div w:id="769862537">
                                                                                  <w:marLeft w:val="0"/>
                                                                                  <w:marRight w:val="0"/>
                                                                                  <w:marTop w:val="0"/>
                                                                                  <w:marBottom w:val="0"/>
                                                                                  <w:divBdr>
                                                                                    <w:top w:val="none" w:sz="0" w:space="0" w:color="auto"/>
                                                                                    <w:left w:val="none" w:sz="0" w:space="0" w:color="auto"/>
                                                                                    <w:bottom w:val="none" w:sz="0" w:space="0" w:color="auto"/>
                                                                                    <w:right w:val="none" w:sz="0" w:space="0" w:color="auto"/>
                                                                                  </w:divBdr>
                                                                                </w:div>
                                                                                <w:div w:id="588656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336886520">
                      <w:marLeft w:val="0"/>
                      <w:marRight w:val="0"/>
                      <w:marTop w:val="0"/>
                      <w:marBottom w:val="0"/>
                      <w:divBdr>
                        <w:top w:val="single" w:sz="18" w:space="29" w:color="2F71B3"/>
                        <w:left w:val="none" w:sz="0" w:space="0" w:color="auto"/>
                        <w:bottom w:val="none" w:sz="0" w:space="0" w:color="auto"/>
                        <w:right w:val="none" w:sz="0" w:space="0" w:color="auto"/>
                      </w:divBdr>
                      <w:divsChild>
                        <w:div w:id="1371226834">
                          <w:marLeft w:val="0"/>
                          <w:marRight w:val="0"/>
                          <w:marTop w:val="0"/>
                          <w:marBottom w:val="0"/>
                          <w:divBdr>
                            <w:top w:val="none" w:sz="0" w:space="0" w:color="auto"/>
                            <w:left w:val="none" w:sz="0" w:space="0" w:color="auto"/>
                            <w:bottom w:val="none" w:sz="0" w:space="0" w:color="auto"/>
                            <w:right w:val="none" w:sz="0" w:space="0" w:color="auto"/>
                          </w:divBdr>
                          <w:divsChild>
                            <w:div w:id="811875067">
                              <w:marLeft w:val="0"/>
                              <w:marRight w:val="0"/>
                              <w:marTop w:val="0"/>
                              <w:marBottom w:val="0"/>
                              <w:divBdr>
                                <w:top w:val="none" w:sz="0" w:space="0" w:color="auto"/>
                                <w:left w:val="none" w:sz="0" w:space="0" w:color="auto"/>
                                <w:bottom w:val="none" w:sz="0" w:space="0" w:color="auto"/>
                                <w:right w:val="none" w:sz="0" w:space="0" w:color="auto"/>
                              </w:divBdr>
                              <w:divsChild>
                                <w:div w:id="52655407">
                                  <w:marLeft w:val="0"/>
                                  <w:marRight w:val="0"/>
                                  <w:marTop w:val="0"/>
                                  <w:marBottom w:val="0"/>
                                  <w:divBdr>
                                    <w:top w:val="none" w:sz="0" w:space="0" w:color="auto"/>
                                    <w:left w:val="none" w:sz="0" w:space="0" w:color="auto"/>
                                    <w:bottom w:val="none" w:sz="0" w:space="0" w:color="auto"/>
                                    <w:right w:val="none" w:sz="0" w:space="0" w:color="auto"/>
                                  </w:divBdr>
                                  <w:divsChild>
                                    <w:div w:id="1030840224">
                                      <w:marLeft w:val="0"/>
                                      <w:marRight w:val="0"/>
                                      <w:marTop w:val="0"/>
                                      <w:marBottom w:val="210"/>
                                      <w:divBdr>
                                        <w:top w:val="none" w:sz="0" w:space="0" w:color="auto"/>
                                        <w:left w:val="none" w:sz="0" w:space="0" w:color="auto"/>
                                        <w:bottom w:val="none" w:sz="0" w:space="0" w:color="auto"/>
                                        <w:right w:val="none" w:sz="0" w:space="0" w:color="auto"/>
                                      </w:divBdr>
                                      <w:divsChild>
                                        <w:div w:id="334187220">
                                          <w:marLeft w:val="0"/>
                                          <w:marRight w:val="0"/>
                                          <w:marTop w:val="0"/>
                                          <w:marBottom w:val="0"/>
                                          <w:divBdr>
                                            <w:top w:val="none" w:sz="0" w:space="0" w:color="auto"/>
                                            <w:left w:val="none" w:sz="0" w:space="0" w:color="auto"/>
                                            <w:bottom w:val="none" w:sz="0" w:space="0" w:color="auto"/>
                                            <w:right w:val="none" w:sz="0" w:space="0" w:color="auto"/>
                                          </w:divBdr>
                                        </w:div>
                                      </w:divsChild>
                                    </w:div>
                                    <w:div w:id="1601834138">
                                      <w:marLeft w:val="0"/>
                                      <w:marRight w:val="0"/>
                                      <w:marTop w:val="0"/>
                                      <w:marBottom w:val="0"/>
                                      <w:divBdr>
                                        <w:top w:val="none" w:sz="0" w:space="0" w:color="auto"/>
                                        <w:left w:val="none" w:sz="0" w:space="0" w:color="auto"/>
                                        <w:bottom w:val="none" w:sz="0" w:space="0" w:color="auto"/>
                                        <w:right w:val="none" w:sz="0" w:space="0" w:color="auto"/>
                                      </w:divBdr>
                                      <w:divsChild>
                                        <w:div w:id="1333920387">
                                          <w:marLeft w:val="0"/>
                                          <w:marRight w:val="0"/>
                                          <w:marTop w:val="0"/>
                                          <w:marBottom w:val="0"/>
                                          <w:divBdr>
                                            <w:top w:val="none" w:sz="0" w:space="0" w:color="auto"/>
                                            <w:left w:val="none" w:sz="0" w:space="0" w:color="auto"/>
                                            <w:bottom w:val="none" w:sz="0" w:space="0" w:color="auto"/>
                                            <w:right w:val="none" w:sz="0" w:space="0" w:color="auto"/>
                                          </w:divBdr>
                                          <w:divsChild>
                                            <w:div w:id="848445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5351794">
          <w:marLeft w:val="0"/>
          <w:marRight w:val="0"/>
          <w:marTop w:val="0"/>
          <w:marBottom w:val="0"/>
          <w:divBdr>
            <w:top w:val="none" w:sz="0" w:space="0" w:color="auto"/>
            <w:left w:val="none" w:sz="0" w:space="0" w:color="auto"/>
            <w:bottom w:val="none" w:sz="0" w:space="0" w:color="auto"/>
            <w:right w:val="none" w:sz="0" w:space="0" w:color="auto"/>
          </w:divBdr>
          <w:divsChild>
            <w:div w:id="1129545592">
              <w:marLeft w:val="0"/>
              <w:marRight w:val="0"/>
              <w:marTop w:val="0"/>
              <w:marBottom w:val="0"/>
              <w:divBdr>
                <w:top w:val="none" w:sz="0" w:space="0" w:color="auto"/>
                <w:left w:val="none" w:sz="0" w:space="0" w:color="auto"/>
                <w:bottom w:val="none" w:sz="0" w:space="0" w:color="auto"/>
                <w:right w:val="none" w:sz="0" w:space="0" w:color="auto"/>
              </w:divBdr>
              <w:divsChild>
                <w:div w:id="1759518437">
                  <w:marLeft w:val="0"/>
                  <w:marRight w:val="0"/>
                  <w:marTop w:val="0"/>
                  <w:marBottom w:val="0"/>
                  <w:divBdr>
                    <w:top w:val="none" w:sz="0" w:space="0" w:color="auto"/>
                    <w:left w:val="none" w:sz="0" w:space="0" w:color="auto"/>
                    <w:bottom w:val="none" w:sz="0" w:space="0" w:color="auto"/>
                    <w:right w:val="none" w:sz="0" w:space="0" w:color="auto"/>
                  </w:divBdr>
                  <w:divsChild>
                    <w:div w:id="162542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1462117">
          <w:marLeft w:val="0"/>
          <w:marRight w:val="0"/>
          <w:marTop w:val="0"/>
          <w:marBottom w:val="0"/>
          <w:divBdr>
            <w:top w:val="none" w:sz="0" w:space="0" w:color="auto"/>
            <w:left w:val="none" w:sz="0" w:space="0" w:color="auto"/>
            <w:bottom w:val="none" w:sz="0" w:space="0" w:color="auto"/>
            <w:right w:val="none" w:sz="0" w:space="0" w:color="auto"/>
          </w:divBdr>
          <w:divsChild>
            <w:div w:id="301354446">
              <w:marLeft w:val="0"/>
              <w:marRight w:val="0"/>
              <w:marTop w:val="0"/>
              <w:marBottom w:val="0"/>
              <w:divBdr>
                <w:top w:val="none" w:sz="0" w:space="0" w:color="auto"/>
                <w:left w:val="none" w:sz="0" w:space="0" w:color="auto"/>
                <w:bottom w:val="none" w:sz="0" w:space="0" w:color="auto"/>
                <w:right w:val="none" w:sz="0" w:space="0" w:color="auto"/>
              </w:divBdr>
              <w:divsChild>
                <w:div w:id="167136005">
                  <w:marLeft w:val="0"/>
                  <w:marRight w:val="0"/>
                  <w:marTop w:val="0"/>
                  <w:marBottom w:val="0"/>
                  <w:divBdr>
                    <w:top w:val="none" w:sz="0" w:space="0" w:color="auto"/>
                    <w:left w:val="none" w:sz="0" w:space="0" w:color="auto"/>
                    <w:bottom w:val="none" w:sz="0" w:space="0" w:color="auto"/>
                    <w:right w:val="none" w:sz="0" w:space="0" w:color="auto"/>
                  </w:divBdr>
                  <w:divsChild>
                    <w:div w:id="1728994830">
                      <w:marLeft w:val="0"/>
                      <w:marRight w:val="0"/>
                      <w:marTop w:val="0"/>
                      <w:marBottom w:val="0"/>
                      <w:divBdr>
                        <w:top w:val="none" w:sz="0" w:space="0" w:color="auto"/>
                        <w:left w:val="none" w:sz="0" w:space="0" w:color="auto"/>
                        <w:bottom w:val="none" w:sz="0" w:space="0" w:color="auto"/>
                        <w:right w:val="none" w:sz="0" w:space="0" w:color="auto"/>
                      </w:divBdr>
                      <w:divsChild>
                        <w:div w:id="107736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5526792">
      <w:bodyDiv w:val="1"/>
      <w:marLeft w:val="0"/>
      <w:marRight w:val="0"/>
      <w:marTop w:val="0"/>
      <w:marBottom w:val="0"/>
      <w:divBdr>
        <w:top w:val="none" w:sz="0" w:space="0" w:color="auto"/>
        <w:left w:val="none" w:sz="0" w:space="0" w:color="auto"/>
        <w:bottom w:val="none" w:sz="0" w:space="0" w:color="auto"/>
        <w:right w:val="none" w:sz="0" w:space="0" w:color="auto"/>
      </w:divBdr>
      <w:divsChild>
        <w:div w:id="2065717398">
          <w:marLeft w:val="0"/>
          <w:marRight w:val="0"/>
          <w:marTop w:val="0"/>
          <w:marBottom w:val="0"/>
          <w:divBdr>
            <w:top w:val="none" w:sz="0" w:space="0" w:color="auto"/>
            <w:left w:val="none" w:sz="0" w:space="0" w:color="auto"/>
            <w:bottom w:val="none" w:sz="0" w:space="0" w:color="auto"/>
            <w:right w:val="none" w:sz="0" w:space="0" w:color="auto"/>
          </w:divBdr>
          <w:divsChild>
            <w:div w:id="1905482668">
              <w:marLeft w:val="0"/>
              <w:marRight w:val="0"/>
              <w:marTop w:val="0"/>
              <w:marBottom w:val="0"/>
              <w:divBdr>
                <w:top w:val="none" w:sz="0" w:space="0" w:color="auto"/>
                <w:left w:val="none" w:sz="0" w:space="0" w:color="auto"/>
                <w:bottom w:val="none" w:sz="0" w:space="0" w:color="auto"/>
                <w:right w:val="none" w:sz="0" w:space="0" w:color="auto"/>
              </w:divBdr>
              <w:divsChild>
                <w:div w:id="1258052681">
                  <w:marLeft w:val="0"/>
                  <w:marRight w:val="0"/>
                  <w:marTop w:val="0"/>
                  <w:marBottom w:val="0"/>
                  <w:divBdr>
                    <w:top w:val="none" w:sz="0" w:space="0" w:color="auto"/>
                    <w:left w:val="single" w:sz="6" w:space="0" w:color="FFFFFF"/>
                    <w:bottom w:val="none" w:sz="0" w:space="0" w:color="auto"/>
                    <w:right w:val="single" w:sz="6" w:space="0" w:color="FFFFFF"/>
                  </w:divBdr>
                  <w:divsChild>
                    <w:div w:id="1012336516">
                      <w:marLeft w:val="0"/>
                      <w:marRight w:val="0"/>
                      <w:marTop w:val="0"/>
                      <w:marBottom w:val="0"/>
                      <w:divBdr>
                        <w:top w:val="none" w:sz="0" w:space="0" w:color="auto"/>
                        <w:left w:val="none" w:sz="0" w:space="0" w:color="auto"/>
                        <w:bottom w:val="none" w:sz="0" w:space="0" w:color="auto"/>
                        <w:right w:val="none" w:sz="0" w:space="0" w:color="auto"/>
                      </w:divBdr>
                      <w:divsChild>
                        <w:div w:id="1387142378">
                          <w:marLeft w:val="0"/>
                          <w:marRight w:val="0"/>
                          <w:marTop w:val="0"/>
                          <w:marBottom w:val="0"/>
                          <w:divBdr>
                            <w:top w:val="none" w:sz="0" w:space="0" w:color="auto"/>
                            <w:left w:val="none" w:sz="0" w:space="0" w:color="auto"/>
                            <w:bottom w:val="none" w:sz="0" w:space="0" w:color="auto"/>
                            <w:right w:val="none" w:sz="0" w:space="0" w:color="auto"/>
                          </w:divBdr>
                          <w:divsChild>
                            <w:div w:id="2113238570">
                              <w:marLeft w:val="0"/>
                              <w:marRight w:val="0"/>
                              <w:marTop w:val="0"/>
                              <w:marBottom w:val="0"/>
                              <w:divBdr>
                                <w:top w:val="none" w:sz="0" w:space="0" w:color="auto"/>
                                <w:left w:val="none" w:sz="0" w:space="0" w:color="auto"/>
                                <w:bottom w:val="none" w:sz="0" w:space="0" w:color="auto"/>
                                <w:right w:val="none" w:sz="0" w:space="0" w:color="auto"/>
                              </w:divBdr>
                              <w:divsChild>
                                <w:div w:id="1497305913">
                                  <w:marLeft w:val="0"/>
                                  <w:marRight w:val="0"/>
                                  <w:marTop w:val="0"/>
                                  <w:marBottom w:val="0"/>
                                  <w:divBdr>
                                    <w:top w:val="none" w:sz="0" w:space="0" w:color="auto"/>
                                    <w:left w:val="none" w:sz="0" w:space="0" w:color="auto"/>
                                    <w:bottom w:val="none" w:sz="0" w:space="0" w:color="auto"/>
                                    <w:right w:val="none" w:sz="0" w:space="0" w:color="auto"/>
                                  </w:divBdr>
                                  <w:divsChild>
                                    <w:div w:id="589504253">
                                      <w:marLeft w:val="0"/>
                                      <w:marRight w:val="0"/>
                                      <w:marTop w:val="0"/>
                                      <w:marBottom w:val="0"/>
                                      <w:divBdr>
                                        <w:top w:val="none" w:sz="0" w:space="0" w:color="auto"/>
                                        <w:left w:val="none" w:sz="0" w:space="0" w:color="auto"/>
                                        <w:bottom w:val="none" w:sz="0" w:space="0" w:color="auto"/>
                                        <w:right w:val="none" w:sz="0" w:space="0" w:color="auto"/>
                                      </w:divBdr>
                                      <w:divsChild>
                                        <w:div w:id="1718239427">
                                          <w:marLeft w:val="0"/>
                                          <w:marRight w:val="0"/>
                                          <w:marTop w:val="0"/>
                                          <w:marBottom w:val="0"/>
                                          <w:divBdr>
                                            <w:top w:val="none" w:sz="0" w:space="0" w:color="auto"/>
                                            <w:left w:val="none" w:sz="0" w:space="0" w:color="auto"/>
                                            <w:bottom w:val="none" w:sz="0" w:space="0" w:color="auto"/>
                                            <w:right w:val="none" w:sz="0" w:space="0" w:color="auto"/>
                                          </w:divBdr>
                                          <w:divsChild>
                                            <w:div w:id="617835764">
                                              <w:marLeft w:val="0"/>
                                              <w:marRight w:val="0"/>
                                              <w:marTop w:val="0"/>
                                              <w:marBottom w:val="0"/>
                                              <w:divBdr>
                                                <w:top w:val="none" w:sz="0" w:space="0" w:color="auto"/>
                                                <w:left w:val="none" w:sz="0" w:space="0" w:color="auto"/>
                                                <w:bottom w:val="none" w:sz="0" w:space="0" w:color="auto"/>
                                                <w:right w:val="none" w:sz="0" w:space="0" w:color="auto"/>
                                              </w:divBdr>
                                              <w:divsChild>
                                                <w:div w:id="1805655773">
                                                  <w:marLeft w:val="4200"/>
                                                  <w:marRight w:val="0"/>
                                                  <w:marTop w:val="0"/>
                                                  <w:marBottom w:val="0"/>
                                                  <w:divBdr>
                                                    <w:top w:val="none" w:sz="0" w:space="0" w:color="auto"/>
                                                    <w:left w:val="none" w:sz="0" w:space="0" w:color="auto"/>
                                                    <w:bottom w:val="none" w:sz="0" w:space="0" w:color="auto"/>
                                                    <w:right w:val="none" w:sz="0" w:space="0" w:color="auto"/>
                                                  </w:divBdr>
                                                  <w:divsChild>
                                                    <w:div w:id="471753991">
                                                      <w:marLeft w:val="120"/>
                                                      <w:marRight w:val="120"/>
                                                      <w:marTop w:val="0"/>
                                                      <w:marBottom w:val="240"/>
                                                      <w:divBdr>
                                                        <w:top w:val="single" w:sz="6" w:space="11" w:color="D8D8D8"/>
                                                        <w:left w:val="single" w:sz="6" w:space="11" w:color="D8D8D8"/>
                                                        <w:bottom w:val="single" w:sz="6" w:space="11" w:color="D8D8D8"/>
                                                        <w:right w:val="single" w:sz="6" w:space="11" w:color="D8D8D8"/>
                                                      </w:divBdr>
                                                      <w:divsChild>
                                                        <w:div w:id="734861481">
                                                          <w:marLeft w:val="0"/>
                                                          <w:marRight w:val="0"/>
                                                          <w:marTop w:val="0"/>
                                                          <w:marBottom w:val="0"/>
                                                          <w:divBdr>
                                                            <w:top w:val="none" w:sz="0" w:space="0" w:color="auto"/>
                                                            <w:left w:val="none" w:sz="0" w:space="0" w:color="auto"/>
                                                            <w:bottom w:val="none" w:sz="0" w:space="0" w:color="auto"/>
                                                            <w:right w:val="none" w:sz="0" w:space="0" w:color="auto"/>
                                                          </w:divBdr>
                                                          <w:divsChild>
                                                            <w:div w:id="302471412">
                                                              <w:marLeft w:val="0"/>
                                                              <w:marRight w:val="0"/>
                                                              <w:marTop w:val="0"/>
                                                              <w:marBottom w:val="360"/>
                                                              <w:divBdr>
                                                                <w:top w:val="none" w:sz="0" w:space="0" w:color="auto"/>
                                                                <w:left w:val="none" w:sz="0" w:space="0" w:color="auto"/>
                                                                <w:bottom w:val="none" w:sz="0" w:space="0" w:color="auto"/>
                                                                <w:right w:val="none" w:sz="0" w:space="0" w:color="auto"/>
                                                              </w:divBdr>
                                                              <w:divsChild>
                                                                <w:div w:id="2132356831">
                                                                  <w:marLeft w:val="0"/>
                                                                  <w:marRight w:val="0"/>
                                                                  <w:marTop w:val="0"/>
                                                                  <w:marBottom w:val="0"/>
                                                                  <w:divBdr>
                                                                    <w:top w:val="none" w:sz="0" w:space="0" w:color="auto"/>
                                                                    <w:left w:val="none" w:sz="0" w:space="0" w:color="auto"/>
                                                                    <w:bottom w:val="none" w:sz="0" w:space="0" w:color="auto"/>
                                                                    <w:right w:val="none" w:sz="0" w:space="0" w:color="auto"/>
                                                                  </w:divBdr>
                                                                </w:div>
                                                                <w:div w:id="1652641073">
                                                                  <w:marLeft w:val="0"/>
                                                                  <w:marRight w:val="0"/>
                                                                  <w:marTop w:val="240"/>
                                                                  <w:marBottom w:val="0"/>
                                                                  <w:divBdr>
                                                                    <w:top w:val="single" w:sz="6" w:space="3" w:color="BFBFBF"/>
                                                                    <w:left w:val="single" w:sz="6" w:space="3" w:color="BFBFBF"/>
                                                                    <w:bottom w:val="single" w:sz="6" w:space="3" w:color="BFBFBF"/>
                                                                    <w:right w:val="single" w:sz="6" w:space="3" w:color="BFBFBF"/>
                                                                  </w:divBdr>
                                                                </w:div>
                                                                <w:div w:id="1524588521">
                                                                  <w:marLeft w:val="0"/>
                                                                  <w:marRight w:val="0"/>
                                                                  <w:marTop w:val="0"/>
                                                                  <w:marBottom w:val="0"/>
                                                                  <w:divBdr>
                                                                    <w:top w:val="none" w:sz="0" w:space="0" w:color="auto"/>
                                                                    <w:left w:val="none" w:sz="0" w:space="0" w:color="auto"/>
                                                                    <w:bottom w:val="none" w:sz="0" w:space="0" w:color="auto"/>
                                                                    <w:right w:val="none" w:sz="0" w:space="0" w:color="auto"/>
                                                                  </w:divBdr>
                                                                  <w:divsChild>
                                                                    <w:div w:id="1955164372">
                                                                      <w:marLeft w:val="0"/>
                                                                      <w:marRight w:val="0"/>
                                                                      <w:marTop w:val="0"/>
                                                                      <w:marBottom w:val="0"/>
                                                                      <w:divBdr>
                                                                        <w:top w:val="none" w:sz="0" w:space="0" w:color="auto"/>
                                                                        <w:left w:val="none" w:sz="0" w:space="0" w:color="auto"/>
                                                                        <w:bottom w:val="none" w:sz="0" w:space="0" w:color="auto"/>
                                                                        <w:right w:val="none" w:sz="0" w:space="0" w:color="auto"/>
                                                                      </w:divBdr>
                                                                    </w:div>
                                                                    <w:div w:id="154390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8423840">
                                              <w:marLeft w:val="0"/>
                                              <w:marRight w:val="0"/>
                                              <w:marTop w:val="0"/>
                                              <w:marBottom w:val="0"/>
                                              <w:divBdr>
                                                <w:top w:val="none" w:sz="0" w:space="0" w:color="auto"/>
                                                <w:left w:val="none" w:sz="0" w:space="0" w:color="auto"/>
                                                <w:bottom w:val="none" w:sz="0" w:space="0" w:color="auto"/>
                                                <w:right w:val="none" w:sz="0" w:space="0" w:color="auto"/>
                                              </w:divBdr>
                                              <w:divsChild>
                                                <w:div w:id="323750516">
                                                  <w:marLeft w:val="0"/>
                                                  <w:marRight w:val="0"/>
                                                  <w:marTop w:val="0"/>
                                                  <w:marBottom w:val="0"/>
                                                  <w:divBdr>
                                                    <w:top w:val="none" w:sz="0" w:space="0" w:color="auto"/>
                                                    <w:left w:val="none" w:sz="0" w:space="0" w:color="auto"/>
                                                    <w:bottom w:val="none" w:sz="0" w:space="0" w:color="auto"/>
                                                    <w:right w:val="none" w:sz="0" w:space="0" w:color="auto"/>
                                                  </w:divBdr>
                                                  <w:divsChild>
                                                    <w:div w:id="1197042476">
                                                      <w:marLeft w:val="0"/>
                                                      <w:marRight w:val="0"/>
                                                      <w:marTop w:val="0"/>
                                                      <w:marBottom w:val="0"/>
                                                      <w:divBdr>
                                                        <w:top w:val="none" w:sz="0" w:space="0" w:color="auto"/>
                                                        <w:left w:val="none" w:sz="0" w:space="0" w:color="auto"/>
                                                        <w:bottom w:val="none" w:sz="0" w:space="0" w:color="auto"/>
                                                        <w:right w:val="none" w:sz="0" w:space="0" w:color="auto"/>
                                                      </w:divBdr>
                                                      <w:divsChild>
                                                        <w:div w:id="1046612090">
                                                          <w:marLeft w:val="120"/>
                                                          <w:marRight w:val="120"/>
                                                          <w:marTop w:val="0"/>
                                                          <w:marBottom w:val="240"/>
                                                          <w:divBdr>
                                                            <w:top w:val="none" w:sz="0" w:space="0" w:color="auto"/>
                                                            <w:left w:val="none" w:sz="0" w:space="0" w:color="auto"/>
                                                            <w:bottom w:val="none" w:sz="0" w:space="0" w:color="auto"/>
                                                            <w:right w:val="none" w:sz="0" w:space="0" w:color="auto"/>
                                                          </w:divBdr>
                                                          <w:divsChild>
                                                            <w:div w:id="1526015224">
                                                              <w:marLeft w:val="0"/>
                                                              <w:marRight w:val="0"/>
                                                              <w:marTop w:val="0"/>
                                                              <w:marBottom w:val="0"/>
                                                              <w:divBdr>
                                                                <w:top w:val="single" w:sz="6" w:space="11" w:color="D8D8D8"/>
                                                                <w:left w:val="single" w:sz="6" w:space="11" w:color="D8D8D8"/>
                                                                <w:bottom w:val="single" w:sz="6" w:space="11" w:color="D8D8D8"/>
                                                                <w:right w:val="single" w:sz="6" w:space="11" w:color="D8D8D8"/>
                                                              </w:divBdr>
                                                              <w:divsChild>
                                                                <w:div w:id="1300306441">
                                                                  <w:marLeft w:val="0"/>
                                                                  <w:marRight w:val="0"/>
                                                                  <w:marTop w:val="0"/>
                                                                  <w:marBottom w:val="0"/>
                                                                  <w:divBdr>
                                                                    <w:top w:val="none" w:sz="0" w:space="0" w:color="auto"/>
                                                                    <w:left w:val="none" w:sz="0" w:space="0" w:color="auto"/>
                                                                    <w:bottom w:val="none" w:sz="0" w:space="0" w:color="auto"/>
                                                                    <w:right w:val="none" w:sz="0" w:space="0" w:color="auto"/>
                                                                  </w:divBdr>
                                                                  <w:divsChild>
                                                                    <w:div w:id="789906844">
                                                                      <w:marLeft w:val="0"/>
                                                                      <w:marRight w:val="0"/>
                                                                      <w:marTop w:val="0"/>
                                                                      <w:marBottom w:val="0"/>
                                                                      <w:divBdr>
                                                                        <w:top w:val="none" w:sz="0" w:space="0" w:color="auto"/>
                                                                        <w:left w:val="none" w:sz="0" w:space="0" w:color="auto"/>
                                                                        <w:bottom w:val="none" w:sz="0" w:space="0" w:color="auto"/>
                                                                        <w:right w:val="none" w:sz="0" w:space="0" w:color="auto"/>
                                                                      </w:divBdr>
                                                                      <w:divsChild>
                                                                        <w:div w:id="114447317">
                                                                          <w:marLeft w:val="0"/>
                                                                          <w:marRight w:val="0"/>
                                                                          <w:marTop w:val="0"/>
                                                                          <w:marBottom w:val="0"/>
                                                                          <w:divBdr>
                                                                            <w:top w:val="none" w:sz="0" w:space="0" w:color="auto"/>
                                                                            <w:left w:val="single" w:sz="6" w:space="0" w:color="D8D8D8"/>
                                                                            <w:bottom w:val="single" w:sz="6" w:space="0" w:color="D8D8D8"/>
                                                                            <w:right w:val="single" w:sz="6" w:space="0" w:color="D8D8D8"/>
                                                                          </w:divBdr>
                                                                          <w:divsChild>
                                                                            <w:div w:id="1968661287">
                                                                              <w:marLeft w:val="0"/>
                                                                              <w:marRight w:val="0"/>
                                                                              <w:marTop w:val="0"/>
                                                                              <w:marBottom w:val="0"/>
                                                                              <w:divBdr>
                                                                                <w:top w:val="none" w:sz="0" w:space="0" w:color="auto"/>
                                                                                <w:left w:val="none" w:sz="0" w:space="0" w:color="auto"/>
                                                                                <w:bottom w:val="none" w:sz="0" w:space="0" w:color="auto"/>
                                                                                <w:right w:val="none" w:sz="0" w:space="0" w:color="auto"/>
                                                                              </w:divBdr>
                                                                              <w:divsChild>
                                                                                <w:div w:id="1164126032">
                                                                                  <w:marLeft w:val="0"/>
                                                                                  <w:marRight w:val="0"/>
                                                                                  <w:marTop w:val="0"/>
                                                                                  <w:marBottom w:val="0"/>
                                                                                  <w:divBdr>
                                                                                    <w:top w:val="none" w:sz="0" w:space="0" w:color="auto"/>
                                                                                    <w:left w:val="none" w:sz="0" w:space="0" w:color="auto"/>
                                                                                    <w:bottom w:val="none" w:sz="0" w:space="0" w:color="auto"/>
                                                                                    <w:right w:val="none" w:sz="0" w:space="0" w:color="auto"/>
                                                                                  </w:divBdr>
                                                                                </w:div>
                                                                                <w:div w:id="1585381421">
                                                                                  <w:marLeft w:val="0"/>
                                                                                  <w:marRight w:val="0"/>
                                                                                  <w:marTop w:val="0"/>
                                                                                  <w:marBottom w:val="0"/>
                                                                                  <w:divBdr>
                                                                                    <w:top w:val="none" w:sz="0" w:space="0" w:color="auto"/>
                                                                                    <w:left w:val="none" w:sz="0" w:space="0" w:color="auto"/>
                                                                                    <w:bottom w:val="none" w:sz="0" w:space="0" w:color="auto"/>
                                                                                    <w:right w:val="none" w:sz="0" w:space="0" w:color="auto"/>
                                                                                  </w:divBdr>
                                                                                </w:div>
                                                                                <w:div w:id="147326505">
                                                                                  <w:marLeft w:val="0"/>
                                                                                  <w:marRight w:val="0"/>
                                                                                  <w:marTop w:val="0"/>
                                                                                  <w:marBottom w:val="0"/>
                                                                                  <w:divBdr>
                                                                                    <w:top w:val="none" w:sz="0" w:space="0" w:color="auto"/>
                                                                                    <w:left w:val="none" w:sz="0" w:space="0" w:color="auto"/>
                                                                                    <w:bottom w:val="none" w:sz="0" w:space="0" w:color="auto"/>
                                                                                    <w:right w:val="none" w:sz="0" w:space="0" w:color="auto"/>
                                                                                  </w:divBdr>
                                                                                </w:div>
                                                                                <w:div w:id="1221866183">
                                                                                  <w:marLeft w:val="0"/>
                                                                                  <w:marRight w:val="0"/>
                                                                                  <w:marTop w:val="0"/>
                                                                                  <w:marBottom w:val="0"/>
                                                                                  <w:divBdr>
                                                                                    <w:top w:val="none" w:sz="0" w:space="0" w:color="auto"/>
                                                                                    <w:left w:val="none" w:sz="0" w:space="0" w:color="auto"/>
                                                                                    <w:bottom w:val="none" w:sz="0" w:space="0" w:color="auto"/>
                                                                                    <w:right w:val="none" w:sz="0" w:space="0" w:color="auto"/>
                                                                                  </w:divBdr>
                                                                                </w:div>
                                                                                <w:div w:id="1462847061">
                                                                                  <w:marLeft w:val="0"/>
                                                                                  <w:marRight w:val="0"/>
                                                                                  <w:marTop w:val="0"/>
                                                                                  <w:marBottom w:val="0"/>
                                                                                  <w:divBdr>
                                                                                    <w:top w:val="none" w:sz="0" w:space="0" w:color="auto"/>
                                                                                    <w:left w:val="none" w:sz="0" w:space="0" w:color="auto"/>
                                                                                    <w:bottom w:val="none" w:sz="0" w:space="0" w:color="auto"/>
                                                                                    <w:right w:val="none" w:sz="0" w:space="0" w:color="auto"/>
                                                                                  </w:divBdr>
                                                                                </w:div>
                                                                                <w:div w:id="290861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576086142">
                      <w:marLeft w:val="0"/>
                      <w:marRight w:val="0"/>
                      <w:marTop w:val="0"/>
                      <w:marBottom w:val="0"/>
                      <w:divBdr>
                        <w:top w:val="single" w:sz="18" w:space="29" w:color="2F71B3"/>
                        <w:left w:val="none" w:sz="0" w:space="0" w:color="auto"/>
                        <w:bottom w:val="none" w:sz="0" w:space="0" w:color="auto"/>
                        <w:right w:val="none" w:sz="0" w:space="0" w:color="auto"/>
                      </w:divBdr>
                      <w:divsChild>
                        <w:div w:id="2125490085">
                          <w:marLeft w:val="0"/>
                          <w:marRight w:val="0"/>
                          <w:marTop w:val="0"/>
                          <w:marBottom w:val="0"/>
                          <w:divBdr>
                            <w:top w:val="none" w:sz="0" w:space="0" w:color="auto"/>
                            <w:left w:val="none" w:sz="0" w:space="0" w:color="auto"/>
                            <w:bottom w:val="none" w:sz="0" w:space="0" w:color="auto"/>
                            <w:right w:val="none" w:sz="0" w:space="0" w:color="auto"/>
                          </w:divBdr>
                          <w:divsChild>
                            <w:div w:id="1126973111">
                              <w:marLeft w:val="0"/>
                              <w:marRight w:val="0"/>
                              <w:marTop w:val="0"/>
                              <w:marBottom w:val="0"/>
                              <w:divBdr>
                                <w:top w:val="none" w:sz="0" w:space="0" w:color="auto"/>
                                <w:left w:val="none" w:sz="0" w:space="0" w:color="auto"/>
                                <w:bottom w:val="none" w:sz="0" w:space="0" w:color="auto"/>
                                <w:right w:val="none" w:sz="0" w:space="0" w:color="auto"/>
                              </w:divBdr>
                              <w:divsChild>
                                <w:div w:id="98261560">
                                  <w:marLeft w:val="0"/>
                                  <w:marRight w:val="0"/>
                                  <w:marTop w:val="0"/>
                                  <w:marBottom w:val="0"/>
                                  <w:divBdr>
                                    <w:top w:val="none" w:sz="0" w:space="0" w:color="auto"/>
                                    <w:left w:val="none" w:sz="0" w:space="0" w:color="auto"/>
                                    <w:bottom w:val="none" w:sz="0" w:space="0" w:color="auto"/>
                                    <w:right w:val="none" w:sz="0" w:space="0" w:color="auto"/>
                                  </w:divBdr>
                                  <w:divsChild>
                                    <w:div w:id="650721341">
                                      <w:marLeft w:val="0"/>
                                      <w:marRight w:val="0"/>
                                      <w:marTop w:val="0"/>
                                      <w:marBottom w:val="210"/>
                                      <w:divBdr>
                                        <w:top w:val="none" w:sz="0" w:space="0" w:color="auto"/>
                                        <w:left w:val="none" w:sz="0" w:space="0" w:color="auto"/>
                                        <w:bottom w:val="none" w:sz="0" w:space="0" w:color="auto"/>
                                        <w:right w:val="none" w:sz="0" w:space="0" w:color="auto"/>
                                      </w:divBdr>
                                      <w:divsChild>
                                        <w:div w:id="2036497584">
                                          <w:marLeft w:val="0"/>
                                          <w:marRight w:val="0"/>
                                          <w:marTop w:val="0"/>
                                          <w:marBottom w:val="0"/>
                                          <w:divBdr>
                                            <w:top w:val="none" w:sz="0" w:space="0" w:color="auto"/>
                                            <w:left w:val="none" w:sz="0" w:space="0" w:color="auto"/>
                                            <w:bottom w:val="none" w:sz="0" w:space="0" w:color="auto"/>
                                            <w:right w:val="none" w:sz="0" w:space="0" w:color="auto"/>
                                          </w:divBdr>
                                        </w:div>
                                      </w:divsChild>
                                    </w:div>
                                    <w:div w:id="458956268">
                                      <w:marLeft w:val="0"/>
                                      <w:marRight w:val="0"/>
                                      <w:marTop w:val="0"/>
                                      <w:marBottom w:val="0"/>
                                      <w:divBdr>
                                        <w:top w:val="none" w:sz="0" w:space="0" w:color="auto"/>
                                        <w:left w:val="none" w:sz="0" w:space="0" w:color="auto"/>
                                        <w:bottom w:val="none" w:sz="0" w:space="0" w:color="auto"/>
                                        <w:right w:val="none" w:sz="0" w:space="0" w:color="auto"/>
                                      </w:divBdr>
                                      <w:divsChild>
                                        <w:div w:id="846752970">
                                          <w:marLeft w:val="0"/>
                                          <w:marRight w:val="0"/>
                                          <w:marTop w:val="0"/>
                                          <w:marBottom w:val="0"/>
                                          <w:divBdr>
                                            <w:top w:val="none" w:sz="0" w:space="0" w:color="auto"/>
                                            <w:left w:val="none" w:sz="0" w:space="0" w:color="auto"/>
                                            <w:bottom w:val="none" w:sz="0" w:space="0" w:color="auto"/>
                                            <w:right w:val="none" w:sz="0" w:space="0" w:color="auto"/>
                                          </w:divBdr>
                                          <w:divsChild>
                                            <w:div w:id="449980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16241365">
          <w:marLeft w:val="0"/>
          <w:marRight w:val="0"/>
          <w:marTop w:val="0"/>
          <w:marBottom w:val="0"/>
          <w:divBdr>
            <w:top w:val="none" w:sz="0" w:space="0" w:color="auto"/>
            <w:left w:val="none" w:sz="0" w:space="0" w:color="auto"/>
            <w:bottom w:val="none" w:sz="0" w:space="0" w:color="auto"/>
            <w:right w:val="none" w:sz="0" w:space="0" w:color="auto"/>
          </w:divBdr>
          <w:divsChild>
            <w:div w:id="193009274">
              <w:marLeft w:val="0"/>
              <w:marRight w:val="0"/>
              <w:marTop w:val="0"/>
              <w:marBottom w:val="0"/>
              <w:divBdr>
                <w:top w:val="none" w:sz="0" w:space="0" w:color="auto"/>
                <w:left w:val="none" w:sz="0" w:space="0" w:color="auto"/>
                <w:bottom w:val="none" w:sz="0" w:space="0" w:color="auto"/>
                <w:right w:val="none" w:sz="0" w:space="0" w:color="auto"/>
              </w:divBdr>
              <w:divsChild>
                <w:div w:id="2074311332">
                  <w:marLeft w:val="0"/>
                  <w:marRight w:val="0"/>
                  <w:marTop w:val="0"/>
                  <w:marBottom w:val="0"/>
                  <w:divBdr>
                    <w:top w:val="none" w:sz="0" w:space="0" w:color="auto"/>
                    <w:left w:val="none" w:sz="0" w:space="0" w:color="auto"/>
                    <w:bottom w:val="none" w:sz="0" w:space="0" w:color="auto"/>
                    <w:right w:val="none" w:sz="0" w:space="0" w:color="auto"/>
                  </w:divBdr>
                  <w:divsChild>
                    <w:div w:id="503401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7237400">
      <w:bodyDiv w:val="1"/>
      <w:marLeft w:val="0"/>
      <w:marRight w:val="0"/>
      <w:marTop w:val="0"/>
      <w:marBottom w:val="0"/>
      <w:divBdr>
        <w:top w:val="none" w:sz="0" w:space="0" w:color="auto"/>
        <w:left w:val="none" w:sz="0" w:space="0" w:color="auto"/>
        <w:bottom w:val="none" w:sz="0" w:space="0" w:color="auto"/>
        <w:right w:val="none" w:sz="0" w:space="0" w:color="auto"/>
      </w:divBdr>
    </w:div>
    <w:div w:id="459030543">
      <w:bodyDiv w:val="1"/>
      <w:marLeft w:val="0"/>
      <w:marRight w:val="0"/>
      <w:marTop w:val="0"/>
      <w:marBottom w:val="0"/>
      <w:divBdr>
        <w:top w:val="none" w:sz="0" w:space="0" w:color="auto"/>
        <w:left w:val="none" w:sz="0" w:space="0" w:color="auto"/>
        <w:bottom w:val="none" w:sz="0" w:space="0" w:color="auto"/>
        <w:right w:val="none" w:sz="0" w:space="0" w:color="auto"/>
      </w:divBdr>
      <w:divsChild>
        <w:div w:id="259414028">
          <w:marLeft w:val="0"/>
          <w:marRight w:val="0"/>
          <w:marTop w:val="0"/>
          <w:marBottom w:val="0"/>
          <w:divBdr>
            <w:top w:val="none" w:sz="0" w:space="0" w:color="auto"/>
            <w:left w:val="none" w:sz="0" w:space="0" w:color="auto"/>
            <w:bottom w:val="none" w:sz="0" w:space="0" w:color="auto"/>
            <w:right w:val="none" w:sz="0" w:space="0" w:color="auto"/>
          </w:divBdr>
        </w:div>
        <w:div w:id="1426078323">
          <w:marLeft w:val="0"/>
          <w:marRight w:val="0"/>
          <w:marTop w:val="240"/>
          <w:marBottom w:val="0"/>
          <w:divBdr>
            <w:top w:val="single" w:sz="6" w:space="3" w:color="BFBFBF"/>
            <w:left w:val="single" w:sz="6" w:space="3" w:color="BFBFBF"/>
            <w:bottom w:val="single" w:sz="6" w:space="3" w:color="BFBFBF"/>
            <w:right w:val="single" w:sz="6" w:space="3" w:color="BFBFBF"/>
          </w:divBdr>
        </w:div>
        <w:div w:id="862207151">
          <w:marLeft w:val="0"/>
          <w:marRight w:val="0"/>
          <w:marTop w:val="0"/>
          <w:marBottom w:val="0"/>
          <w:divBdr>
            <w:top w:val="none" w:sz="0" w:space="0" w:color="auto"/>
            <w:left w:val="none" w:sz="0" w:space="0" w:color="auto"/>
            <w:bottom w:val="none" w:sz="0" w:space="0" w:color="auto"/>
            <w:right w:val="none" w:sz="0" w:space="0" w:color="auto"/>
          </w:divBdr>
          <w:divsChild>
            <w:div w:id="1139616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4838437">
      <w:bodyDiv w:val="1"/>
      <w:marLeft w:val="0"/>
      <w:marRight w:val="0"/>
      <w:marTop w:val="0"/>
      <w:marBottom w:val="0"/>
      <w:divBdr>
        <w:top w:val="none" w:sz="0" w:space="0" w:color="auto"/>
        <w:left w:val="none" w:sz="0" w:space="0" w:color="auto"/>
        <w:bottom w:val="none" w:sz="0" w:space="0" w:color="auto"/>
        <w:right w:val="none" w:sz="0" w:space="0" w:color="auto"/>
      </w:divBdr>
      <w:divsChild>
        <w:div w:id="1046217510">
          <w:marLeft w:val="0"/>
          <w:marRight w:val="0"/>
          <w:marTop w:val="0"/>
          <w:marBottom w:val="0"/>
          <w:divBdr>
            <w:top w:val="none" w:sz="0" w:space="0" w:color="auto"/>
            <w:left w:val="none" w:sz="0" w:space="0" w:color="auto"/>
            <w:bottom w:val="none" w:sz="0" w:space="0" w:color="auto"/>
            <w:right w:val="none" w:sz="0" w:space="0" w:color="auto"/>
          </w:divBdr>
        </w:div>
        <w:div w:id="53091199">
          <w:marLeft w:val="0"/>
          <w:marRight w:val="0"/>
          <w:marTop w:val="240"/>
          <w:marBottom w:val="0"/>
          <w:divBdr>
            <w:top w:val="single" w:sz="6" w:space="3" w:color="BFBFBF"/>
            <w:left w:val="single" w:sz="6" w:space="3" w:color="BFBFBF"/>
            <w:bottom w:val="single" w:sz="6" w:space="3" w:color="BFBFBF"/>
            <w:right w:val="single" w:sz="6" w:space="3" w:color="BFBFBF"/>
          </w:divBdr>
        </w:div>
        <w:div w:id="577910218">
          <w:marLeft w:val="0"/>
          <w:marRight w:val="0"/>
          <w:marTop w:val="0"/>
          <w:marBottom w:val="0"/>
          <w:divBdr>
            <w:top w:val="none" w:sz="0" w:space="0" w:color="auto"/>
            <w:left w:val="none" w:sz="0" w:space="0" w:color="auto"/>
            <w:bottom w:val="none" w:sz="0" w:space="0" w:color="auto"/>
            <w:right w:val="none" w:sz="0" w:space="0" w:color="auto"/>
          </w:divBdr>
          <w:divsChild>
            <w:div w:id="1704401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5205397">
      <w:bodyDiv w:val="1"/>
      <w:marLeft w:val="0"/>
      <w:marRight w:val="0"/>
      <w:marTop w:val="0"/>
      <w:marBottom w:val="0"/>
      <w:divBdr>
        <w:top w:val="none" w:sz="0" w:space="0" w:color="auto"/>
        <w:left w:val="none" w:sz="0" w:space="0" w:color="auto"/>
        <w:bottom w:val="none" w:sz="0" w:space="0" w:color="auto"/>
        <w:right w:val="none" w:sz="0" w:space="0" w:color="auto"/>
      </w:divBdr>
      <w:divsChild>
        <w:div w:id="2026208643">
          <w:marLeft w:val="0"/>
          <w:marRight w:val="0"/>
          <w:marTop w:val="0"/>
          <w:marBottom w:val="0"/>
          <w:divBdr>
            <w:top w:val="none" w:sz="0" w:space="0" w:color="auto"/>
            <w:left w:val="none" w:sz="0" w:space="0" w:color="auto"/>
            <w:bottom w:val="none" w:sz="0" w:space="0" w:color="auto"/>
            <w:right w:val="none" w:sz="0" w:space="0" w:color="auto"/>
          </w:divBdr>
        </w:div>
        <w:div w:id="929002894">
          <w:marLeft w:val="0"/>
          <w:marRight w:val="0"/>
          <w:marTop w:val="240"/>
          <w:marBottom w:val="0"/>
          <w:divBdr>
            <w:top w:val="single" w:sz="6" w:space="3" w:color="BFBFBF"/>
            <w:left w:val="single" w:sz="6" w:space="3" w:color="BFBFBF"/>
            <w:bottom w:val="single" w:sz="6" w:space="3" w:color="BFBFBF"/>
            <w:right w:val="single" w:sz="6" w:space="3" w:color="BFBFBF"/>
          </w:divBdr>
        </w:div>
        <w:div w:id="908537557">
          <w:marLeft w:val="0"/>
          <w:marRight w:val="0"/>
          <w:marTop w:val="0"/>
          <w:marBottom w:val="0"/>
          <w:divBdr>
            <w:top w:val="none" w:sz="0" w:space="0" w:color="auto"/>
            <w:left w:val="none" w:sz="0" w:space="0" w:color="auto"/>
            <w:bottom w:val="none" w:sz="0" w:space="0" w:color="auto"/>
            <w:right w:val="none" w:sz="0" w:space="0" w:color="auto"/>
          </w:divBdr>
          <w:divsChild>
            <w:div w:id="1540048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3614561">
      <w:bodyDiv w:val="1"/>
      <w:marLeft w:val="0"/>
      <w:marRight w:val="0"/>
      <w:marTop w:val="0"/>
      <w:marBottom w:val="0"/>
      <w:divBdr>
        <w:top w:val="none" w:sz="0" w:space="0" w:color="auto"/>
        <w:left w:val="none" w:sz="0" w:space="0" w:color="auto"/>
        <w:bottom w:val="none" w:sz="0" w:space="0" w:color="auto"/>
        <w:right w:val="none" w:sz="0" w:space="0" w:color="auto"/>
      </w:divBdr>
      <w:divsChild>
        <w:div w:id="1464153738">
          <w:marLeft w:val="0"/>
          <w:marRight w:val="0"/>
          <w:marTop w:val="0"/>
          <w:marBottom w:val="0"/>
          <w:divBdr>
            <w:top w:val="none" w:sz="0" w:space="0" w:color="auto"/>
            <w:left w:val="none" w:sz="0" w:space="0" w:color="auto"/>
            <w:bottom w:val="none" w:sz="0" w:space="0" w:color="auto"/>
            <w:right w:val="none" w:sz="0" w:space="0" w:color="auto"/>
          </w:divBdr>
        </w:div>
        <w:div w:id="1692611025">
          <w:marLeft w:val="0"/>
          <w:marRight w:val="0"/>
          <w:marTop w:val="240"/>
          <w:marBottom w:val="0"/>
          <w:divBdr>
            <w:top w:val="single" w:sz="6" w:space="3" w:color="BFBFBF"/>
            <w:left w:val="single" w:sz="6" w:space="3" w:color="BFBFBF"/>
            <w:bottom w:val="single" w:sz="6" w:space="3" w:color="BFBFBF"/>
            <w:right w:val="single" w:sz="6" w:space="3" w:color="BFBFBF"/>
          </w:divBdr>
        </w:div>
        <w:div w:id="1734238376">
          <w:marLeft w:val="0"/>
          <w:marRight w:val="0"/>
          <w:marTop w:val="0"/>
          <w:marBottom w:val="0"/>
          <w:divBdr>
            <w:top w:val="none" w:sz="0" w:space="0" w:color="auto"/>
            <w:left w:val="none" w:sz="0" w:space="0" w:color="auto"/>
            <w:bottom w:val="none" w:sz="0" w:space="0" w:color="auto"/>
            <w:right w:val="none" w:sz="0" w:space="0" w:color="auto"/>
          </w:divBdr>
          <w:divsChild>
            <w:div w:id="795876021">
              <w:marLeft w:val="0"/>
              <w:marRight w:val="0"/>
              <w:marTop w:val="0"/>
              <w:marBottom w:val="0"/>
              <w:divBdr>
                <w:top w:val="none" w:sz="0" w:space="0" w:color="auto"/>
                <w:left w:val="none" w:sz="0" w:space="0" w:color="auto"/>
                <w:bottom w:val="none" w:sz="0" w:space="0" w:color="auto"/>
                <w:right w:val="none" w:sz="0" w:space="0" w:color="auto"/>
              </w:divBdr>
            </w:div>
            <w:div w:id="604339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355780">
      <w:bodyDiv w:val="1"/>
      <w:marLeft w:val="0"/>
      <w:marRight w:val="0"/>
      <w:marTop w:val="0"/>
      <w:marBottom w:val="0"/>
      <w:divBdr>
        <w:top w:val="none" w:sz="0" w:space="0" w:color="auto"/>
        <w:left w:val="none" w:sz="0" w:space="0" w:color="auto"/>
        <w:bottom w:val="none" w:sz="0" w:space="0" w:color="auto"/>
        <w:right w:val="none" w:sz="0" w:space="0" w:color="auto"/>
      </w:divBdr>
      <w:divsChild>
        <w:div w:id="207648589">
          <w:marLeft w:val="0"/>
          <w:marRight w:val="0"/>
          <w:marTop w:val="0"/>
          <w:marBottom w:val="0"/>
          <w:divBdr>
            <w:top w:val="none" w:sz="0" w:space="0" w:color="auto"/>
            <w:left w:val="none" w:sz="0" w:space="0" w:color="auto"/>
            <w:bottom w:val="none" w:sz="0" w:space="0" w:color="auto"/>
            <w:right w:val="none" w:sz="0" w:space="0" w:color="auto"/>
          </w:divBdr>
        </w:div>
        <w:div w:id="1963804351">
          <w:marLeft w:val="0"/>
          <w:marRight w:val="0"/>
          <w:marTop w:val="240"/>
          <w:marBottom w:val="0"/>
          <w:divBdr>
            <w:top w:val="single" w:sz="6" w:space="3" w:color="BFBFBF"/>
            <w:left w:val="single" w:sz="6" w:space="3" w:color="BFBFBF"/>
            <w:bottom w:val="single" w:sz="6" w:space="3" w:color="BFBFBF"/>
            <w:right w:val="single" w:sz="6" w:space="3" w:color="BFBFBF"/>
          </w:divBdr>
        </w:div>
        <w:div w:id="344939488">
          <w:marLeft w:val="0"/>
          <w:marRight w:val="0"/>
          <w:marTop w:val="0"/>
          <w:marBottom w:val="0"/>
          <w:divBdr>
            <w:top w:val="none" w:sz="0" w:space="0" w:color="auto"/>
            <w:left w:val="none" w:sz="0" w:space="0" w:color="auto"/>
            <w:bottom w:val="none" w:sz="0" w:space="0" w:color="auto"/>
            <w:right w:val="none" w:sz="0" w:space="0" w:color="auto"/>
          </w:divBdr>
          <w:divsChild>
            <w:div w:id="698749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9244788">
      <w:bodyDiv w:val="1"/>
      <w:marLeft w:val="0"/>
      <w:marRight w:val="0"/>
      <w:marTop w:val="0"/>
      <w:marBottom w:val="0"/>
      <w:divBdr>
        <w:top w:val="none" w:sz="0" w:space="0" w:color="auto"/>
        <w:left w:val="none" w:sz="0" w:space="0" w:color="auto"/>
        <w:bottom w:val="none" w:sz="0" w:space="0" w:color="auto"/>
        <w:right w:val="none" w:sz="0" w:space="0" w:color="auto"/>
      </w:divBdr>
      <w:divsChild>
        <w:div w:id="1840340844">
          <w:marLeft w:val="0"/>
          <w:marRight w:val="0"/>
          <w:marTop w:val="0"/>
          <w:marBottom w:val="0"/>
          <w:divBdr>
            <w:top w:val="none" w:sz="0" w:space="0" w:color="auto"/>
            <w:left w:val="none" w:sz="0" w:space="0" w:color="auto"/>
            <w:bottom w:val="none" w:sz="0" w:space="0" w:color="auto"/>
            <w:right w:val="none" w:sz="0" w:space="0" w:color="auto"/>
          </w:divBdr>
          <w:divsChild>
            <w:div w:id="381835119">
              <w:marLeft w:val="0"/>
              <w:marRight w:val="0"/>
              <w:marTop w:val="0"/>
              <w:marBottom w:val="0"/>
              <w:divBdr>
                <w:top w:val="none" w:sz="0" w:space="0" w:color="auto"/>
                <w:left w:val="none" w:sz="0" w:space="0" w:color="auto"/>
                <w:bottom w:val="none" w:sz="0" w:space="0" w:color="auto"/>
                <w:right w:val="none" w:sz="0" w:space="0" w:color="auto"/>
              </w:divBdr>
              <w:divsChild>
                <w:div w:id="1237282908">
                  <w:marLeft w:val="0"/>
                  <w:marRight w:val="0"/>
                  <w:marTop w:val="0"/>
                  <w:marBottom w:val="0"/>
                  <w:divBdr>
                    <w:top w:val="none" w:sz="0" w:space="0" w:color="auto"/>
                    <w:left w:val="single" w:sz="6" w:space="0" w:color="FFFFFF"/>
                    <w:bottom w:val="none" w:sz="0" w:space="0" w:color="auto"/>
                    <w:right w:val="single" w:sz="6" w:space="0" w:color="FFFFFF"/>
                  </w:divBdr>
                  <w:divsChild>
                    <w:div w:id="1923830168">
                      <w:marLeft w:val="0"/>
                      <w:marRight w:val="0"/>
                      <w:marTop w:val="0"/>
                      <w:marBottom w:val="0"/>
                      <w:divBdr>
                        <w:top w:val="none" w:sz="0" w:space="0" w:color="auto"/>
                        <w:left w:val="none" w:sz="0" w:space="0" w:color="auto"/>
                        <w:bottom w:val="none" w:sz="0" w:space="0" w:color="auto"/>
                        <w:right w:val="none" w:sz="0" w:space="0" w:color="auto"/>
                      </w:divBdr>
                      <w:divsChild>
                        <w:div w:id="1653413108">
                          <w:marLeft w:val="0"/>
                          <w:marRight w:val="0"/>
                          <w:marTop w:val="0"/>
                          <w:marBottom w:val="0"/>
                          <w:divBdr>
                            <w:top w:val="none" w:sz="0" w:space="0" w:color="auto"/>
                            <w:left w:val="none" w:sz="0" w:space="0" w:color="auto"/>
                            <w:bottom w:val="none" w:sz="0" w:space="0" w:color="auto"/>
                            <w:right w:val="none" w:sz="0" w:space="0" w:color="auto"/>
                          </w:divBdr>
                          <w:divsChild>
                            <w:div w:id="1092123162">
                              <w:marLeft w:val="0"/>
                              <w:marRight w:val="0"/>
                              <w:marTop w:val="0"/>
                              <w:marBottom w:val="0"/>
                              <w:divBdr>
                                <w:top w:val="none" w:sz="0" w:space="0" w:color="auto"/>
                                <w:left w:val="none" w:sz="0" w:space="0" w:color="auto"/>
                                <w:bottom w:val="none" w:sz="0" w:space="0" w:color="auto"/>
                                <w:right w:val="none" w:sz="0" w:space="0" w:color="auto"/>
                              </w:divBdr>
                              <w:divsChild>
                                <w:div w:id="989137065">
                                  <w:marLeft w:val="0"/>
                                  <w:marRight w:val="0"/>
                                  <w:marTop w:val="0"/>
                                  <w:marBottom w:val="0"/>
                                  <w:divBdr>
                                    <w:top w:val="none" w:sz="0" w:space="0" w:color="auto"/>
                                    <w:left w:val="none" w:sz="0" w:space="0" w:color="auto"/>
                                    <w:bottom w:val="none" w:sz="0" w:space="0" w:color="auto"/>
                                    <w:right w:val="none" w:sz="0" w:space="0" w:color="auto"/>
                                  </w:divBdr>
                                  <w:divsChild>
                                    <w:div w:id="201064499">
                                      <w:marLeft w:val="0"/>
                                      <w:marRight w:val="0"/>
                                      <w:marTop w:val="0"/>
                                      <w:marBottom w:val="0"/>
                                      <w:divBdr>
                                        <w:top w:val="none" w:sz="0" w:space="0" w:color="auto"/>
                                        <w:left w:val="none" w:sz="0" w:space="0" w:color="auto"/>
                                        <w:bottom w:val="none" w:sz="0" w:space="0" w:color="auto"/>
                                        <w:right w:val="none" w:sz="0" w:space="0" w:color="auto"/>
                                      </w:divBdr>
                                      <w:divsChild>
                                        <w:div w:id="675769595">
                                          <w:marLeft w:val="0"/>
                                          <w:marRight w:val="0"/>
                                          <w:marTop w:val="0"/>
                                          <w:marBottom w:val="0"/>
                                          <w:divBdr>
                                            <w:top w:val="none" w:sz="0" w:space="0" w:color="auto"/>
                                            <w:left w:val="none" w:sz="0" w:space="0" w:color="auto"/>
                                            <w:bottom w:val="none" w:sz="0" w:space="0" w:color="auto"/>
                                            <w:right w:val="none" w:sz="0" w:space="0" w:color="auto"/>
                                          </w:divBdr>
                                          <w:divsChild>
                                            <w:div w:id="509948522">
                                              <w:marLeft w:val="0"/>
                                              <w:marRight w:val="0"/>
                                              <w:marTop w:val="0"/>
                                              <w:marBottom w:val="0"/>
                                              <w:divBdr>
                                                <w:top w:val="none" w:sz="0" w:space="0" w:color="auto"/>
                                                <w:left w:val="none" w:sz="0" w:space="0" w:color="auto"/>
                                                <w:bottom w:val="none" w:sz="0" w:space="0" w:color="auto"/>
                                                <w:right w:val="none" w:sz="0" w:space="0" w:color="auto"/>
                                              </w:divBdr>
                                              <w:divsChild>
                                                <w:div w:id="1996370641">
                                                  <w:marLeft w:val="4200"/>
                                                  <w:marRight w:val="0"/>
                                                  <w:marTop w:val="0"/>
                                                  <w:marBottom w:val="0"/>
                                                  <w:divBdr>
                                                    <w:top w:val="none" w:sz="0" w:space="0" w:color="auto"/>
                                                    <w:left w:val="none" w:sz="0" w:space="0" w:color="auto"/>
                                                    <w:bottom w:val="none" w:sz="0" w:space="0" w:color="auto"/>
                                                    <w:right w:val="none" w:sz="0" w:space="0" w:color="auto"/>
                                                  </w:divBdr>
                                                  <w:divsChild>
                                                    <w:div w:id="587350134">
                                                      <w:marLeft w:val="120"/>
                                                      <w:marRight w:val="120"/>
                                                      <w:marTop w:val="0"/>
                                                      <w:marBottom w:val="240"/>
                                                      <w:divBdr>
                                                        <w:top w:val="single" w:sz="6" w:space="11" w:color="D8D8D8"/>
                                                        <w:left w:val="single" w:sz="6" w:space="11" w:color="D8D8D8"/>
                                                        <w:bottom w:val="single" w:sz="6" w:space="11" w:color="D8D8D8"/>
                                                        <w:right w:val="single" w:sz="6" w:space="11" w:color="D8D8D8"/>
                                                      </w:divBdr>
                                                      <w:divsChild>
                                                        <w:div w:id="1905143972">
                                                          <w:marLeft w:val="0"/>
                                                          <w:marRight w:val="0"/>
                                                          <w:marTop w:val="0"/>
                                                          <w:marBottom w:val="0"/>
                                                          <w:divBdr>
                                                            <w:top w:val="none" w:sz="0" w:space="0" w:color="auto"/>
                                                            <w:left w:val="none" w:sz="0" w:space="0" w:color="auto"/>
                                                            <w:bottom w:val="none" w:sz="0" w:space="0" w:color="auto"/>
                                                            <w:right w:val="none" w:sz="0" w:space="0" w:color="auto"/>
                                                          </w:divBdr>
                                                          <w:divsChild>
                                                            <w:div w:id="564528999">
                                                              <w:marLeft w:val="0"/>
                                                              <w:marRight w:val="0"/>
                                                              <w:marTop w:val="0"/>
                                                              <w:marBottom w:val="360"/>
                                                              <w:divBdr>
                                                                <w:top w:val="none" w:sz="0" w:space="0" w:color="auto"/>
                                                                <w:left w:val="none" w:sz="0" w:space="0" w:color="auto"/>
                                                                <w:bottom w:val="none" w:sz="0" w:space="0" w:color="auto"/>
                                                                <w:right w:val="none" w:sz="0" w:space="0" w:color="auto"/>
                                                              </w:divBdr>
                                                              <w:divsChild>
                                                                <w:div w:id="140124877">
                                                                  <w:marLeft w:val="0"/>
                                                                  <w:marRight w:val="0"/>
                                                                  <w:marTop w:val="0"/>
                                                                  <w:marBottom w:val="0"/>
                                                                  <w:divBdr>
                                                                    <w:top w:val="none" w:sz="0" w:space="0" w:color="auto"/>
                                                                    <w:left w:val="none" w:sz="0" w:space="0" w:color="auto"/>
                                                                    <w:bottom w:val="none" w:sz="0" w:space="0" w:color="auto"/>
                                                                    <w:right w:val="none" w:sz="0" w:space="0" w:color="auto"/>
                                                                  </w:divBdr>
                                                                </w:div>
                                                                <w:div w:id="648439456">
                                                                  <w:marLeft w:val="0"/>
                                                                  <w:marRight w:val="0"/>
                                                                  <w:marTop w:val="240"/>
                                                                  <w:marBottom w:val="0"/>
                                                                  <w:divBdr>
                                                                    <w:top w:val="single" w:sz="6" w:space="3" w:color="BFBFBF"/>
                                                                    <w:left w:val="single" w:sz="6" w:space="3" w:color="BFBFBF"/>
                                                                    <w:bottom w:val="single" w:sz="6" w:space="3" w:color="BFBFBF"/>
                                                                    <w:right w:val="single" w:sz="6" w:space="3" w:color="BFBFBF"/>
                                                                  </w:divBdr>
                                                                </w:div>
                                                                <w:div w:id="1205168494">
                                                                  <w:marLeft w:val="0"/>
                                                                  <w:marRight w:val="0"/>
                                                                  <w:marTop w:val="0"/>
                                                                  <w:marBottom w:val="0"/>
                                                                  <w:divBdr>
                                                                    <w:top w:val="none" w:sz="0" w:space="0" w:color="auto"/>
                                                                    <w:left w:val="none" w:sz="0" w:space="0" w:color="auto"/>
                                                                    <w:bottom w:val="none" w:sz="0" w:space="0" w:color="auto"/>
                                                                    <w:right w:val="none" w:sz="0" w:space="0" w:color="auto"/>
                                                                  </w:divBdr>
                                                                  <w:divsChild>
                                                                    <w:div w:id="54162165">
                                                                      <w:marLeft w:val="0"/>
                                                                      <w:marRight w:val="0"/>
                                                                      <w:marTop w:val="0"/>
                                                                      <w:marBottom w:val="0"/>
                                                                      <w:divBdr>
                                                                        <w:top w:val="none" w:sz="0" w:space="0" w:color="auto"/>
                                                                        <w:left w:val="none" w:sz="0" w:space="0" w:color="auto"/>
                                                                        <w:bottom w:val="none" w:sz="0" w:space="0" w:color="auto"/>
                                                                        <w:right w:val="none" w:sz="0" w:space="0" w:color="auto"/>
                                                                      </w:divBdr>
                                                                      <w:divsChild>
                                                                        <w:div w:id="436755324">
                                                                          <w:marLeft w:val="0"/>
                                                                          <w:marRight w:val="0"/>
                                                                          <w:marTop w:val="0"/>
                                                                          <w:marBottom w:val="0"/>
                                                                          <w:divBdr>
                                                                            <w:top w:val="none" w:sz="0" w:space="0" w:color="auto"/>
                                                                            <w:left w:val="none" w:sz="0" w:space="0" w:color="auto"/>
                                                                            <w:bottom w:val="none" w:sz="0" w:space="0" w:color="auto"/>
                                                                            <w:right w:val="none" w:sz="0" w:space="0" w:color="auto"/>
                                                                          </w:divBdr>
                                                                        </w:div>
                                                                      </w:divsChild>
                                                                    </w:div>
                                                                    <w:div w:id="236212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6072050">
                                              <w:marLeft w:val="0"/>
                                              <w:marRight w:val="0"/>
                                              <w:marTop w:val="0"/>
                                              <w:marBottom w:val="0"/>
                                              <w:divBdr>
                                                <w:top w:val="none" w:sz="0" w:space="0" w:color="auto"/>
                                                <w:left w:val="none" w:sz="0" w:space="0" w:color="auto"/>
                                                <w:bottom w:val="none" w:sz="0" w:space="0" w:color="auto"/>
                                                <w:right w:val="none" w:sz="0" w:space="0" w:color="auto"/>
                                              </w:divBdr>
                                              <w:divsChild>
                                                <w:div w:id="903835366">
                                                  <w:marLeft w:val="0"/>
                                                  <w:marRight w:val="0"/>
                                                  <w:marTop w:val="0"/>
                                                  <w:marBottom w:val="0"/>
                                                  <w:divBdr>
                                                    <w:top w:val="none" w:sz="0" w:space="0" w:color="auto"/>
                                                    <w:left w:val="none" w:sz="0" w:space="0" w:color="auto"/>
                                                    <w:bottom w:val="none" w:sz="0" w:space="0" w:color="auto"/>
                                                    <w:right w:val="none" w:sz="0" w:space="0" w:color="auto"/>
                                                  </w:divBdr>
                                                  <w:divsChild>
                                                    <w:div w:id="1310599989">
                                                      <w:marLeft w:val="0"/>
                                                      <w:marRight w:val="0"/>
                                                      <w:marTop w:val="0"/>
                                                      <w:marBottom w:val="0"/>
                                                      <w:divBdr>
                                                        <w:top w:val="none" w:sz="0" w:space="0" w:color="auto"/>
                                                        <w:left w:val="none" w:sz="0" w:space="0" w:color="auto"/>
                                                        <w:bottom w:val="none" w:sz="0" w:space="0" w:color="auto"/>
                                                        <w:right w:val="none" w:sz="0" w:space="0" w:color="auto"/>
                                                      </w:divBdr>
                                                      <w:divsChild>
                                                        <w:div w:id="488639097">
                                                          <w:marLeft w:val="120"/>
                                                          <w:marRight w:val="120"/>
                                                          <w:marTop w:val="0"/>
                                                          <w:marBottom w:val="240"/>
                                                          <w:divBdr>
                                                            <w:top w:val="none" w:sz="0" w:space="0" w:color="auto"/>
                                                            <w:left w:val="none" w:sz="0" w:space="0" w:color="auto"/>
                                                            <w:bottom w:val="none" w:sz="0" w:space="0" w:color="auto"/>
                                                            <w:right w:val="none" w:sz="0" w:space="0" w:color="auto"/>
                                                          </w:divBdr>
                                                          <w:divsChild>
                                                            <w:div w:id="1311521763">
                                                              <w:marLeft w:val="0"/>
                                                              <w:marRight w:val="0"/>
                                                              <w:marTop w:val="0"/>
                                                              <w:marBottom w:val="0"/>
                                                              <w:divBdr>
                                                                <w:top w:val="single" w:sz="6" w:space="11" w:color="D8D8D8"/>
                                                                <w:left w:val="single" w:sz="6" w:space="11" w:color="D8D8D8"/>
                                                                <w:bottom w:val="single" w:sz="6" w:space="11" w:color="D8D8D8"/>
                                                                <w:right w:val="single" w:sz="6" w:space="11" w:color="D8D8D8"/>
                                                              </w:divBdr>
                                                              <w:divsChild>
                                                                <w:div w:id="1512527283">
                                                                  <w:marLeft w:val="0"/>
                                                                  <w:marRight w:val="0"/>
                                                                  <w:marTop w:val="0"/>
                                                                  <w:marBottom w:val="0"/>
                                                                  <w:divBdr>
                                                                    <w:top w:val="none" w:sz="0" w:space="0" w:color="auto"/>
                                                                    <w:left w:val="none" w:sz="0" w:space="0" w:color="auto"/>
                                                                    <w:bottom w:val="none" w:sz="0" w:space="0" w:color="auto"/>
                                                                    <w:right w:val="none" w:sz="0" w:space="0" w:color="auto"/>
                                                                  </w:divBdr>
                                                                  <w:divsChild>
                                                                    <w:div w:id="1515220138">
                                                                      <w:marLeft w:val="0"/>
                                                                      <w:marRight w:val="0"/>
                                                                      <w:marTop w:val="0"/>
                                                                      <w:marBottom w:val="0"/>
                                                                      <w:divBdr>
                                                                        <w:top w:val="none" w:sz="0" w:space="0" w:color="auto"/>
                                                                        <w:left w:val="none" w:sz="0" w:space="0" w:color="auto"/>
                                                                        <w:bottom w:val="none" w:sz="0" w:space="0" w:color="auto"/>
                                                                        <w:right w:val="none" w:sz="0" w:space="0" w:color="auto"/>
                                                                      </w:divBdr>
                                                                      <w:divsChild>
                                                                        <w:div w:id="694114916">
                                                                          <w:marLeft w:val="0"/>
                                                                          <w:marRight w:val="0"/>
                                                                          <w:marTop w:val="0"/>
                                                                          <w:marBottom w:val="0"/>
                                                                          <w:divBdr>
                                                                            <w:top w:val="none" w:sz="0" w:space="0" w:color="auto"/>
                                                                            <w:left w:val="single" w:sz="6" w:space="0" w:color="D8D8D8"/>
                                                                            <w:bottom w:val="single" w:sz="6" w:space="0" w:color="D8D8D8"/>
                                                                            <w:right w:val="single" w:sz="6" w:space="0" w:color="D8D8D8"/>
                                                                          </w:divBdr>
                                                                          <w:divsChild>
                                                                            <w:div w:id="1050232084">
                                                                              <w:marLeft w:val="0"/>
                                                                              <w:marRight w:val="0"/>
                                                                              <w:marTop w:val="0"/>
                                                                              <w:marBottom w:val="0"/>
                                                                              <w:divBdr>
                                                                                <w:top w:val="none" w:sz="0" w:space="0" w:color="auto"/>
                                                                                <w:left w:val="none" w:sz="0" w:space="0" w:color="auto"/>
                                                                                <w:bottom w:val="none" w:sz="0" w:space="0" w:color="auto"/>
                                                                                <w:right w:val="none" w:sz="0" w:space="0" w:color="auto"/>
                                                                              </w:divBdr>
                                                                              <w:divsChild>
                                                                                <w:div w:id="793059179">
                                                                                  <w:marLeft w:val="0"/>
                                                                                  <w:marRight w:val="0"/>
                                                                                  <w:marTop w:val="0"/>
                                                                                  <w:marBottom w:val="0"/>
                                                                                  <w:divBdr>
                                                                                    <w:top w:val="none" w:sz="0" w:space="0" w:color="auto"/>
                                                                                    <w:left w:val="none" w:sz="0" w:space="0" w:color="auto"/>
                                                                                    <w:bottom w:val="none" w:sz="0" w:space="0" w:color="auto"/>
                                                                                    <w:right w:val="none" w:sz="0" w:space="0" w:color="auto"/>
                                                                                  </w:divBdr>
                                                                                </w:div>
                                                                                <w:div w:id="909997087">
                                                                                  <w:marLeft w:val="0"/>
                                                                                  <w:marRight w:val="0"/>
                                                                                  <w:marTop w:val="0"/>
                                                                                  <w:marBottom w:val="0"/>
                                                                                  <w:divBdr>
                                                                                    <w:top w:val="none" w:sz="0" w:space="0" w:color="auto"/>
                                                                                    <w:left w:val="none" w:sz="0" w:space="0" w:color="auto"/>
                                                                                    <w:bottom w:val="none" w:sz="0" w:space="0" w:color="auto"/>
                                                                                    <w:right w:val="none" w:sz="0" w:space="0" w:color="auto"/>
                                                                                  </w:divBdr>
                                                                                </w:div>
                                                                                <w:div w:id="1257400614">
                                                                                  <w:marLeft w:val="0"/>
                                                                                  <w:marRight w:val="0"/>
                                                                                  <w:marTop w:val="0"/>
                                                                                  <w:marBottom w:val="0"/>
                                                                                  <w:divBdr>
                                                                                    <w:top w:val="none" w:sz="0" w:space="0" w:color="auto"/>
                                                                                    <w:left w:val="none" w:sz="0" w:space="0" w:color="auto"/>
                                                                                    <w:bottom w:val="none" w:sz="0" w:space="0" w:color="auto"/>
                                                                                    <w:right w:val="none" w:sz="0" w:space="0" w:color="auto"/>
                                                                                  </w:divBdr>
                                                                                </w:div>
                                                                                <w:div w:id="1681078346">
                                                                                  <w:marLeft w:val="0"/>
                                                                                  <w:marRight w:val="0"/>
                                                                                  <w:marTop w:val="0"/>
                                                                                  <w:marBottom w:val="0"/>
                                                                                  <w:divBdr>
                                                                                    <w:top w:val="none" w:sz="0" w:space="0" w:color="auto"/>
                                                                                    <w:left w:val="none" w:sz="0" w:space="0" w:color="auto"/>
                                                                                    <w:bottom w:val="none" w:sz="0" w:space="0" w:color="auto"/>
                                                                                    <w:right w:val="none" w:sz="0" w:space="0" w:color="auto"/>
                                                                                  </w:divBdr>
                                                                                </w:div>
                                                                                <w:div w:id="2090690439">
                                                                                  <w:marLeft w:val="0"/>
                                                                                  <w:marRight w:val="0"/>
                                                                                  <w:marTop w:val="0"/>
                                                                                  <w:marBottom w:val="0"/>
                                                                                  <w:divBdr>
                                                                                    <w:top w:val="none" w:sz="0" w:space="0" w:color="auto"/>
                                                                                    <w:left w:val="none" w:sz="0" w:space="0" w:color="auto"/>
                                                                                    <w:bottom w:val="none" w:sz="0" w:space="0" w:color="auto"/>
                                                                                    <w:right w:val="none" w:sz="0" w:space="0" w:color="auto"/>
                                                                                  </w:divBdr>
                                                                                </w:div>
                                                                                <w:div w:id="395207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277881300">
                      <w:marLeft w:val="0"/>
                      <w:marRight w:val="0"/>
                      <w:marTop w:val="0"/>
                      <w:marBottom w:val="0"/>
                      <w:divBdr>
                        <w:top w:val="single" w:sz="18" w:space="29" w:color="2F71B3"/>
                        <w:left w:val="none" w:sz="0" w:space="0" w:color="auto"/>
                        <w:bottom w:val="none" w:sz="0" w:space="0" w:color="auto"/>
                        <w:right w:val="none" w:sz="0" w:space="0" w:color="auto"/>
                      </w:divBdr>
                      <w:divsChild>
                        <w:div w:id="786122470">
                          <w:marLeft w:val="0"/>
                          <w:marRight w:val="0"/>
                          <w:marTop w:val="0"/>
                          <w:marBottom w:val="0"/>
                          <w:divBdr>
                            <w:top w:val="none" w:sz="0" w:space="0" w:color="auto"/>
                            <w:left w:val="none" w:sz="0" w:space="0" w:color="auto"/>
                            <w:bottom w:val="none" w:sz="0" w:space="0" w:color="auto"/>
                            <w:right w:val="none" w:sz="0" w:space="0" w:color="auto"/>
                          </w:divBdr>
                          <w:divsChild>
                            <w:div w:id="2022273206">
                              <w:marLeft w:val="0"/>
                              <w:marRight w:val="0"/>
                              <w:marTop w:val="0"/>
                              <w:marBottom w:val="0"/>
                              <w:divBdr>
                                <w:top w:val="none" w:sz="0" w:space="0" w:color="auto"/>
                                <w:left w:val="none" w:sz="0" w:space="0" w:color="auto"/>
                                <w:bottom w:val="none" w:sz="0" w:space="0" w:color="auto"/>
                                <w:right w:val="none" w:sz="0" w:space="0" w:color="auto"/>
                              </w:divBdr>
                              <w:divsChild>
                                <w:div w:id="653027745">
                                  <w:marLeft w:val="0"/>
                                  <w:marRight w:val="0"/>
                                  <w:marTop w:val="0"/>
                                  <w:marBottom w:val="0"/>
                                  <w:divBdr>
                                    <w:top w:val="none" w:sz="0" w:space="0" w:color="auto"/>
                                    <w:left w:val="none" w:sz="0" w:space="0" w:color="auto"/>
                                    <w:bottom w:val="none" w:sz="0" w:space="0" w:color="auto"/>
                                    <w:right w:val="none" w:sz="0" w:space="0" w:color="auto"/>
                                  </w:divBdr>
                                  <w:divsChild>
                                    <w:div w:id="1742018552">
                                      <w:marLeft w:val="0"/>
                                      <w:marRight w:val="0"/>
                                      <w:marTop w:val="0"/>
                                      <w:marBottom w:val="210"/>
                                      <w:divBdr>
                                        <w:top w:val="none" w:sz="0" w:space="0" w:color="auto"/>
                                        <w:left w:val="none" w:sz="0" w:space="0" w:color="auto"/>
                                        <w:bottom w:val="none" w:sz="0" w:space="0" w:color="auto"/>
                                        <w:right w:val="none" w:sz="0" w:space="0" w:color="auto"/>
                                      </w:divBdr>
                                      <w:divsChild>
                                        <w:div w:id="860625748">
                                          <w:marLeft w:val="0"/>
                                          <w:marRight w:val="0"/>
                                          <w:marTop w:val="0"/>
                                          <w:marBottom w:val="0"/>
                                          <w:divBdr>
                                            <w:top w:val="none" w:sz="0" w:space="0" w:color="auto"/>
                                            <w:left w:val="none" w:sz="0" w:space="0" w:color="auto"/>
                                            <w:bottom w:val="none" w:sz="0" w:space="0" w:color="auto"/>
                                            <w:right w:val="none" w:sz="0" w:space="0" w:color="auto"/>
                                          </w:divBdr>
                                        </w:div>
                                      </w:divsChild>
                                    </w:div>
                                    <w:div w:id="571503004">
                                      <w:marLeft w:val="0"/>
                                      <w:marRight w:val="0"/>
                                      <w:marTop w:val="0"/>
                                      <w:marBottom w:val="0"/>
                                      <w:divBdr>
                                        <w:top w:val="none" w:sz="0" w:space="0" w:color="auto"/>
                                        <w:left w:val="none" w:sz="0" w:space="0" w:color="auto"/>
                                        <w:bottom w:val="none" w:sz="0" w:space="0" w:color="auto"/>
                                        <w:right w:val="none" w:sz="0" w:space="0" w:color="auto"/>
                                      </w:divBdr>
                                      <w:divsChild>
                                        <w:div w:id="2116827217">
                                          <w:marLeft w:val="0"/>
                                          <w:marRight w:val="0"/>
                                          <w:marTop w:val="0"/>
                                          <w:marBottom w:val="0"/>
                                          <w:divBdr>
                                            <w:top w:val="none" w:sz="0" w:space="0" w:color="auto"/>
                                            <w:left w:val="none" w:sz="0" w:space="0" w:color="auto"/>
                                            <w:bottom w:val="none" w:sz="0" w:space="0" w:color="auto"/>
                                            <w:right w:val="none" w:sz="0" w:space="0" w:color="auto"/>
                                          </w:divBdr>
                                          <w:divsChild>
                                            <w:div w:id="141191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31227177">
          <w:marLeft w:val="0"/>
          <w:marRight w:val="0"/>
          <w:marTop w:val="0"/>
          <w:marBottom w:val="0"/>
          <w:divBdr>
            <w:top w:val="none" w:sz="0" w:space="0" w:color="auto"/>
            <w:left w:val="none" w:sz="0" w:space="0" w:color="auto"/>
            <w:bottom w:val="none" w:sz="0" w:space="0" w:color="auto"/>
            <w:right w:val="none" w:sz="0" w:space="0" w:color="auto"/>
          </w:divBdr>
          <w:divsChild>
            <w:div w:id="577130225">
              <w:marLeft w:val="0"/>
              <w:marRight w:val="0"/>
              <w:marTop w:val="0"/>
              <w:marBottom w:val="0"/>
              <w:divBdr>
                <w:top w:val="none" w:sz="0" w:space="0" w:color="auto"/>
                <w:left w:val="none" w:sz="0" w:space="0" w:color="auto"/>
                <w:bottom w:val="none" w:sz="0" w:space="0" w:color="auto"/>
                <w:right w:val="none" w:sz="0" w:space="0" w:color="auto"/>
              </w:divBdr>
              <w:divsChild>
                <w:div w:id="1967394931">
                  <w:marLeft w:val="0"/>
                  <w:marRight w:val="0"/>
                  <w:marTop w:val="0"/>
                  <w:marBottom w:val="0"/>
                  <w:divBdr>
                    <w:top w:val="none" w:sz="0" w:space="0" w:color="auto"/>
                    <w:left w:val="none" w:sz="0" w:space="0" w:color="auto"/>
                    <w:bottom w:val="none" w:sz="0" w:space="0" w:color="auto"/>
                    <w:right w:val="none" w:sz="0" w:space="0" w:color="auto"/>
                  </w:divBdr>
                  <w:divsChild>
                    <w:div w:id="1498350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5462386">
      <w:bodyDiv w:val="1"/>
      <w:marLeft w:val="0"/>
      <w:marRight w:val="0"/>
      <w:marTop w:val="0"/>
      <w:marBottom w:val="0"/>
      <w:divBdr>
        <w:top w:val="none" w:sz="0" w:space="0" w:color="auto"/>
        <w:left w:val="none" w:sz="0" w:space="0" w:color="auto"/>
        <w:bottom w:val="none" w:sz="0" w:space="0" w:color="auto"/>
        <w:right w:val="none" w:sz="0" w:space="0" w:color="auto"/>
      </w:divBdr>
      <w:divsChild>
        <w:div w:id="586764583">
          <w:marLeft w:val="0"/>
          <w:marRight w:val="0"/>
          <w:marTop w:val="0"/>
          <w:marBottom w:val="0"/>
          <w:divBdr>
            <w:top w:val="none" w:sz="0" w:space="0" w:color="auto"/>
            <w:left w:val="none" w:sz="0" w:space="0" w:color="auto"/>
            <w:bottom w:val="none" w:sz="0" w:space="0" w:color="auto"/>
            <w:right w:val="none" w:sz="0" w:space="0" w:color="auto"/>
          </w:divBdr>
        </w:div>
        <w:div w:id="374476709">
          <w:marLeft w:val="0"/>
          <w:marRight w:val="0"/>
          <w:marTop w:val="240"/>
          <w:marBottom w:val="0"/>
          <w:divBdr>
            <w:top w:val="single" w:sz="6" w:space="3" w:color="BFBFBF"/>
            <w:left w:val="single" w:sz="6" w:space="3" w:color="BFBFBF"/>
            <w:bottom w:val="single" w:sz="6" w:space="3" w:color="BFBFBF"/>
            <w:right w:val="single" w:sz="6" w:space="3" w:color="BFBFBF"/>
          </w:divBdr>
        </w:div>
        <w:div w:id="2079589291">
          <w:marLeft w:val="0"/>
          <w:marRight w:val="0"/>
          <w:marTop w:val="0"/>
          <w:marBottom w:val="0"/>
          <w:divBdr>
            <w:top w:val="none" w:sz="0" w:space="0" w:color="auto"/>
            <w:left w:val="none" w:sz="0" w:space="0" w:color="auto"/>
            <w:bottom w:val="none" w:sz="0" w:space="0" w:color="auto"/>
            <w:right w:val="none" w:sz="0" w:space="0" w:color="auto"/>
          </w:divBdr>
          <w:divsChild>
            <w:div w:id="873923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9923976">
      <w:bodyDiv w:val="1"/>
      <w:marLeft w:val="0"/>
      <w:marRight w:val="0"/>
      <w:marTop w:val="0"/>
      <w:marBottom w:val="0"/>
      <w:divBdr>
        <w:top w:val="none" w:sz="0" w:space="0" w:color="auto"/>
        <w:left w:val="none" w:sz="0" w:space="0" w:color="auto"/>
        <w:bottom w:val="none" w:sz="0" w:space="0" w:color="auto"/>
        <w:right w:val="none" w:sz="0" w:space="0" w:color="auto"/>
      </w:divBdr>
    </w:div>
    <w:div w:id="1358775783">
      <w:bodyDiv w:val="1"/>
      <w:marLeft w:val="0"/>
      <w:marRight w:val="0"/>
      <w:marTop w:val="0"/>
      <w:marBottom w:val="0"/>
      <w:divBdr>
        <w:top w:val="none" w:sz="0" w:space="0" w:color="auto"/>
        <w:left w:val="none" w:sz="0" w:space="0" w:color="auto"/>
        <w:bottom w:val="none" w:sz="0" w:space="0" w:color="auto"/>
        <w:right w:val="none" w:sz="0" w:space="0" w:color="auto"/>
      </w:divBdr>
      <w:divsChild>
        <w:div w:id="418449463">
          <w:marLeft w:val="0"/>
          <w:marRight w:val="0"/>
          <w:marTop w:val="0"/>
          <w:marBottom w:val="0"/>
          <w:divBdr>
            <w:top w:val="none" w:sz="0" w:space="0" w:color="auto"/>
            <w:left w:val="none" w:sz="0" w:space="0" w:color="auto"/>
            <w:bottom w:val="none" w:sz="0" w:space="0" w:color="auto"/>
            <w:right w:val="none" w:sz="0" w:space="0" w:color="auto"/>
          </w:divBdr>
        </w:div>
        <w:div w:id="361827063">
          <w:marLeft w:val="0"/>
          <w:marRight w:val="0"/>
          <w:marTop w:val="240"/>
          <w:marBottom w:val="0"/>
          <w:divBdr>
            <w:top w:val="single" w:sz="6" w:space="3" w:color="BFBFBF"/>
            <w:left w:val="single" w:sz="6" w:space="3" w:color="BFBFBF"/>
            <w:bottom w:val="single" w:sz="6" w:space="3" w:color="BFBFBF"/>
            <w:right w:val="single" w:sz="6" w:space="3" w:color="BFBFBF"/>
          </w:divBdr>
        </w:div>
        <w:div w:id="1281453092">
          <w:marLeft w:val="0"/>
          <w:marRight w:val="0"/>
          <w:marTop w:val="0"/>
          <w:marBottom w:val="0"/>
          <w:divBdr>
            <w:top w:val="none" w:sz="0" w:space="0" w:color="auto"/>
            <w:left w:val="none" w:sz="0" w:space="0" w:color="auto"/>
            <w:bottom w:val="none" w:sz="0" w:space="0" w:color="auto"/>
            <w:right w:val="none" w:sz="0" w:space="0" w:color="auto"/>
          </w:divBdr>
          <w:divsChild>
            <w:div w:id="36837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5497325">
      <w:bodyDiv w:val="1"/>
      <w:marLeft w:val="0"/>
      <w:marRight w:val="0"/>
      <w:marTop w:val="0"/>
      <w:marBottom w:val="0"/>
      <w:divBdr>
        <w:top w:val="none" w:sz="0" w:space="0" w:color="auto"/>
        <w:left w:val="none" w:sz="0" w:space="0" w:color="auto"/>
        <w:bottom w:val="none" w:sz="0" w:space="0" w:color="auto"/>
        <w:right w:val="none" w:sz="0" w:space="0" w:color="auto"/>
      </w:divBdr>
      <w:divsChild>
        <w:div w:id="580799651">
          <w:marLeft w:val="0"/>
          <w:marRight w:val="0"/>
          <w:marTop w:val="0"/>
          <w:marBottom w:val="0"/>
          <w:divBdr>
            <w:top w:val="none" w:sz="0" w:space="0" w:color="auto"/>
            <w:left w:val="none" w:sz="0" w:space="0" w:color="auto"/>
            <w:bottom w:val="none" w:sz="0" w:space="0" w:color="auto"/>
            <w:right w:val="none" w:sz="0" w:space="0" w:color="auto"/>
          </w:divBdr>
          <w:divsChild>
            <w:div w:id="558982038">
              <w:marLeft w:val="0"/>
              <w:marRight w:val="0"/>
              <w:marTop w:val="0"/>
              <w:marBottom w:val="0"/>
              <w:divBdr>
                <w:top w:val="none" w:sz="0" w:space="0" w:color="auto"/>
                <w:left w:val="none" w:sz="0" w:space="0" w:color="auto"/>
                <w:bottom w:val="none" w:sz="0" w:space="0" w:color="auto"/>
                <w:right w:val="none" w:sz="0" w:space="0" w:color="auto"/>
              </w:divBdr>
              <w:divsChild>
                <w:div w:id="1509561880">
                  <w:marLeft w:val="0"/>
                  <w:marRight w:val="0"/>
                  <w:marTop w:val="0"/>
                  <w:marBottom w:val="0"/>
                  <w:divBdr>
                    <w:top w:val="none" w:sz="0" w:space="0" w:color="auto"/>
                    <w:left w:val="none" w:sz="0" w:space="0" w:color="auto"/>
                    <w:bottom w:val="none" w:sz="0" w:space="0" w:color="auto"/>
                    <w:right w:val="none" w:sz="0" w:space="0" w:color="auto"/>
                  </w:divBdr>
                  <w:divsChild>
                    <w:div w:id="4091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9907281">
          <w:marLeft w:val="0"/>
          <w:marRight w:val="0"/>
          <w:marTop w:val="0"/>
          <w:marBottom w:val="0"/>
          <w:divBdr>
            <w:top w:val="none" w:sz="0" w:space="0" w:color="auto"/>
            <w:left w:val="none" w:sz="0" w:space="0" w:color="auto"/>
            <w:bottom w:val="none" w:sz="0" w:space="0" w:color="auto"/>
            <w:right w:val="none" w:sz="0" w:space="0" w:color="auto"/>
          </w:divBdr>
          <w:divsChild>
            <w:div w:id="197864022">
              <w:marLeft w:val="0"/>
              <w:marRight w:val="0"/>
              <w:marTop w:val="0"/>
              <w:marBottom w:val="0"/>
              <w:divBdr>
                <w:top w:val="none" w:sz="0" w:space="0" w:color="auto"/>
                <w:left w:val="none" w:sz="0" w:space="0" w:color="auto"/>
                <w:bottom w:val="none" w:sz="0" w:space="0" w:color="auto"/>
                <w:right w:val="none" w:sz="0" w:space="0" w:color="auto"/>
              </w:divBdr>
              <w:divsChild>
                <w:div w:id="1852452647">
                  <w:marLeft w:val="0"/>
                  <w:marRight w:val="0"/>
                  <w:marTop w:val="0"/>
                  <w:marBottom w:val="0"/>
                  <w:divBdr>
                    <w:top w:val="none" w:sz="0" w:space="0" w:color="auto"/>
                    <w:left w:val="none" w:sz="0" w:space="0" w:color="auto"/>
                    <w:bottom w:val="none" w:sz="0" w:space="0" w:color="auto"/>
                    <w:right w:val="none" w:sz="0" w:space="0" w:color="auto"/>
                  </w:divBdr>
                  <w:divsChild>
                    <w:div w:id="1124615656">
                      <w:marLeft w:val="0"/>
                      <w:marRight w:val="0"/>
                      <w:marTop w:val="0"/>
                      <w:marBottom w:val="0"/>
                      <w:divBdr>
                        <w:top w:val="none" w:sz="0" w:space="0" w:color="auto"/>
                        <w:left w:val="none" w:sz="0" w:space="0" w:color="auto"/>
                        <w:bottom w:val="none" w:sz="0" w:space="0" w:color="auto"/>
                        <w:right w:val="none" w:sz="0" w:space="0" w:color="auto"/>
                      </w:divBdr>
                      <w:divsChild>
                        <w:div w:id="2119448952">
                          <w:marLeft w:val="0"/>
                          <w:marRight w:val="0"/>
                          <w:marTop w:val="0"/>
                          <w:marBottom w:val="0"/>
                          <w:divBdr>
                            <w:top w:val="none" w:sz="0" w:space="0" w:color="auto"/>
                            <w:left w:val="none" w:sz="0" w:space="0" w:color="auto"/>
                            <w:bottom w:val="none" w:sz="0" w:space="0" w:color="auto"/>
                            <w:right w:val="none" w:sz="0" w:space="0" w:color="auto"/>
                          </w:divBdr>
                          <w:divsChild>
                            <w:div w:id="471021298">
                              <w:marLeft w:val="0"/>
                              <w:marRight w:val="0"/>
                              <w:marTop w:val="0"/>
                              <w:marBottom w:val="0"/>
                              <w:divBdr>
                                <w:top w:val="none" w:sz="0" w:space="0" w:color="auto"/>
                                <w:left w:val="none" w:sz="0" w:space="0" w:color="auto"/>
                                <w:bottom w:val="none" w:sz="0" w:space="0" w:color="auto"/>
                                <w:right w:val="none" w:sz="0" w:space="0" w:color="auto"/>
                              </w:divBdr>
                              <w:divsChild>
                                <w:div w:id="1435517383">
                                  <w:marLeft w:val="0"/>
                                  <w:marRight w:val="0"/>
                                  <w:marTop w:val="0"/>
                                  <w:marBottom w:val="0"/>
                                  <w:divBdr>
                                    <w:top w:val="none" w:sz="0" w:space="0" w:color="auto"/>
                                    <w:left w:val="none" w:sz="0" w:space="0" w:color="auto"/>
                                    <w:bottom w:val="none" w:sz="0" w:space="0" w:color="auto"/>
                                    <w:right w:val="none" w:sz="0" w:space="0" w:color="auto"/>
                                  </w:divBdr>
                                  <w:divsChild>
                                    <w:div w:id="1637683390">
                                      <w:marLeft w:val="4200"/>
                                      <w:marRight w:val="0"/>
                                      <w:marTop w:val="0"/>
                                      <w:marBottom w:val="0"/>
                                      <w:divBdr>
                                        <w:top w:val="none" w:sz="0" w:space="0" w:color="auto"/>
                                        <w:left w:val="none" w:sz="0" w:space="0" w:color="auto"/>
                                        <w:bottom w:val="none" w:sz="0" w:space="0" w:color="auto"/>
                                        <w:right w:val="none" w:sz="0" w:space="0" w:color="auto"/>
                                      </w:divBdr>
                                      <w:divsChild>
                                        <w:div w:id="314378243">
                                          <w:marLeft w:val="0"/>
                                          <w:marRight w:val="0"/>
                                          <w:marTop w:val="0"/>
                                          <w:marBottom w:val="0"/>
                                          <w:divBdr>
                                            <w:top w:val="none" w:sz="0" w:space="0" w:color="auto"/>
                                            <w:left w:val="none" w:sz="0" w:space="0" w:color="auto"/>
                                            <w:bottom w:val="none" w:sz="0" w:space="0" w:color="auto"/>
                                            <w:right w:val="none" w:sz="0" w:space="0" w:color="auto"/>
                                          </w:divBdr>
                                          <w:divsChild>
                                            <w:div w:id="2005012565">
                                              <w:marLeft w:val="0"/>
                                              <w:marRight w:val="0"/>
                                              <w:marTop w:val="0"/>
                                              <w:marBottom w:val="0"/>
                                              <w:divBdr>
                                                <w:top w:val="none" w:sz="0" w:space="0" w:color="auto"/>
                                                <w:left w:val="none" w:sz="0" w:space="0" w:color="auto"/>
                                                <w:bottom w:val="none" w:sz="0" w:space="0" w:color="auto"/>
                                                <w:right w:val="none" w:sz="0" w:space="0" w:color="auto"/>
                                              </w:divBdr>
                                              <w:divsChild>
                                                <w:div w:id="1171679816">
                                                  <w:marLeft w:val="0"/>
                                                  <w:marRight w:val="0"/>
                                                  <w:marTop w:val="0"/>
                                                  <w:marBottom w:val="0"/>
                                                  <w:divBdr>
                                                    <w:top w:val="none" w:sz="0" w:space="0" w:color="auto"/>
                                                    <w:left w:val="none" w:sz="0" w:space="0" w:color="auto"/>
                                                    <w:bottom w:val="none" w:sz="0" w:space="0" w:color="auto"/>
                                                    <w:right w:val="none" w:sz="0" w:space="0" w:color="auto"/>
                                                  </w:divBdr>
                                                  <w:divsChild>
                                                    <w:div w:id="343434115">
                                                      <w:marLeft w:val="0"/>
                                                      <w:marRight w:val="0"/>
                                                      <w:marTop w:val="0"/>
                                                      <w:marBottom w:val="0"/>
                                                      <w:divBdr>
                                                        <w:top w:val="none" w:sz="0" w:space="0" w:color="auto"/>
                                                        <w:left w:val="none" w:sz="0" w:space="0" w:color="auto"/>
                                                        <w:bottom w:val="none" w:sz="0" w:space="0" w:color="auto"/>
                                                        <w:right w:val="none" w:sz="0" w:space="0" w:color="auto"/>
                                                      </w:divBdr>
                                                      <w:divsChild>
                                                        <w:div w:id="472794901">
                                                          <w:marLeft w:val="120"/>
                                                          <w:marRight w:val="120"/>
                                                          <w:marTop w:val="0"/>
                                                          <w:marBottom w:val="240"/>
                                                          <w:divBdr>
                                                            <w:top w:val="none" w:sz="0" w:space="0" w:color="auto"/>
                                                            <w:left w:val="none" w:sz="0" w:space="0" w:color="auto"/>
                                                            <w:bottom w:val="none" w:sz="0" w:space="0" w:color="auto"/>
                                                            <w:right w:val="none" w:sz="0" w:space="0" w:color="auto"/>
                                                          </w:divBdr>
                                                          <w:divsChild>
                                                            <w:div w:id="2002267256">
                                                              <w:marLeft w:val="0"/>
                                                              <w:marRight w:val="0"/>
                                                              <w:marTop w:val="0"/>
                                                              <w:marBottom w:val="0"/>
                                                              <w:divBdr>
                                                                <w:top w:val="single" w:sz="6" w:space="11" w:color="D8D8D8"/>
                                                                <w:left w:val="single" w:sz="6" w:space="11" w:color="D8D8D8"/>
                                                                <w:bottom w:val="single" w:sz="6" w:space="11" w:color="D8D8D8"/>
                                                                <w:right w:val="single" w:sz="6" w:space="11" w:color="D8D8D8"/>
                                                              </w:divBdr>
                                                              <w:divsChild>
                                                                <w:div w:id="632560855">
                                                                  <w:marLeft w:val="0"/>
                                                                  <w:marRight w:val="0"/>
                                                                  <w:marTop w:val="0"/>
                                                                  <w:marBottom w:val="0"/>
                                                                  <w:divBdr>
                                                                    <w:top w:val="none" w:sz="0" w:space="0" w:color="auto"/>
                                                                    <w:left w:val="none" w:sz="0" w:space="0" w:color="auto"/>
                                                                    <w:bottom w:val="none" w:sz="0" w:space="0" w:color="auto"/>
                                                                    <w:right w:val="none" w:sz="0" w:space="0" w:color="auto"/>
                                                                  </w:divBdr>
                                                                  <w:divsChild>
                                                                    <w:div w:id="187260158">
                                                                      <w:marLeft w:val="0"/>
                                                                      <w:marRight w:val="0"/>
                                                                      <w:marTop w:val="0"/>
                                                                      <w:marBottom w:val="0"/>
                                                                      <w:divBdr>
                                                                        <w:top w:val="none" w:sz="0" w:space="0" w:color="auto"/>
                                                                        <w:left w:val="none" w:sz="0" w:space="0" w:color="auto"/>
                                                                        <w:bottom w:val="none" w:sz="0" w:space="0" w:color="auto"/>
                                                                        <w:right w:val="none" w:sz="0" w:space="0" w:color="auto"/>
                                                                      </w:divBdr>
                                                                      <w:divsChild>
                                                                        <w:div w:id="1246643235">
                                                                          <w:marLeft w:val="0"/>
                                                                          <w:marRight w:val="0"/>
                                                                          <w:marTop w:val="0"/>
                                                                          <w:marBottom w:val="0"/>
                                                                          <w:divBdr>
                                                                            <w:top w:val="none" w:sz="0" w:space="0" w:color="auto"/>
                                                                            <w:left w:val="none" w:sz="0" w:space="0" w:color="auto"/>
                                                                            <w:bottom w:val="none" w:sz="0" w:space="0" w:color="auto"/>
                                                                            <w:right w:val="none" w:sz="0" w:space="0" w:color="auto"/>
                                                                          </w:divBdr>
                                                                          <w:divsChild>
                                                                            <w:div w:id="441270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76028">
                                          <w:marLeft w:val="120"/>
                                          <w:marRight w:val="120"/>
                                          <w:marTop w:val="0"/>
                                          <w:marBottom w:val="240"/>
                                          <w:divBdr>
                                            <w:top w:val="single" w:sz="6" w:space="11" w:color="D8D8D8"/>
                                            <w:left w:val="single" w:sz="6" w:space="11" w:color="D8D8D8"/>
                                            <w:bottom w:val="single" w:sz="6" w:space="11" w:color="D8D8D8"/>
                                            <w:right w:val="single" w:sz="6" w:space="11" w:color="D8D8D8"/>
                                          </w:divBdr>
                                          <w:divsChild>
                                            <w:div w:id="978073247">
                                              <w:marLeft w:val="0"/>
                                              <w:marRight w:val="0"/>
                                              <w:marTop w:val="0"/>
                                              <w:marBottom w:val="0"/>
                                              <w:divBdr>
                                                <w:top w:val="none" w:sz="0" w:space="0" w:color="auto"/>
                                                <w:left w:val="none" w:sz="0" w:space="0" w:color="auto"/>
                                                <w:bottom w:val="none" w:sz="0" w:space="0" w:color="auto"/>
                                                <w:right w:val="none" w:sz="0" w:space="0" w:color="auto"/>
                                              </w:divBdr>
                                              <w:divsChild>
                                                <w:div w:id="290021928">
                                                  <w:marLeft w:val="0"/>
                                                  <w:marRight w:val="0"/>
                                                  <w:marTop w:val="0"/>
                                                  <w:marBottom w:val="360"/>
                                                  <w:divBdr>
                                                    <w:top w:val="none" w:sz="0" w:space="0" w:color="auto"/>
                                                    <w:left w:val="none" w:sz="0" w:space="0" w:color="auto"/>
                                                    <w:bottom w:val="none" w:sz="0" w:space="0" w:color="auto"/>
                                                    <w:right w:val="none" w:sz="0" w:space="0" w:color="auto"/>
                                                  </w:divBdr>
                                                  <w:divsChild>
                                                    <w:div w:id="1598489240">
                                                      <w:marLeft w:val="0"/>
                                                      <w:marRight w:val="0"/>
                                                      <w:marTop w:val="0"/>
                                                      <w:marBottom w:val="0"/>
                                                      <w:divBdr>
                                                        <w:top w:val="none" w:sz="0" w:space="0" w:color="auto"/>
                                                        <w:left w:val="none" w:sz="0" w:space="0" w:color="auto"/>
                                                        <w:bottom w:val="none" w:sz="0" w:space="0" w:color="auto"/>
                                                        <w:right w:val="none" w:sz="0" w:space="0" w:color="auto"/>
                                                      </w:divBdr>
                                                    </w:div>
                                                    <w:div w:id="958221056">
                                                      <w:marLeft w:val="0"/>
                                                      <w:marRight w:val="0"/>
                                                      <w:marTop w:val="240"/>
                                                      <w:marBottom w:val="0"/>
                                                      <w:divBdr>
                                                        <w:top w:val="single" w:sz="6" w:space="3" w:color="BFBFBF"/>
                                                        <w:left w:val="single" w:sz="6" w:space="3" w:color="BFBFBF"/>
                                                        <w:bottom w:val="single" w:sz="6" w:space="3" w:color="BFBFBF"/>
                                                        <w:right w:val="single" w:sz="6" w:space="3" w:color="BFBFBF"/>
                                                      </w:divBdr>
                                                    </w:div>
                                                    <w:div w:id="729958662">
                                                      <w:marLeft w:val="0"/>
                                                      <w:marRight w:val="0"/>
                                                      <w:marTop w:val="0"/>
                                                      <w:marBottom w:val="0"/>
                                                      <w:divBdr>
                                                        <w:top w:val="none" w:sz="0" w:space="0" w:color="auto"/>
                                                        <w:left w:val="none" w:sz="0" w:space="0" w:color="auto"/>
                                                        <w:bottom w:val="none" w:sz="0" w:space="0" w:color="auto"/>
                                                        <w:right w:val="none" w:sz="0" w:space="0" w:color="auto"/>
                                                      </w:divBdr>
                                                      <w:divsChild>
                                                        <w:div w:id="1110323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91999435">
      <w:bodyDiv w:val="1"/>
      <w:marLeft w:val="0"/>
      <w:marRight w:val="0"/>
      <w:marTop w:val="0"/>
      <w:marBottom w:val="0"/>
      <w:divBdr>
        <w:top w:val="none" w:sz="0" w:space="0" w:color="auto"/>
        <w:left w:val="none" w:sz="0" w:space="0" w:color="auto"/>
        <w:bottom w:val="none" w:sz="0" w:space="0" w:color="auto"/>
        <w:right w:val="none" w:sz="0" w:space="0" w:color="auto"/>
      </w:divBdr>
      <w:divsChild>
        <w:div w:id="782380728">
          <w:marLeft w:val="0"/>
          <w:marRight w:val="0"/>
          <w:marTop w:val="0"/>
          <w:marBottom w:val="0"/>
          <w:divBdr>
            <w:top w:val="none" w:sz="0" w:space="0" w:color="auto"/>
            <w:left w:val="none" w:sz="0" w:space="0" w:color="auto"/>
            <w:bottom w:val="none" w:sz="0" w:space="0" w:color="auto"/>
            <w:right w:val="none" w:sz="0" w:space="0" w:color="auto"/>
          </w:divBdr>
        </w:div>
        <w:div w:id="1659654172">
          <w:marLeft w:val="0"/>
          <w:marRight w:val="0"/>
          <w:marTop w:val="240"/>
          <w:marBottom w:val="0"/>
          <w:divBdr>
            <w:top w:val="single" w:sz="6" w:space="3" w:color="BFBFBF"/>
            <w:left w:val="single" w:sz="6" w:space="3" w:color="BFBFBF"/>
            <w:bottom w:val="single" w:sz="6" w:space="3" w:color="BFBFBF"/>
            <w:right w:val="single" w:sz="6" w:space="3" w:color="BFBFBF"/>
          </w:divBdr>
        </w:div>
        <w:div w:id="136456150">
          <w:marLeft w:val="0"/>
          <w:marRight w:val="0"/>
          <w:marTop w:val="0"/>
          <w:marBottom w:val="0"/>
          <w:divBdr>
            <w:top w:val="none" w:sz="0" w:space="0" w:color="auto"/>
            <w:left w:val="none" w:sz="0" w:space="0" w:color="auto"/>
            <w:bottom w:val="none" w:sz="0" w:space="0" w:color="auto"/>
            <w:right w:val="none" w:sz="0" w:space="0" w:color="auto"/>
          </w:divBdr>
          <w:divsChild>
            <w:div w:id="122522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792860">
      <w:bodyDiv w:val="1"/>
      <w:marLeft w:val="0"/>
      <w:marRight w:val="0"/>
      <w:marTop w:val="0"/>
      <w:marBottom w:val="0"/>
      <w:divBdr>
        <w:top w:val="none" w:sz="0" w:space="0" w:color="auto"/>
        <w:left w:val="none" w:sz="0" w:space="0" w:color="auto"/>
        <w:bottom w:val="none" w:sz="0" w:space="0" w:color="auto"/>
        <w:right w:val="none" w:sz="0" w:space="0" w:color="auto"/>
      </w:divBdr>
    </w:div>
    <w:div w:id="1666473910">
      <w:bodyDiv w:val="1"/>
      <w:marLeft w:val="0"/>
      <w:marRight w:val="0"/>
      <w:marTop w:val="0"/>
      <w:marBottom w:val="0"/>
      <w:divBdr>
        <w:top w:val="none" w:sz="0" w:space="0" w:color="auto"/>
        <w:left w:val="none" w:sz="0" w:space="0" w:color="auto"/>
        <w:bottom w:val="none" w:sz="0" w:space="0" w:color="auto"/>
        <w:right w:val="none" w:sz="0" w:space="0" w:color="auto"/>
      </w:divBdr>
      <w:divsChild>
        <w:div w:id="1180393625">
          <w:marLeft w:val="0"/>
          <w:marRight w:val="0"/>
          <w:marTop w:val="0"/>
          <w:marBottom w:val="0"/>
          <w:divBdr>
            <w:top w:val="none" w:sz="0" w:space="0" w:color="auto"/>
            <w:left w:val="none" w:sz="0" w:space="0" w:color="auto"/>
            <w:bottom w:val="none" w:sz="0" w:space="0" w:color="auto"/>
            <w:right w:val="none" w:sz="0" w:space="0" w:color="auto"/>
          </w:divBdr>
        </w:div>
        <w:div w:id="611280876">
          <w:marLeft w:val="0"/>
          <w:marRight w:val="0"/>
          <w:marTop w:val="240"/>
          <w:marBottom w:val="0"/>
          <w:divBdr>
            <w:top w:val="single" w:sz="6" w:space="3" w:color="BFBFBF"/>
            <w:left w:val="single" w:sz="6" w:space="3" w:color="BFBFBF"/>
            <w:bottom w:val="single" w:sz="6" w:space="3" w:color="BFBFBF"/>
            <w:right w:val="single" w:sz="6" w:space="3" w:color="BFBFBF"/>
          </w:divBdr>
        </w:div>
        <w:div w:id="1437555798">
          <w:marLeft w:val="0"/>
          <w:marRight w:val="0"/>
          <w:marTop w:val="0"/>
          <w:marBottom w:val="0"/>
          <w:divBdr>
            <w:top w:val="none" w:sz="0" w:space="0" w:color="auto"/>
            <w:left w:val="none" w:sz="0" w:space="0" w:color="auto"/>
            <w:bottom w:val="none" w:sz="0" w:space="0" w:color="auto"/>
            <w:right w:val="none" w:sz="0" w:space="0" w:color="auto"/>
          </w:divBdr>
          <w:divsChild>
            <w:div w:id="1911113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073518">
      <w:bodyDiv w:val="1"/>
      <w:marLeft w:val="0"/>
      <w:marRight w:val="0"/>
      <w:marTop w:val="0"/>
      <w:marBottom w:val="0"/>
      <w:divBdr>
        <w:top w:val="none" w:sz="0" w:space="0" w:color="auto"/>
        <w:left w:val="none" w:sz="0" w:space="0" w:color="auto"/>
        <w:bottom w:val="none" w:sz="0" w:space="0" w:color="auto"/>
        <w:right w:val="none" w:sz="0" w:space="0" w:color="auto"/>
      </w:divBdr>
      <w:divsChild>
        <w:div w:id="1270049112">
          <w:marLeft w:val="0"/>
          <w:marRight w:val="0"/>
          <w:marTop w:val="0"/>
          <w:marBottom w:val="0"/>
          <w:divBdr>
            <w:top w:val="none" w:sz="0" w:space="0" w:color="auto"/>
            <w:left w:val="none" w:sz="0" w:space="0" w:color="auto"/>
            <w:bottom w:val="none" w:sz="0" w:space="0" w:color="auto"/>
            <w:right w:val="none" w:sz="0" w:space="0" w:color="auto"/>
          </w:divBdr>
        </w:div>
        <w:div w:id="1357122690">
          <w:marLeft w:val="0"/>
          <w:marRight w:val="0"/>
          <w:marTop w:val="240"/>
          <w:marBottom w:val="0"/>
          <w:divBdr>
            <w:top w:val="single" w:sz="6" w:space="3" w:color="BFBFBF"/>
            <w:left w:val="single" w:sz="6" w:space="3" w:color="BFBFBF"/>
            <w:bottom w:val="single" w:sz="6" w:space="3" w:color="BFBFBF"/>
            <w:right w:val="single" w:sz="6" w:space="3" w:color="BFBFBF"/>
          </w:divBdr>
        </w:div>
        <w:div w:id="1713842108">
          <w:marLeft w:val="0"/>
          <w:marRight w:val="0"/>
          <w:marTop w:val="0"/>
          <w:marBottom w:val="0"/>
          <w:divBdr>
            <w:top w:val="none" w:sz="0" w:space="0" w:color="auto"/>
            <w:left w:val="none" w:sz="0" w:space="0" w:color="auto"/>
            <w:bottom w:val="none" w:sz="0" w:space="0" w:color="auto"/>
            <w:right w:val="none" w:sz="0" w:space="0" w:color="auto"/>
          </w:divBdr>
          <w:divsChild>
            <w:div w:id="172496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703109">
      <w:bodyDiv w:val="1"/>
      <w:marLeft w:val="0"/>
      <w:marRight w:val="0"/>
      <w:marTop w:val="0"/>
      <w:marBottom w:val="0"/>
      <w:divBdr>
        <w:top w:val="none" w:sz="0" w:space="0" w:color="auto"/>
        <w:left w:val="none" w:sz="0" w:space="0" w:color="auto"/>
        <w:bottom w:val="none" w:sz="0" w:space="0" w:color="auto"/>
        <w:right w:val="none" w:sz="0" w:space="0" w:color="auto"/>
      </w:divBdr>
      <w:divsChild>
        <w:div w:id="751781531">
          <w:marLeft w:val="0"/>
          <w:marRight w:val="0"/>
          <w:marTop w:val="0"/>
          <w:marBottom w:val="0"/>
          <w:divBdr>
            <w:top w:val="none" w:sz="0" w:space="0" w:color="auto"/>
            <w:left w:val="none" w:sz="0" w:space="0" w:color="auto"/>
            <w:bottom w:val="none" w:sz="0" w:space="0" w:color="auto"/>
            <w:right w:val="none" w:sz="0" w:space="0" w:color="auto"/>
          </w:divBdr>
        </w:div>
        <w:div w:id="1748772229">
          <w:marLeft w:val="0"/>
          <w:marRight w:val="0"/>
          <w:marTop w:val="240"/>
          <w:marBottom w:val="0"/>
          <w:divBdr>
            <w:top w:val="single" w:sz="6" w:space="3" w:color="BFBFBF"/>
            <w:left w:val="single" w:sz="6" w:space="3" w:color="BFBFBF"/>
            <w:bottom w:val="single" w:sz="6" w:space="3" w:color="BFBFBF"/>
            <w:right w:val="single" w:sz="6" w:space="3" w:color="BFBFBF"/>
          </w:divBdr>
        </w:div>
        <w:div w:id="218710484">
          <w:marLeft w:val="0"/>
          <w:marRight w:val="0"/>
          <w:marTop w:val="0"/>
          <w:marBottom w:val="0"/>
          <w:divBdr>
            <w:top w:val="none" w:sz="0" w:space="0" w:color="auto"/>
            <w:left w:val="none" w:sz="0" w:space="0" w:color="auto"/>
            <w:bottom w:val="none" w:sz="0" w:space="0" w:color="auto"/>
            <w:right w:val="none" w:sz="0" w:space="0" w:color="auto"/>
          </w:divBdr>
          <w:divsChild>
            <w:div w:id="50622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241472">
      <w:bodyDiv w:val="1"/>
      <w:marLeft w:val="0"/>
      <w:marRight w:val="0"/>
      <w:marTop w:val="0"/>
      <w:marBottom w:val="0"/>
      <w:divBdr>
        <w:top w:val="none" w:sz="0" w:space="0" w:color="auto"/>
        <w:left w:val="none" w:sz="0" w:space="0" w:color="auto"/>
        <w:bottom w:val="none" w:sz="0" w:space="0" w:color="auto"/>
        <w:right w:val="none" w:sz="0" w:space="0" w:color="auto"/>
      </w:divBdr>
      <w:divsChild>
        <w:div w:id="1268928154">
          <w:marLeft w:val="0"/>
          <w:marRight w:val="0"/>
          <w:marTop w:val="0"/>
          <w:marBottom w:val="0"/>
          <w:divBdr>
            <w:top w:val="none" w:sz="0" w:space="0" w:color="auto"/>
            <w:left w:val="none" w:sz="0" w:space="0" w:color="auto"/>
            <w:bottom w:val="none" w:sz="0" w:space="0" w:color="auto"/>
            <w:right w:val="none" w:sz="0" w:space="0" w:color="auto"/>
          </w:divBdr>
        </w:div>
        <w:div w:id="961306516">
          <w:marLeft w:val="0"/>
          <w:marRight w:val="0"/>
          <w:marTop w:val="240"/>
          <w:marBottom w:val="0"/>
          <w:divBdr>
            <w:top w:val="single" w:sz="6" w:space="3" w:color="BFBFBF"/>
            <w:left w:val="single" w:sz="6" w:space="3" w:color="BFBFBF"/>
            <w:bottom w:val="single" w:sz="6" w:space="3" w:color="BFBFBF"/>
            <w:right w:val="single" w:sz="6" w:space="3" w:color="BFBFBF"/>
          </w:divBdr>
        </w:div>
        <w:div w:id="162821985">
          <w:marLeft w:val="0"/>
          <w:marRight w:val="0"/>
          <w:marTop w:val="0"/>
          <w:marBottom w:val="0"/>
          <w:divBdr>
            <w:top w:val="none" w:sz="0" w:space="0" w:color="auto"/>
            <w:left w:val="none" w:sz="0" w:space="0" w:color="auto"/>
            <w:bottom w:val="none" w:sz="0" w:space="0" w:color="auto"/>
            <w:right w:val="none" w:sz="0" w:space="0" w:color="auto"/>
          </w:divBdr>
          <w:divsChild>
            <w:div w:id="1489514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847025">
      <w:bodyDiv w:val="1"/>
      <w:marLeft w:val="0"/>
      <w:marRight w:val="0"/>
      <w:marTop w:val="0"/>
      <w:marBottom w:val="0"/>
      <w:divBdr>
        <w:top w:val="none" w:sz="0" w:space="0" w:color="auto"/>
        <w:left w:val="none" w:sz="0" w:space="0" w:color="auto"/>
        <w:bottom w:val="none" w:sz="0" w:space="0" w:color="auto"/>
        <w:right w:val="none" w:sz="0" w:space="0" w:color="auto"/>
      </w:divBdr>
      <w:divsChild>
        <w:div w:id="1056779447">
          <w:marLeft w:val="0"/>
          <w:marRight w:val="0"/>
          <w:marTop w:val="0"/>
          <w:marBottom w:val="0"/>
          <w:divBdr>
            <w:top w:val="none" w:sz="0" w:space="0" w:color="auto"/>
            <w:left w:val="none" w:sz="0" w:space="0" w:color="auto"/>
            <w:bottom w:val="none" w:sz="0" w:space="0" w:color="auto"/>
            <w:right w:val="none" w:sz="0" w:space="0" w:color="auto"/>
          </w:divBdr>
        </w:div>
        <w:div w:id="424764906">
          <w:marLeft w:val="0"/>
          <w:marRight w:val="0"/>
          <w:marTop w:val="240"/>
          <w:marBottom w:val="0"/>
          <w:divBdr>
            <w:top w:val="single" w:sz="6" w:space="3" w:color="BFBFBF"/>
            <w:left w:val="single" w:sz="6" w:space="3" w:color="BFBFBF"/>
            <w:bottom w:val="single" w:sz="6" w:space="3" w:color="BFBFBF"/>
            <w:right w:val="single" w:sz="6" w:space="3" w:color="BFBFBF"/>
          </w:divBdr>
        </w:div>
        <w:div w:id="188615674">
          <w:marLeft w:val="0"/>
          <w:marRight w:val="0"/>
          <w:marTop w:val="0"/>
          <w:marBottom w:val="0"/>
          <w:divBdr>
            <w:top w:val="none" w:sz="0" w:space="0" w:color="auto"/>
            <w:left w:val="none" w:sz="0" w:space="0" w:color="auto"/>
            <w:bottom w:val="none" w:sz="0" w:space="0" w:color="auto"/>
            <w:right w:val="none" w:sz="0" w:space="0" w:color="auto"/>
          </w:divBdr>
          <w:divsChild>
            <w:div w:id="1173573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6064863">
      <w:bodyDiv w:val="1"/>
      <w:marLeft w:val="0"/>
      <w:marRight w:val="0"/>
      <w:marTop w:val="0"/>
      <w:marBottom w:val="0"/>
      <w:divBdr>
        <w:top w:val="none" w:sz="0" w:space="0" w:color="auto"/>
        <w:left w:val="none" w:sz="0" w:space="0" w:color="auto"/>
        <w:bottom w:val="none" w:sz="0" w:space="0" w:color="auto"/>
        <w:right w:val="none" w:sz="0" w:space="0" w:color="auto"/>
      </w:divBdr>
      <w:divsChild>
        <w:div w:id="158470870">
          <w:marLeft w:val="0"/>
          <w:marRight w:val="0"/>
          <w:marTop w:val="0"/>
          <w:marBottom w:val="0"/>
          <w:divBdr>
            <w:top w:val="none" w:sz="0" w:space="0" w:color="auto"/>
            <w:left w:val="none" w:sz="0" w:space="0" w:color="auto"/>
            <w:bottom w:val="none" w:sz="0" w:space="0" w:color="auto"/>
            <w:right w:val="none" w:sz="0" w:space="0" w:color="auto"/>
          </w:divBdr>
        </w:div>
        <w:div w:id="1897280127">
          <w:marLeft w:val="0"/>
          <w:marRight w:val="0"/>
          <w:marTop w:val="240"/>
          <w:marBottom w:val="0"/>
          <w:divBdr>
            <w:top w:val="single" w:sz="6" w:space="3" w:color="BFBFBF"/>
            <w:left w:val="single" w:sz="6" w:space="3" w:color="BFBFBF"/>
            <w:bottom w:val="single" w:sz="6" w:space="3" w:color="BFBFBF"/>
            <w:right w:val="single" w:sz="6" w:space="3" w:color="BFBFBF"/>
          </w:divBdr>
        </w:div>
        <w:div w:id="676543652">
          <w:marLeft w:val="0"/>
          <w:marRight w:val="0"/>
          <w:marTop w:val="0"/>
          <w:marBottom w:val="0"/>
          <w:divBdr>
            <w:top w:val="none" w:sz="0" w:space="0" w:color="auto"/>
            <w:left w:val="none" w:sz="0" w:space="0" w:color="auto"/>
            <w:bottom w:val="none" w:sz="0" w:space="0" w:color="auto"/>
            <w:right w:val="none" w:sz="0" w:space="0" w:color="auto"/>
          </w:divBdr>
          <w:divsChild>
            <w:div w:id="1423838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8945106">
      <w:bodyDiv w:val="1"/>
      <w:marLeft w:val="0"/>
      <w:marRight w:val="0"/>
      <w:marTop w:val="0"/>
      <w:marBottom w:val="0"/>
      <w:divBdr>
        <w:top w:val="none" w:sz="0" w:space="0" w:color="auto"/>
        <w:left w:val="none" w:sz="0" w:space="0" w:color="auto"/>
        <w:bottom w:val="none" w:sz="0" w:space="0" w:color="auto"/>
        <w:right w:val="none" w:sz="0" w:space="0" w:color="auto"/>
      </w:divBdr>
      <w:divsChild>
        <w:div w:id="427193995">
          <w:marLeft w:val="0"/>
          <w:marRight w:val="0"/>
          <w:marTop w:val="0"/>
          <w:marBottom w:val="0"/>
          <w:divBdr>
            <w:top w:val="none" w:sz="0" w:space="0" w:color="auto"/>
            <w:left w:val="none" w:sz="0" w:space="0" w:color="auto"/>
            <w:bottom w:val="none" w:sz="0" w:space="0" w:color="auto"/>
            <w:right w:val="none" w:sz="0" w:space="0" w:color="auto"/>
          </w:divBdr>
        </w:div>
        <w:div w:id="1384137808">
          <w:marLeft w:val="0"/>
          <w:marRight w:val="0"/>
          <w:marTop w:val="240"/>
          <w:marBottom w:val="0"/>
          <w:divBdr>
            <w:top w:val="single" w:sz="6" w:space="3" w:color="BFBFBF"/>
            <w:left w:val="single" w:sz="6" w:space="3" w:color="BFBFBF"/>
            <w:bottom w:val="single" w:sz="6" w:space="3" w:color="BFBFBF"/>
            <w:right w:val="single" w:sz="6" w:space="3" w:color="BFBFBF"/>
          </w:divBdr>
        </w:div>
        <w:div w:id="53168553">
          <w:marLeft w:val="0"/>
          <w:marRight w:val="0"/>
          <w:marTop w:val="0"/>
          <w:marBottom w:val="0"/>
          <w:divBdr>
            <w:top w:val="none" w:sz="0" w:space="0" w:color="auto"/>
            <w:left w:val="none" w:sz="0" w:space="0" w:color="auto"/>
            <w:bottom w:val="none" w:sz="0" w:space="0" w:color="auto"/>
            <w:right w:val="none" w:sz="0" w:space="0" w:color="auto"/>
          </w:divBdr>
          <w:divsChild>
            <w:div w:id="1205218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2900090">
      <w:bodyDiv w:val="1"/>
      <w:marLeft w:val="0"/>
      <w:marRight w:val="0"/>
      <w:marTop w:val="0"/>
      <w:marBottom w:val="0"/>
      <w:divBdr>
        <w:top w:val="none" w:sz="0" w:space="0" w:color="auto"/>
        <w:left w:val="none" w:sz="0" w:space="0" w:color="auto"/>
        <w:bottom w:val="none" w:sz="0" w:space="0" w:color="auto"/>
        <w:right w:val="none" w:sz="0" w:space="0" w:color="auto"/>
      </w:divBdr>
      <w:divsChild>
        <w:div w:id="1481382718">
          <w:marLeft w:val="0"/>
          <w:marRight w:val="0"/>
          <w:marTop w:val="0"/>
          <w:marBottom w:val="0"/>
          <w:divBdr>
            <w:top w:val="none" w:sz="0" w:space="0" w:color="auto"/>
            <w:left w:val="none" w:sz="0" w:space="0" w:color="auto"/>
            <w:bottom w:val="none" w:sz="0" w:space="0" w:color="auto"/>
            <w:right w:val="none" w:sz="0" w:space="0" w:color="auto"/>
          </w:divBdr>
        </w:div>
        <w:div w:id="1503475718">
          <w:marLeft w:val="0"/>
          <w:marRight w:val="0"/>
          <w:marTop w:val="240"/>
          <w:marBottom w:val="0"/>
          <w:divBdr>
            <w:top w:val="single" w:sz="6" w:space="3" w:color="BFBFBF"/>
            <w:left w:val="single" w:sz="6" w:space="3" w:color="BFBFBF"/>
            <w:bottom w:val="single" w:sz="6" w:space="3" w:color="BFBFBF"/>
            <w:right w:val="single" w:sz="6" w:space="3" w:color="BFBFBF"/>
          </w:divBdr>
        </w:div>
        <w:div w:id="236208436">
          <w:marLeft w:val="0"/>
          <w:marRight w:val="0"/>
          <w:marTop w:val="0"/>
          <w:marBottom w:val="0"/>
          <w:divBdr>
            <w:top w:val="none" w:sz="0" w:space="0" w:color="auto"/>
            <w:left w:val="none" w:sz="0" w:space="0" w:color="auto"/>
            <w:bottom w:val="none" w:sz="0" w:space="0" w:color="auto"/>
            <w:right w:val="none" w:sz="0" w:space="0" w:color="auto"/>
          </w:divBdr>
          <w:divsChild>
            <w:div w:id="1472752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5001663">
      <w:bodyDiv w:val="1"/>
      <w:marLeft w:val="0"/>
      <w:marRight w:val="0"/>
      <w:marTop w:val="0"/>
      <w:marBottom w:val="0"/>
      <w:divBdr>
        <w:top w:val="none" w:sz="0" w:space="0" w:color="auto"/>
        <w:left w:val="none" w:sz="0" w:space="0" w:color="auto"/>
        <w:bottom w:val="none" w:sz="0" w:space="0" w:color="auto"/>
        <w:right w:val="none" w:sz="0" w:space="0" w:color="auto"/>
      </w:divBdr>
      <w:divsChild>
        <w:div w:id="223953825">
          <w:marLeft w:val="0"/>
          <w:marRight w:val="0"/>
          <w:marTop w:val="0"/>
          <w:marBottom w:val="0"/>
          <w:divBdr>
            <w:top w:val="none" w:sz="0" w:space="0" w:color="auto"/>
            <w:left w:val="none" w:sz="0" w:space="0" w:color="auto"/>
            <w:bottom w:val="none" w:sz="0" w:space="0" w:color="auto"/>
            <w:right w:val="none" w:sz="0" w:space="0" w:color="auto"/>
          </w:divBdr>
        </w:div>
        <w:div w:id="2065441741">
          <w:marLeft w:val="0"/>
          <w:marRight w:val="0"/>
          <w:marTop w:val="240"/>
          <w:marBottom w:val="0"/>
          <w:divBdr>
            <w:top w:val="single" w:sz="6" w:space="3" w:color="BFBFBF"/>
            <w:left w:val="single" w:sz="6" w:space="3" w:color="BFBFBF"/>
            <w:bottom w:val="single" w:sz="6" w:space="3" w:color="BFBFBF"/>
            <w:right w:val="single" w:sz="6" w:space="3" w:color="BFBFBF"/>
          </w:divBdr>
        </w:div>
        <w:div w:id="2121954165">
          <w:marLeft w:val="0"/>
          <w:marRight w:val="0"/>
          <w:marTop w:val="0"/>
          <w:marBottom w:val="0"/>
          <w:divBdr>
            <w:top w:val="none" w:sz="0" w:space="0" w:color="auto"/>
            <w:left w:val="none" w:sz="0" w:space="0" w:color="auto"/>
            <w:bottom w:val="none" w:sz="0" w:space="0" w:color="auto"/>
            <w:right w:val="none" w:sz="0" w:space="0" w:color="auto"/>
          </w:divBdr>
          <w:divsChild>
            <w:div w:id="1252079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3911111">
      <w:bodyDiv w:val="1"/>
      <w:marLeft w:val="0"/>
      <w:marRight w:val="0"/>
      <w:marTop w:val="0"/>
      <w:marBottom w:val="0"/>
      <w:divBdr>
        <w:top w:val="none" w:sz="0" w:space="0" w:color="auto"/>
        <w:left w:val="none" w:sz="0" w:space="0" w:color="auto"/>
        <w:bottom w:val="none" w:sz="0" w:space="0" w:color="auto"/>
        <w:right w:val="none" w:sz="0" w:space="0" w:color="auto"/>
      </w:divBdr>
      <w:divsChild>
        <w:div w:id="727265478">
          <w:marLeft w:val="0"/>
          <w:marRight w:val="0"/>
          <w:marTop w:val="0"/>
          <w:marBottom w:val="0"/>
          <w:divBdr>
            <w:top w:val="none" w:sz="0" w:space="0" w:color="auto"/>
            <w:left w:val="none" w:sz="0" w:space="0" w:color="auto"/>
            <w:bottom w:val="none" w:sz="0" w:space="0" w:color="auto"/>
            <w:right w:val="none" w:sz="0" w:space="0" w:color="auto"/>
          </w:divBdr>
        </w:div>
        <w:div w:id="1011252364">
          <w:marLeft w:val="0"/>
          <w:marRight w:val="0"/>
          <w:marTop w:val="240"/>
          <w:marBottom w:val="0"/>
          <w:divBdr>
            <w:top w:val="single" w:sz="6" w:space="3" w:color="BFBFBF"/>
            <w:left w:val="single" w:sz="6" w:space="3" w:color="BFBFBF"/>
            <w:bottom w:val="single" w:sz="6" w:space="3" w:color="BFBFBF"/>
            <w:right w:val="single" w:sz="6" w:space="3" w:color="BFBFBF"/>
          </w:divBdr>
        </w:div>
        <w:div w:id="508982310">
          <w:marLeft w:val="0"/>
          <w:marRight w:val="0"/>
          <w:marTop w:val="0"/>
          <w:marBottom w:val="0"/>
          <w:divBdr>
            <w:top w:val="none" w:sz="0" w:space="0" w:color="auto"/>
            <w:left w:val="none" w:sz="0" w:space="0" w:color="auto"/>
            <w:bottom w:val="none" w:sz="0" w:space="0" w:color="auto"/>
            <w:right w:val="none" w:sz="0" w:space="0" w:color="auto"/>
          </w:divBdr>
          <w:divsChild>
            <w:div w:id="66417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39.bin"/><Relationship Id="rId21" Type="http://schemas.openxmlformats.org/officeDocument/2006/relationships/image" Target="media/image12.jpeg"/><Relationship Id="rId42" Type="http://schemas.openxmlformats.org/officeDocument/2006/relationships/image" Target="media/image27.wmf"/><Relationship Id="rId63" Type="http://schemas.openxmlformats.org/officeDocument/2006/relationships/oleObject" Target="embeddings/oleObject12.bin"/><Relationship Id="rId84" Type="http://schemas.openxmlformats.org/officeDocument/2006/relationships/image" Target="media/image48.wmf"/><Relationship Id="rId138" Type="http://schemas.openxmlformats.org/officeDocument/2006/relationships/image" Target="media/image85.jpeg"/><Relationship Id="rId159" Type="http://schemas.openxmlformats.org/officeDocument/2006/relationships/diagramData" Target="diagrams/data2.xml"/><Relationship Id="rId170" Type="http://schemas.openxmlformats.org/officeDocument/2006/relationships/image" Target="media/image107.jpeg"/><Relationship Id="rId107" Type="http://schemas.openxmlformats.org/officeDocument/2006/relationships/oleObject" Target="embeddings/oleObject34.bin"/><Relationship Id="rId11" Type="http://schemas.openxmlformats.org/officeDocument/2006/relationships/image" Target="media/image2.jpeg"/><Relationship Id="rId32" Type="http://schemas.openxmlformats.org/officeDocument/2006/relationships/image" Target="media/image18.jpeg"/><Relationship Id="rId53" Type="http://schemas.openxmlformats.org/officeDocument/2006/relationships/oleObject" Target="embeddings/oleObject7.bin"/><Relationship Id="rId74" Type="http://schemas.openxmlformats.org/officeDocument/2006/relationships/image" Target="media/image43.wmf"/><Relationship Id="rId128" Type="http://schemas.openxmlformats.org/officeDocument/2006/relationships/image" Target="media/image75.png"/><Relationship Id="rId149" Type="http://schemas.openxmlformats.org/officeDocument/2006/relationships/image" Target="media/image96.png"/><Relationship Id="rId5" Type="http://schemas.openxmlformats.org/officeDocument/2006/relationships/settings" Target="settings.xml"/><Relationship Id="rId95" Type="http://schemas.openxmlformats.org/officeDocument/2006/relationships/oleObject" Target="embeddings/oleObject28.bin"/><Relationship Id="rId160" Type="http://schemas.openxmlformats.org/officeDocument/2006/relationships/diagramLayout" Target="diagrams/layout2.xml"/><Relationship Id="rId22" Type="http://schemas.openxmlformats.org/officeDocument/2006/relationships/image" Target="media/image13.jpeg"/><Relationship Id="rId43" Type="http://schemas.openxmlformats.org/officeDocument/2006/relationships/oleObject" Target="embeddings/oleObject2.bin"/><Relationship Id="rId64" Type="http://schemas.openxmlformats.org/officeDocument/2006/relationships/image" Target="media/image38.wmf"/><Relationship Id="rId118" Type="http://schemas.openxmlformats.org/officeDocument/2006/relationships/image" Target="media/image65.jpeg"/><Relationship Id="rId139" Type="http://schemas.openxmlformats.org/officeDocument/2006/relationships/image" Target="media/image86.jpeg"/><Relationship Id="rId85" Type="http://schemas.openxmlformats.org/officeDocument/2006/relationships/oleObject" Target="embeddings/oleObject23.bin"/><Relationship Id="rId150" Type="http://schemas.openxmlformats.org/officeDocument/2006/relationships/diagramData" Target="diagrams/data1.xml"/><Relationship Id="rId171" Type="http://schemas.openxmlformats.org/officeDocument/2006/relationships/image" Target="media/image108.jpeg"/><Relationship Id="rId12" Type="http://schemas.openxmlformats.org/officeDocument/2006/relationships/image" Target="media/image3.jpeg"/><Relationship Id="rId33" Type="http://schemas.openxmlformats.org/officeDocument/2006/relationships/image" Target="media/image19.jpeg"/><Relationship Id="rId108" Type="http://schemas.openxmlformats.org/officeDocument/2006/relationships/image" Target="media/image60.wmf"/><Relationship Id="rId129" Type="http://schemas.openxmlformats.org/officeDocument/2006/relationships/image" Target="media/image76.jpeg"/><Relationship Id="rId54" Type="http://schemas.openxmlformats.org/officeDocument/2006/relationships/image" Target="media/image33.wmf"/><Relationship Id="rId75" Type="http://schemas.openxmlformats.org/officeDocument/2006/relationships/oleObject" Target="embeddings/oleObject18.bin"/><Relationship Id="rId96" Type="http://schemas.openxmlformats.org/officeDocument/2006/relationships/image" Target="media/image54.wmf"/><Relationship Id="rId140" Type="http://schemas.openxmlformats.org/officeDocument/2006/relationships/image" Target="media/image87.jpeg"/><Relationship Id="rId161" Type="http://schemas.openxmlformats.org/officeDocument/2006/relationships/diagramQuickStyle" Target="diagrams/quickStyle2.xm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14.jpeg"/><Relationship Id="rId28" Type="http://schemas.openxmlformats.org/officeDocument/2006/relationships/hyperlink" Target="https://talentsandjob.ru/polozhenie-o-premirovanii-obrazecz-dlya-prodavczov.html" TargetMode="External"/><Relationship Id="rId49" Type="http://schemas.openxmlformats.org/officeDocument/2006/relationships/oleObject" Target="embeddings/oleObject5.bin"/><Relationship Id="rId114" Type="http://schemas.openxmlformats.org/officeDocument/2006/relationships/image" Target="media/image63.wmf"/><Relationship Id="rId119" Type="http://schemas.openxmlformats.org/officeDocument/2006/relationships/image" Target="media/image66.jpeg"/><Relationship Id="rId44" Type="http://schemas.openxmlformats.org/officeDocument/2006/relationships/image" Target="media/image28.wmf"/><Relationship Id="rId60" Type="http://schemas.openxmlformats.org/officeDocument/2006/relationships/image" Target="media/image36.wmf"/><Relationship Id="rId65" Type="http://schemas.openxmlformats.org/officeDocument/2006/relationships/oleObject" Target="embeddings/oleObject13.bin"/><Relationship Id="rId81" Type="http://schemas.openxmlformats.org/officeDocument/2006/relationships/oleObject" Target="embeddings/oleObject21.bin"/><Relationship Id="rId86" Type="http://schemas.openxmlformats.org/officeDocument/2006/relationships/image" Target="media/image49.wmf"/><Relationship Id="rId130" Type="http://schemas.openxmlformats.org/officeDocument/2006/relationships/image" Target="media/image77.jpeg"/><Relationship Id="rId135" Type="http://schemas.openxmlformats.org/officeDocument/2006/relationships/image" Target="media/image82.jpeg"/><Relationship Id="rId151" Type="http://schemas.openxmlformats.org/officeDocument/2006/relationships/diagramLayout" Target="diagrams/layout1.xml"/><Relationship Id="rId156" Type="http://schemas.openxmlformats.org/officeDocument/2006/relationships/image" Target="media/image98.png"/><Relationship Id="rId172" Type="http://schemas.openxmlformats.org/officeDocument/2006/relationships/hyperlink" Target="http://www.aup.ru/" TargetMode="External"/><Relationship Id="rId13" Type="http://schemas.openxmlformats.org/officeDocument/2006/relationships/image" Target="media/image4.jpeg"/><Relationship Id="rId18" Type="http://schemas.openxmlformats.org/officeDocument/2006/relationships/image" Target="media/image9.jpeg"/><Relationship Id="rId39" Type="http://schemas.openxmlformats.org/officeDocument/2006/relationships/image" Target="media/image25.png"/><Relationship Id="rId109" Type="http://schemas.openxmlformats.org/officeDocument/2006/relationships/oleObject" Target="embeddings/oleObject35.bin"/><Relationship Id="rId34" Type="http://schemas.openxmlformats.org/officeDocument/2006/relationships/image" Target="media/image20.jpeg"/><Relationship Id="rId50" Type="http://schemas.openxmlformats.org/officeDocument/2006/relationships/image" Target="media/image31.wmf"/><Relationship Id="rId55" Type="http://schemas.openxmlformats.org/officeDocument/2006/relationships/oleObject" Target="embeddings/oleObject8.bin"/><Relationship Id="rId76" Type="http://schemas.openxmlformats.org/officeDocument/2006/relationships/image" Target="media/image44.wmf"/><Relationship Id="rId97" Type="http://schemas.openxmlformats.org/officeDocument/2006/relationships/oleObject" Target="embeddings/oleObject29.bin"/><Relationship Id="rId104" Type="http://schemas.openxmlformats.org/officeDocument/2006/relationships/image" Target="media/image58.wmf"/><Relationship Id="rId120" Type="http://schemas.openxmlformats.org/officeDocument/2006/relationships/image" Target="media/image67.jpeg"/><Relationship Id="rId125" Type="http://schemas.openxmlformats.org/officeDocument/2006/relationships/image" Target="media/image72.jpeg"/><Relationship Id="rId141" Type="http://schemas.openxmlformats.org/officeDocument/2006/relationships/image" Target="media/image88.jpeg"/><Relationship Id="rId146" Type="http://schemas.openxmlformats.org/officeDocument/2006/relationships/image" Target="media/image93.png"/><Relationship Id="rId167" Type="http://schemas.openxmlformats.org/officeDocument/2006/relationships/image" Target="media/image104.png"/><Relationship Id="rId7" Type="http://schemas.openxmlformats.org/officeDocument/2006/relationships/footnotes" Target="footnotes.xml"/><Relationship Id="rId71" Type="http://schemas.openxmlformats.org/officeDocument/2006/relationships/oleObject" Target="embeddings/oleObject16.bin"/><Relationship Id="rId92" Type="http://schemas.openxmlformats.org/officeDocument/2006/relationships/image" Target="media/image52.wmf"/><Relationship Id="rId162" Type="http://schemas.openxmlformats.org/officeDocument/2006/relationships/diagramColors" Target="diagrams/colors2.xml"/><Relationship Id="rId2" Type="http://schemas.openxmlformats.org/officeDocument/2006/relationships/numbering" Target="numbering.xml"/><Relationship Id="rId29" Type="http://schemas.openxmlformats.org/officeDocument/2006/relationships/hyperlink" Target="https://talentsandjob.ru/opredelenie-stilya-rukovodstva-trudovyim-kollektivom" TargetMode="External"/><Relationship Id="rId24" Type="http://schemas.openxmlformats.org/officeDocument/2006/relationships/image" Target="media/image15.jpeg"/><Relationship Id="rId40" Type="http://schemas.openxmlformats.org/officeDocument/2006/relationships/image" Target="media/image26.wmf"/><Relationship Id="rId45" Type="http://schemas.openxmlformats.org/officeDocument/2006/relationships/oleObject" Target="embeddings/oleObject3.bin"/><Relationship Id="rId66" Type="http://schemas.openxmlformats.org/officeDocument/2006/relationships/image" Target="media/image39.wmf"/><Relationship Id="rId87" Type="http://schemas.openxmlformats.org/officeDocument/2006/relationships/oleObject" Target="embeddings/oleObject24.bin"/><Relationship Id="rId110" Type="http://schemas.openxmlformats.org/officeDocument/2006/relationships/image" Target="media/image61.wmf"/><Relationship Id="rId115" Type="http://schemas.openxmlformats.org/officeDocument/2006/relationships/oleObject" Target="embeddings/oleObject38.bin"/><Relationship Id="rId131" Type="http://schemas.openxmlformats.org/officeDocument/2006/relationships/image" Target="media/image78.jpeg"/><Relationship Id="rId136" Type="http://schemas.openxmlformats.org/officeDocument/2006/relationships/image" Target="media/image83.jpeg"/><Relationship Id="rId157" Type="http://schemas.openxmlformats.org/officeDocument/2006/relationships/image" Target="media/image99.png"/><Relationship Id="rId61" Type="http://schemas.openxmlformats.org/officeDocument/2006/relationships/oleObject" Target="embeddings/oleObject11.bin"/><Relationship Id="rId82" Type="http://schemas.openxmlformats.org/officeDocument/2006/relationships/image" Target="media/image47.wmf"/><Relationship Id="rId152" Type="http://schemas.openxmlformats.org/officeDocument/2006/relationships/diagramQuickStyle" Target="diagrams/quickStyle1.xml"/><Relationship Id="rId173" Type="http://schemas.openxmlformats.org/officeDocument/2006/relationships/hyperlink" Target="http://www.iteam.ru/" TargetMode="External"/><Relationship Id="rId19" Type="http://schemas.openxmlformats.org/officeDocument/2006/relationships/image" Target="media/image10.jpeg"/><Relationship Id="rId14" Type="http://schemas.openxmlformats.org/officeDocument/2006/relationships/image" Target="media/image5.jpeg"/><Relationship Id="rId30" Type="http://schemas.openxmlformats.org/officeDocument/2006/relationships/image" Target="media/image16.jpeg"/><Relationship Id="rId35" Type="http://schemas.openxmlformats.org/officeDocument/2006/relationships/image" Target="media/image21.jpeg"/><Relationship Id="rId56" Type="http://schemas.openxmlformats.org/officeDocument/2006/relationships/image" Target="media/image34.wmf"/><Relationship Id="rId77" Type="http://schemas.openxmlformats.org/officeDocument/2006/relationships/oleObject" Target="embeddings/oleObject19.bin"/><Relationship Id="rId100" Type="http://schemas.openxmlformats.org/officeDocument/2006/relationships/image" Target="media/image56.wmf"/><Relationship Id="rId105" Type="http://schemas.openxmlformats.org/officeDocument/2006/relationships/oleObject" Target="embeddings/oleObject33.bin"/><Relationship Id="rId126" Type="http://schemas.openxmlformats.org/officeDocument/2006/relationships/image" Target="media/image73.jpeg"/><Relationship Id="rId147" Type="http://schemas.openxmlformats.org/officeDocument/2006/relationships/image" Target="media/image94.png"/><Relationship Id="rId168" Type="http://schemas.openxmlformats.org/officeDocument/2006/relationships/image" Target="media/image105.png"/><Relationship Id="rId8" Type="http://schemas.openxmlformats.org/officeDocument/2006/relationships/endnotes" Target="endnotes.xml"/><Relationship Id="rId51" Type="http://schemas.openxmlformats.org/officeDocument/2006/relationships/oleObject" Target="embeddings/oleObject6.bin"/><Relationship Id="rId72" Type="http://schemas.openxmlformats.org/officeDocument/2006/relationships/image" Target="media/image42.wmf"/><Relationship Id="rId93" Type="http://schemas.openxmlformats.org/officeDocument/2006/relationships/oleObject" Target="embeddings/oleObject27.bin"/><Relationship Id="rId98" Type="http://schemas.openxmlformats.org/officeDocument/2006/relationships/image" Target="media/image55.wmf"/><Relationship Id="rId121" Type="http://schemas.openxmlformats.org/officeDocument/2006/relationships/image" Target="media/image68.jpeg"/><Relationship Id="rId142" Type="http://schemas.openxmlformats.org/officeDocument/2006/relationships/image" Target="media/image89.jpeg"/><Relationship Id="rId163" Type="http://schemas.microsoft.com/office/2007/relationships/diagramDrawing" Target="diagrams/drawing2.xml"/><Relationship Id="rId3" Type="http://schemas.openxmlformats.org/officeDocument/2006/relationships/styles" Target="styles.xml"/><Relationship Id="rId25" Type="http://schemas.openxmlformats.org/officeDocument/2006/relationships/hyperlink" Target="https://talentsandjob.ru/koefficzient-tekuchesti-kadrov-formula-rascheta.html" TargetMode="External"/><Relationship Id="rId46" Type="http://schemas.openxmlformats.org/officeDocument/2006/relationships/image" Target="media/image29.wmf"/><Relationship Id="rId67" Type="http://schemas.openxmlformats.org/officeDocument/2006/relationships/oleObject" Target="embeddings/oleObject14.bin"/><Relationship Id="rId116" Type="http://schemas.openxmlformats.org/officeDocument/2006/relationships/image" Target="media/image64.wmf"/><Relationship Id="rId137" Type="http://schemas.openxmlformats.org/officeDocument/2006/relationships/image" Target="media/image84.jpeg"/><Relationship Id="rId158" Type="http://schemas.openxmlformats.org/officeDocument/2006/relationships/image" Target="media/image100.png"/><Relationship Id="rId20" Type="http://schemas.openxmlformats.org/officeDocument/2006/relationships/image" Target="media/image11.png"/><Relationship Id="rId41" Type="http://schemas.openxmlformats.org/officeDocument/2006/relationships/oleObject" Target="embeddings/oleObject1.bin"/><Relationship Id="rId62" Type="http://schemas.openxmlformats.org/officeDocument/2006/relationships/image" Target="media/image37.wmf"/><Relationship Id="rId83" Type="http://schemas.openxmlformats.org/officeDocument/2006/relationships/oleObject" Target="embeddings/oleObject22.bin"/><Relationship Id="rId88" Type="http://schemas.openxmlformats.org/officeDocument/2006/relationships/image" Target="media/image50.wmf"/><Relationship Id="rId111" Type="http://schemas.openxmlformats.org/officeDocument/2006/relationships/oleObject" Target="embeddings/oleObject36.bin"/><Relationship Id="rId132" Type="http://schemas.openxmlformats.org/officeDocument/2006/relationships/image" Target="media/image79.jpeg"/><Relationship Id="rId153" Type="http://schemas.openxmlformats.org/officeDocument/2006/relationships/diagramColors" Target="diagrams/colors1.xml"/><Relationship Id="rId174" Type="http://schemas.openxmlformats.org/officeDocument/2006/relationships/hyperlink" Target="http://www.top-manager.ru/" TargetMode="External"/><Relationship Id="rId15" Type="http://schemas.openxmlformats.org/officeDocument/2006/relationships/image" Target="media/image6.jpeg"/><Relationship Id="rId36" Type="http://schemas.openxmlformats.org/officeDocument/2006/relationships/image" Target="media/image22.jpeg"/><Relationship Id="rId57" Type="http://schemas.openxmlformats.org/officeDocument/2006/relationships/oleObject" Target="embeddings/oleObject9.bin"/><Relationship Id="rId106" Type="http://schemas.openxmlformats.org/officeDocument/2006/relationships/image" Target="media/image59.wmf"/><Relationship Id="rId127" Type="http://schemas.openxmlformats.org/officeDocument/2006/relationships/image" Target="media/image74.jpeg"/><Relationship Id="rId10" Type="http://schemas.openxmlformats.org/officeDocument/2006/relationships/footer" Target="footer1.xml"/><Relationship Id="rId31" Type="http://schemas.openxmlformats.org/officeDocument/2006/relationships/image" Target="media/image17.jpeg"/><Relationship Id="rId52" Type="http://schemas.openxmlformats.org/officeDocument/2006/relationships/image" Target="media/image32.wmf"/><Relationship Id="rId73" Type="http://schemas.openxmlformats.org/officeDocument/2006/relationships/oleObject" Target="embeddings/oleObject17.bin"/><Relationship Id="rId78" Type="http://schemas.openxmlformats.org/officeDocument/2006/relationships/image" Target="media/image45.wmf"/><Relationship Id="rId94" Type="http://schemas.openxmlformats.org/officeDocument/2006/relationships/image" Target="media/image53.wmf"/><Relationship Id="rId99" Type="http://schemas.openxmlformats.org/officeDocument/2006/relationships/oleObject" Target="embeddings/oleObject30.bin"/><Relationship Id="rId101" Type="http://schemas.openxmlformats.org/officeDocument/2006/relationships/oleObject" Target="embeddings/oleObject31.bin"/><Relationship Id="rId122" Type="http://schemas.openxmlformats.org/officeDocument/2006/relationships/image" Target="media/image69.jpeg"/><Relationship Id="rId143" Type="http://schemas.openxmlformats.org/officeDocument/2006/relationships/image" Target="media/image90.jpeg"/><Relationship Id="rId148" Type="http://schemas.openxmlformats.org/officeDocument/2006/relationships/image" Target="media/image95.png"/><Relationship Id="rId164" Type="http://schemas.openxmlformats.org/officeDocument/2006/relationships/image" Target="media/image101.png"/><Relationship Id="rId169" Type="http://schemas.openxmlformats.org/officeDocument/2006/relationships/image" Target="media/image106.jpeg"/><Relationship Id="rId4" Type="http://schemas.microsoft.com/office/2007/relationships/stylesWithEffects" Target="stylesWithEffects.xml"/><Relationship Id="rId9" Type="http://schemas.openxmlformats.org/officeDocument/2006/relationships/image" Target="media/image1.jpeg"/><Relationship Id="rId26" Type="http://schemas.openxmlformats.org/officeDocument/2006/relationships/hyperlink" Target="https://talentsandjob.ru/vyixodnoe-intervyu-pri-uvolnenii.html" TargetMode="External"/><Relationship Id="rId47" Type="http://schemas.openxmlformats.org/officeDocument/2006/relationships/oleObject" Target="embeddings/oleObject4.bin"/><Relationship Id="rId68" Type="http://schemas.openxmlformats.org/officeDocument/2006/relationships/image" Target="media/image40.wmf"/><Relationship Id="rId89" Type="http://schemas.openxmlformats.org/officeDocument/2006/relationships/oleObject" Target="embeddings/oleObject25.bin"/><Relationship Id="rId112" Type="http://schemas.openxmlformats.org/officeDocument/2006/relationships/image" Target="media/image62.wmf"/><Relationship Id="rId133" Type="http://schemas.openxmlformats.org/officeDocument/2006/relationships/image" Target="media/image80.jpeg"/><Relationship Id="rId154" Type="http://schemas.microsoft.com/office/2007/relationships/diagramDrawing" Target="diagrams/drawing1.xml"/><Relationship Id="rId175" Type="http://schemas.openxmlformats.org/officeDocument/2006/relationships/fontTable" Target="fontTable.xml"/><Relationship Id="rId16" Type="http://schemas.openxmlformats.org/officeDocument/2006/relationships/image" Target="media/image7.jpeg"/><Relationship Id="rId37" Type="http://schemas.openxmlformats.org/officeDocument/2006/relationships/image" Target="media/image23.jpeg"/><Relationship Id="rId58" Type="http://schemas.openxmlformats.org/officeDocument/2006/relationships/image" Target="media/image35.wmf"/><Relationship Id="rId79" Type="http://schemas.openxmlformats.org/officeDocument/2006/relationships/oleObject" Target="embeddings/oleObject20.bin"/><Relationship Id="rId102" Type="http://schemas.openxmlformats.org/officeDocument/2006/relationships/image" Target="media/image57.wmf"/><Relationship Id="rId123" Type="http://schemas.openxmlformats.org/officeDocument/2006/relationships/image" Target="media/image70.jpeg"/><Relationship Id="rId144" Type="http://schemas.openxmlformats.org/officeDocument/2006/relationships/image" Target="media/image91.jpeg"/><Relationship Id="rId90" Type="http://schemas.openxmlformats.org/officeDocument/2006/relationships/image" Target="media/image51.wmf"/><Relationship Id="rId165" Type="http://schemas.openxmlformats.org/officeDocument/2006/relationships/image" Target="media/image102.png"/><Relationship Id="rId27" Type="http://schemas.openxmlformats.org/officeDocument/2006/relationships/hyperlink" Target="https://talentsandjob.ru/dolzhnostnaya-instrukcziya-besplatno-bek-ofis.html" TargetMode="External"/><Relationship Id="rId48" Type="http://schemas.openxmlformats.org/officeDocument/2006/relationships/image" Target="media/image30.wmf"/><Relationship Id="rId69" Type="http://schemas.openxmlformats.org/officeDocument/2006/relationships/oleObject" Target="embeddings/oleObject15.bin"/><Relationship Id="rId113" Type="http://schemas.openxmlformats.org/officeDocument/2006/relationships/oleObject" Target="embeddings/oleObject37.bin"/><Relationship Id="rId134" Type="http://schemas.openxmlformats.org/officeDocument/2006/relationships/image" Target="media/image81.jpeg"/><Relationship Id="rId80" Type="http://schemas.openxmlformats.org/officeDocument/2006/relationships/image" Target="media/image46.wmf"/><Relationship Id="rId155" Type="http://schemas.openxmlformats.org/officeDocument/2006/relationships/image" Target="media/image97.png"/><Relationship Id="rId176" Type="http://schemas.openxmlformats.org/officeDocument/2006/relationships/theme" Target="theme/theme1.xml"/><Relationship Id="rId17" Type="http://schemas.openxmlformats.org/officeDocument/2006/relationships/image" Target="media/image8.jpeg"/><Relationship Id="rId38" Type="http://schemas.openxmlformats.org/officeDocument/2006/relationships/image" Target="media/image24.jpeg"/><Relationship Id="rId59" Type="http://schemas.openxmlformats.org/officeDocument/2006/relationships/oleObject" Target="embeddings/oleObject10.bin"/><Relationship Id="rId103" Type="http://schemas.openxmlformats.org/officeDocument/2006/relationships/oleObject" Target="embeddings/oleObject32.bin"/><Relationship Id="rId124" Type="http://schemas.openxmlformats.org/officeDocument/2006/relationships/image" Target="media/image71.jpeg"/><Relationship Id="rId70" Type="http://schemas.openxmlformats.org/officeDocument/2006/relationships/image" Target="media/image41.wmf"/><Relationship Id="rId91" Type="http://schemas.openxmlformats.org/officeDocument/2006/relationships/oleObject" Target="embeddings/oleObject26.bin"/><Relationship Id="rId145" Type="http://schemas.openxmlformats.org/officeDocument/2006/relationships/image" Target="media/image92.jpeg"/><Relationship Id="rId166" Type="http://schemas.openxmlformats.org/officeDocument/2006/relationships/image" Target="media/image103.png"/></Relationships>
</file>

<file path=word/diagrams/colors1.xml><?xml version="1.0" encoding="utf-8"?>
<dgm:colorsDef xmlns:dgm="http://schemas.openxmlformats.org/drawingml/2006/diagram" xmlns:a="http://schemas.openxmlformats.org/drawingml/2006/main" uniqueId="urn:microsoft.com/office/officeart/2005/8/colors/accent5_2">
  <dgm:title val=""/>
  <dgm:desc val=""/>
  <dgm:catLst>
    <dgm:cat type="accent5" pri="11200"/>
  </dgm:catLst>
  <dgm:styleLbl name="node0">
    <dgm:fillClrLst meth="repeat">
      <a:schemeClr val="accent5"/>
    </dgm:fillClrLst>
    <dgm:linClrLst meth="repeat">
      <a:schemeClr val="lt1"/>
    </dgm:linClrLst>
    <dgm:effectClrLst/>
    <dgm:txLinClrLst/>
    <dgm:txFillClrLst/>
    <dgm:txEffectClrLst/>
  </dgm:styleLbl>
  <dgm:styleLbl name="node1">
    <dgm:fillClrLst meth="repeat">
      <a:schemeClr val="accent5"/>
    </dgm:fillClrLst>
    <dgm:linClrLst meth="repeat">
      <a:schemeClr val="lt1"/>
    </dgm:linClrLst>
    <dgm:effectClrLst/>
    <dgm:txLinClrLst/>
    <dgm:txFillClrLst/>
    <dgm:txEffectClrLst/>
  </dgm:styleLbl>
  <dgm:styleLbl name="alignNode1">
    <dgm:fillClrLst meth="repeat">
      <a:schemeClr val="accent5"/>
    </dgm:fillClrLst>
    <dgm:linClrLst meth="repeat">
      <a:schemeClr val="accent5"/>
    </dgm:linClrLst>
    <dgm:effectClrLst/>
    <dgm:txLinClrLst/>
    <dgm:txFillClrLst/>
    <dgm:txEffectClrLst/>
  </dgm:styleLbl>
  <dgm:styleLbl name="lnNode1">
    <dgm:fillClrLst meth="repeat">
      <a:schemeClr val="accent5"/>
    </dgm:fillClrLst>
    <dgm:linClrLst meth="repeat">
      <a:schemeClr val="lt1"/>
    </dgm:linClrLst>
    <dgm:effectClrLst/>
    <dgm:txLinClrLst/>
    <dgm:txFillClrLst/>
    <dgm:txEffectClrLst/>
  </dgm:styleLbl>
  <dgm:styleLbl name="vennNode1">
    <dgm:fillClrLst meth="repeat">
      <a:schemeClr val="accent5">
        <a:alpha val="50000"/>
      </a:schemeClr>
    </dgm:fillClrLst>
    <dgm:linClrLst meth="repeat">
      <a:schemeClr val="lt1"/>
    </dgm:linClrLst>
    <dgm:effectClrLst/>
    <dgm:txLinClrLst/>
    <dgm:txFillClrLst/>
    <dgm:txEffectClrLst/>
  </dgm:styleLbl>
  <dgm:styleLbl name="node2">
    <dgm:fillClrLst meth="repeat">
      <a:schemeClr val="accent5"/>
    </dgm:fillClrLst>
    <dgm:linClrLst meth="repeat">
      <a:schemeClr val="lt1"/>
    </dgm:linClrLst>
    <dgm:effectClrLst/>
    <dgm:txLinClrLst/>
    <dgm:txFillClrLst/>
    <dgm:txEffectClrLst/>
  </dgm:styleLbl>
  <dgm:styleLbl name="node3">
    <dgm:fillClrLst meth="repeat">
      <a:schemeClr val="accent5"/>
    </dgm:fillClrLst>
    <dgm:linClrLst meth="repeat">
      <a:schemeClr val="lt1"/>
    </dgm:linClrLst>
    <dgm:effectClrLst/>
    <dgm:txLinClrLst/>
    <dgm:txFillClrLst/>
    <dgm:txEffectClrLst/>
  </dgm:styleLbl>
  <dgm:styleLbl name="node4">
    <dgm:fillClrLst meth="repeat">
      <a:schemeClr val="accent5"/>
    </dgm:fillClrLst>
    <dgm:linClrLst meth="repeat">
      <a:schemeClr val="lt1"/>
    </dgm:linClrLst>
    <dgm:effectClrLst/>
    <dgm:txLinClrLst/>
    <dgm:txFillClrLst/>
    <dgm:txEffectClrLst/>
  </dgm:styleLbl>
  <dgm:styleLbl name="fg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5">
        <a:tint val="60000"/>
      </a:schemeClr>
    </dgm:fillClrLst>
    <dgm:linClrLst meth="repeat">
      <a:schemeClr val="accent5">
        <a:tint val="60000"/>
      </a:schemeClr>
    </dgm:linClrLst>
    <dgm:effectClrLst/>
    <dgm:txLinClrLst/>
    <dgm:txFillClrLst/>
    <dgm:txEffectClrLst/>
  </dgm:styleLbl>
  <dgm:styleLbl name="fgSibTrans2D1">
    <dgm:fillClrLst meth="repeat">
      <a:schemeClr val="accent5">
        <a:tint val="60000"/>
      </a:schemeClr>
    </dgm:fillClrLst>
    <dgm:linClrLst meth="repeat">
      <a:schemeClr val="accent5">
        <a:tint val="60000"/>
      </a:schemeClr>
    </dgm:linClrLst>
    <dgm:effectClrLst/>
    <dgm:txLinClrLst/>
    <dgm:txFillClrLst/>
    <dgm:txEffectClrLst/>
  </dgm:styleLbl>
  <dgm:styleLbl name="bgSibTrans2D1">
    <dgm:fillClrLst meth="repeat">
      <a:schemeClr val="accent5">
        <a:tint val="60000"/>
      </a:schemeClr>
    </dgm:fillClrLst>
    <dgm:linClrLst meth="repeat">
      <a:schemeClr val="accent5">
        <a:tint val="60000"/>
      </a:schemeClr>
    </dgm:linClrLst>
    <dgm:effectClrLst/>
    <dgm:txLinClrLst/>
    <dgm:txFillClrLst/>
    <dgm:txEffectClrLst/>
  </dgm:styleLbl>
  <dgm:styleLbl name="sibTrans1D1">
    <dgm:fillClrLst meth="repeat">
      <a:schemeClr val="accent5"/>
    </dgm:fillClrLst>
    <dgm:linClrLst meth="repeat">
      <a:schemeClr val="accent5"/>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dgm:linClrLst>
    <dgm:effectClrLst/>
    <dgm:txLinClrLst/>
    <dgm:txFillClrLst/>
    <dgm:txEffectClrLst/>
  </dgm:styleLbl>
  <dgm:styleLbl name="asst1">
    <dgm:fillClrLst meth="repeat">
      <a:schemeClr val="accent5"/>
    </dgm:fillClrLst>
    <dgm:linClrLst meth="repeat">
      <a:schemeClr val="lt1"/>
    </dgm:linClrLst>
    <dgm:effectClrLst/>
    <dgm:txLinClrLst/>
    <dgm:txFillClrLst/>
    <dgm:txEffectClrLst/>
  </dgm:styleLbl>
  <dgm:styleLbl name="asst2">
    <dgm:fillClrLst meth="repeat">
      <a:schemeClr val="accent5"/>
    </dgm:fillClrLst>
    <dgm:linClrLst meth="repeat">
      <a:schemeClr val="lt1"/>
    </dgm:linClrLst>
    <dgm:effectClrLst/>
    <dgm:txLinClrLst/>
    <dgm:txFillClrLst/>
    <dgm:txEffectClrLst/>
  </dgm:styleLbl>
  <dgm:styleLbl name="asst3">
    <dgm:fillClrLst meth="repeat">
      <a:schemeClr val="accent5"/>
    </dgm:fillClrLst>
    <dgm:linClrLst meth="repeat">
      <a:schemeClr val="lt1"/>
    </dgm:linClrLst>
    <dgm:effectClrLst/>
    <dgm:txLinClrLst/>
    <dgm:txFillClrLst/>
    <dgm:txEffectClrLst/>
  </dgm:styleLbl>
  <dgm:styleLbl name="asst4">
    <dgm:fillClrLst meth="repeat">
      <a:schemeClr val="accent5"/>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dgm:fillClrLst>
    <dgm:linClrLst meth="repeat">
      <a:schemeClr val="accent5"/>
    </dgm:linClrLst>
    <dgm:effectClrLst/>
    <dgm:txLinClrLst/>
    <dgm:txFillClrLst meth="repeat">
      <a:schemeClr val="lt1"/>
    </dgm:txFillClrLst>
    <dgm:txEffectClrLst/>
  </dgm:styleLbl>
  <dgm:styleLbl name="parChTrans2D3">
    <dgm:fillClrLst meth="repeat">
      <a:schemeClr val="accent5"/>
    </dgm:fillClrLst>
    <dgm:linClrLst meth="repeat">
      <a:schemeClr val="accent5"/>
    </dgm:linClrLst>
    <dgm:effectClrLst/>
    <dgm:txLinClrLst/>
    <dgm:txFillClrLst meth="repeat">
      <a:schemeClr val="lt1"/>
    </dgm:txFillClrLst>
    <dgm:txEffectClrLst/>
  </dgm:styleLbl>
  <dgm:styleLbl name="parChTrans2D4">
    <dgm:fillClrLst meth="repeat">
      <a:schemeClr val="accent5"/>
    </dgm:fillClrLst>
    <dgm:linClrLst meth="repeat">
      <a:schemeClr val="accent5"/>
    </dgm:linClrLst>
    <dgm:effectClrLst/>
    <dgm:txLinClrLst/>
    <dgm:txFillClrLst meth="repeat">
      <a:schemeClr val="lt1"/>
    </dgm:txFillClrLst>
    <dgm:txEffectClrLst/>
  </dgm:styleLbl>
  <dgm:styleLbl name="parChTrans1D1">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2">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3">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parChTrans1D4">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solidFgAcc1">
    <dgm:fillClrLst meth="repeat">
      <a:schemeClr val="lt1"/>
    </dgm:fillClrLst>
    <dgm:linClrLst meth="repeat">
      <a:schemeClr val="accent5"/>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accent5"/>
    </dgm:linClrLst>
    <dgm:effectClrLst/>
    <dgm:txLinClrLst/>
    <dgm:txFillClrLst meth="repeat">
      <a:schemeClr val="dk1"/>
    </dgm:txFillClrLst>
    <dgm:txEffectClrLst/>
  </dgm:styleLbl>
  <dgm:styleLbl name="dkBgShp">
    <dgm:fillClrLst meth="repeat">
      <a:schemeClr val="accent5">
        <a:shade val="80000"/>
      </a:schemeClr>
    </dgm:fillClrLst>
    <dgm:linClrLst meth="repeat">
      <a:schemeClr val="accent5"/>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F54625B-C0DD-40EF-B90D-94C6065274BB}" type="doc">
      <dgm:prSet loTypeId="urn:microsoft.com/office/officeart/2005/8/layout/list1" loCatId="list" qsTypeId="urn:microsoft.com/office/officeart/2005/8/quickstyle/simple1" qsCatId="simple" csTypeId="urn:microsoft.com/office/officeart/2005/8/colors/accent5_2" csCatId="accent5" phldr="1"/>
      <dgm:spPr/>
      <dgm:t>
        <a:bodyPr/>
        <a:lstStyle/>
        <a:p>
          <a:endParaRPr lang="ru-RU"/>
        </a:p>
      </dgm:t>
    </dgm:pt>
    <dgm:pt modelId="{6F08E572-93CA-4D53-A0E7-43F7FCBD0772}">
      <dgm:prSet custT="1"/>
      <dgm:spPr>
        <a:xfrm>
          <a:off x="431626" y="89783"/>
          <a:ext cx="7351567" cy="932613"/>
        </a:xfrm>
        <a:solidFill>
          <a:srgbClr val="AABDDC">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r>
            <a:rPr lang="ru-RU" sz="1800" dirty="0">
              <a:solidFill>
                <a:srgbClr val="4D4D4D">
                  <a:lumMod val="75000"/>
                </a:srgbClr>
              </a:solidFill>
              <a:latin typeface="Microsoft Sans Serif"/>
              <a:ea typeface="+mn-ea"/>
              <a:cs typeface="+mn-cs"/>
            </a:rPr>
            <a:t>а) период времени, для которого построена функция, должен быть достаточным для выявлении тенденции развития;</a:t>
          </a:r>
        </a:p>
      </dgm:t>
    </dgm:pt>
    <dgm:pt modelId="{A1CE64F1-AD06-441C-8FD1-0E260EC00E9E}" type="parTrans" cxnId="{7AB7E0A4-AA20-4217-AD3E-82151E661E25}">
      <dgm:prSet/>
      <dgm:spPr/>
      <dgm:t>
        <a:bodyPr/>
        <a:lstStyle/>
        <a:p>
          <a:endParaRPr lang="ru-RU"/>
        </a:p>
      </dgm:t>
    </dgm:pt>
    <dgm:pt modelId="{193FE3D4-12BA-45EA-9BDD-127D6B849F68}" type="sibTrans" cxnId="{7AB7E0A4-AA20-4217-AD3E-82151E661E25}">
      <dgm:prSet/>
      <dgm:spPr/>
      <dgm:t>
        <a:bodyPr/>
        <a:lstStyle/>
        <a:p>
          <a:endParaRPr lang="ru-RU"/>
        </a:p>
      </dgm:t>
    </dgm:pt>
    <dgm:pt modelId="{3E1BA765-2CDB-4562-9BD4-59C5BF4BBC34}">
      <dgm:prSet custT="1"/>
      <dgm:spPr>
        <a:xfrm>
          <a:off x="431626" y="1180797"/>
          <a:ext cx="7354951" cy="749034"/>
        </a:xfrm>
        <a:solidFill>
          <a:srgbClr val="AABDDC">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r>
            <a:rPr lang="ru-RU" sz="1800" dirty="0">
              <a:solidFill>
                <a:srgbClr val="4D4D4D">
                  <a:lumMod val="75000"/>
                </a:srgbClr>
              </a:solidFill>
              <a:latin typeface="Microsoft Sans Serif"/>
              <a:ea typeface="+mn-ea"/>
              <a:cs typeface="+mn-cs"/>
            </a:rPr>
            <a:t>б) анализируемый процесс является устойчиво динамическим и обладает инерционностью, т.е. для значительных изменений характеристик процесса требуется время;</a:t>
          </a:r>
        </a:p>
      </dgm:t>
    </dgm:pt>
    <dgm:pt modelId="{932FEFDC-0041-4341-879F-982C568E47DD}" type="parTrans" cxnId="{3483BC57-3EB2-4B71-A470-F918F7199FAC}">
      <dgm:prSet/>
      <dgm:spPr/>
      <dgm:t>
        <a:bodyPr/>
        <a:lstStyle/>
        <a:p>
          <a:endParaRPr lang="ru-RU"/>
        </a:p>
      </dgm:t>
    </dgm:pt>
    <dgm:pt modelId="{7B1EC50C-3482-438E-AC4A-A08CF76956B4}" type="sibTrans" cxnId="{3483BC57-3EB2-4B71-A470-F918F7199FAC}">
      <dgm:prSet/>
      <dgm:spPr/>
      <dgm:t>
        <a:bodyPr/>
        <a:lstStyle/>
        <a:p>
          <a:endParaRPr lang="ru-RU"/>
        </a:p>
      </dgm:t>
    </dgm:pt>
    <dgm:pt modelId="{3D1F46A5-8EE9-4BE1-ACD5-F662787A77BE}">
      <dgm:prSet custT="1"/>
      <dgm:spPr>
        <a:xfrm>
          <a:off x="435001" y="2088231"/>
          <a:ext cx="7338938" cy="813928"/>
        </a:xfrm>
        <a:solidFill>
          <a:srgbClr val="AABDDC">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r>
            <a:rPr lang="ru-RU" sz="1800" dirty="0">
              <a:solidFill>
                <a:srgbClr val="4D4D4D">
                  <a:lumMod val="75000"/>
                </a:srgbClr>
              </a:solidFill>
              <a:latin typeface="Microsoft Sans Serif"/>
              <a:ea typeface="+mn-ea"/>
              <a:cs typeface="+mn-cs"/>
            </a:rPr>
            <a:t>в) не ожидается сильных внешних воздействий на изучаемый процесс, которые могут серьезно повлиять на тенденцию развития.</a:t>
          </a:r>
        </a:p>
      </dgm:t>
    </dgm:pt>
    <dgm:pt modelId="{C3B5487C-622F-468B-946F-2F0BC2A1D3FE}" type="parTrans" cxnId="{1B1127F9-3092-4ADA-8520-97D1479AB47D}">
      <dgm:prSet/>
      <dgm:spPr/>
      <dgm:t>
        <a:bodyPr/>
        <a:lstStyle/>
        <a:p>
          <a:endParaRPr lang="ru-RU"/>
        </a:p>
      </dgm:t>
    </dgm:pt>
    <dgm:pt modelId="{BAC6EEC7-4AC0-4AA6-B729-C9541F6B094C}" type="sibTrans" cxnId="{1B1127F9-3092-4ADA-8520-97D1479AB47D}">
      <dgm:prSet/>
      <dgm:spPr/>
      <dgm:t>
        <a:bodyPr/>
        <a:lstStyle/>
        <a:p>
          <a:endParaRPr lang="ru-RU"/>
        </a:p>
      </dgm:t>
    </dgm:pt>
    <dgm:pt modelId="{49AEA1F1-085B-45D0-B227-AFB03D10C5A8}" type="pres">
      <dgm:prSet presAssocID="{EF54625B-C0DD-40EF-B90D-94C6065274BB}" presName="linear" presStyleCnt="0">
        <dgm:presLayoutVars>
          <dgm:dir/>
          <dgm:animLvl val="lvl"/>
          <dgm:resizeHandles val="exact"/>
        </dgm:presLayoutVars>
      </dgm:prSet>
      <dgm:spPr/>
      <dgm:t>
        <a:bodyPr/>
        <a:lstStyle/>
        <a:p>
          <a:endParaRPr lang="ru-RU"/>
        </a:p>
      </dgm:t>
    </dgm:pt>
    <dgm:pt modelId="{EE11AD51-3411-4562-AABD-3FB752D4508C}" type="pres">
      <dgm:prSet presAssocID="{6F08E572-93CA-4D53-A0E7-43F7FCBD0772}" presName="parentLin" presStyleCnt="0"/>
      <dgm:spPr/>
    </dgm:pt>
    <dgm:pt modelId="{6E69691F-E0FF-401F-BDA6-366CC597963F}" type="pres">
      <dgm:prSet presAssocID="{6F08E572-93CA-4D53-A0E7-43F7FCBD0772}" presName="parentLeftMargin" presStyleLbl="node1" presStyleIdx="0" presStyleCnt="3"/>
      <dgm:spPr>
        <a:prstGeom prst="roundRect">
          <a:avLst/>
        </a:prstGeom>
      </dgm:spPr>
      <dgm:t>
        <a:bodyPr/>
        <a:lstStyle/>
        <a:p>
          <a:endParaRPr lang="ru-RU"/>
        </a:p>
      </dgm:t>
    </dgm:pt>
    <dgm:pt modelId="{4FD1B981-B02F-4266-8307-6DD8CF5DBB36}" type="pres">
      <dgm:prSet presAssocID="{6F08E572-93CA-4D53-A0E7-43F7FCBD0772}" presName="parentText" presStyleLbl="node1" presStyleIdx="0" presStyleCnt="3" custScaleX="121659" custScaleY="315926">
        <dgm:presLayoutVars>
          <dgm:chMax val="0"/>
          <dgm:bulletEnabled val="1"/>
        </dgm:presLayoutVars>
      </dgm:prSet>
      <dgm:spPr/>
      <dgm:t>
        <a:bodyPr/>
        <a:lstStyle/>
        <a:p>
          <a:endParaRPr lang="ru-RU"/>
        </a:p>
      </dgm:t>
    </dgm:pt>
    <dgm:pt modelId="{92B91BF9-6FDB-44D8-BF1C-38436BBEC1E8}" type="pres">
      <dgm:prSet presAssocID="{6F08E572-93CA-4D53-A0E7-43F7FCBD0772}" presName="negativeSpace" presStyleCnt="0"/>
      <dgm:spPr/>
    </dgm:pt>
    <dgm:pt modelId="{E0FA40DE-7F3D-4833-9D29-1F9D7D4F492B}" type="pres">
      <dgm:prSet presAssocID="{6F08E572-93CA-4D53-A0E7-43F7FCBD0772}" presName="childText" presStyleLbl="conFgAcc1" presStyleIdx="0" presStyleCnt="3">
        <dgm:presLayoutVars>
          <dgm:bulletEnabled val="1"/>
        </dgm:presLayoutVars>
      </dgm:prSet>
      <dgm:spPr>
        <a:xfrm>
          <a:off x="0" y="874797"/>
          <a:ext cx="8640960" cy="252000"/>
        </a:xfrm>
        <a:prstGeom prst="rect">
          <a:avLst/>
        </a:prstGeom>
        <a:solidFill>
          <a:srgbClr val="FFFFFF">
            <a:alpha val="90000"/>
            <a:hueOff val="0"/>
            <a:satOff val="0"/>
            <a:lumOff val="0"/>
            <a:alphaOff val="0"/>
          </a:srgbClr>
        </a:solidFill>
        <a:ln w="12700" cap="flat" cmpd="sng" algn="ctr">
          <a:solidFill>
            <a:srgbClr val="AABDDC">
              <a:hueOff val="0"/>
              <a:satOff val="0"/>
              <a:lumOff val="0"/>
              <a:alphaOff val="0"/>
            </a:srgbClr>
          </a:solidFill>
          <a:prstDash val="solid"/>
          <a:miter lim="800000"/>
        </a:ln>
        <a:effectLst/>
      </dgm:spPr>
      <dgm:t>
        <a:bodyPr/>
        <a:lstStyle/>
        <a:p>
          <a:endParaRPr lang="ru-RU"/>
        </a:p>
      </dgm:t>
    </dgm:pt>
    <dgm:pt modelId="{B4579CF3-9EE4-41D4-8161-944ECBD78188}" type="pres">
      <dgm:prSet presAssocID="{193FE3D4-12BA-45EA-9BDD-127D6B849F68}" presName="spaceBetweenRectangles" presStyleCnt="0"/>
      <dgm:spPr/>
    </dgm:pt>
    <dgm:pt modelId="{4220BE64-06AB-4D19-817A-E53B3DACD2A7}" type="pres">
      <dgm:prSet presAssocID="{3E1BA765-2CDB-4562-9BD4-59C5BF4BBC34}" presName="parentLin" presStyleCnt="0"/>
      <dgm:spPr/>
    </dgm:pt>
    <dgm:pt modelId="{12B93B13-8F5A-4B2B-BD4C-AFD0B21422C1}" type="pres">
      <dgm:prSet presAssocID="{3E1BA765-2CDB-4562-9BD4-59C5BF4BBC34}" presName="parentLeftMargin" presStyleLbl="node1" presStyleIdx="0" presStyleCnt="3"/>
      <dgm:spPr>
        <a:prstGeom prst="roundRect">
          <a:avLst/>
        </a:prstGeom>
      </dgm:spPr>
      <dgm:t>
        <a:bodyPr/>
        <a:lstStyle/>
        <a:p>
          <a:endParaRPr lang="ru-RU"/>
        </a:p>
      </dgm:t>
    </dgm:pt>
    <dgm:pt modelId="{5B0208ED-C35B-4282-96E1-BB3B67C65C68}" type="pres">
      <dgm:prSet presAssocID="{3E1BA765-2CDB-4562-9BD4-59C5BF4BBC34}" presName="parentText" presStyleLbl="node1" presStyleIdx="1" presStyleCnt="3" custScaleX="121715" custScaleY="253738">
        <dgm:presLayoutVars>
          <dgm:chMax val="0"/>
          <dgm:bulletEnabled val="1"/>
        </dgm:presLayoutVars>
      </dgm:prSet>
      <dgm:spPr/>
      <dgm:t>
        <a:bodyPr/>
        <a:lstStyle/>
        <a:p>
          <a:endParaRPr lang="ru-RU"/>
        </a:p>
      </dgm:t>
    </dgm:pt>
    <dgm:pt modelId="{DAA8DED8-A4B2-4C1A-9748-FE5716600FF8}" type="pres">
      <dgm:prSet presAssocID="{3E1BA765-2CDB-4562-9BD4-59C5BF4BBC34}" presName="negativeSpace" presStyleCnt="0"/>
      <dgm:spPr/>
    </dgm:pt>
    <dgm:pt modelId="{54C64935-096F-4810-8050-71D8B5BCBB3A}" type="pres">
      <dgm:prSet presAssocID="{3E1BA765-2CDB-4562-9BD4-59C5BF4BBC34}" presName="childText" presStyleLbl="conFgAcc1" presStyleIdx="1" presStyleCnt="3">
        <dgm:presLayoutVars>
          <dgm:bulletEnabled val="1"/>
        </dgm:presLayoutVars>
      </dgm:prSet>
      <dgm:spPr>
        <a:xfrm>
          <a:off x="0" y="1782231"/>
          <a:ext cx="8640960" cy="252000"/>
        </a:xfrm>
        <a:prstGeom prst="rect">
          <a:avLst/>
        </a:prstGeom>
        <a:solidFill>
          <a:srgbClr val="FFFFFF">
            <a:alpha val="90000"/>
            <a:hueOff val="0"/>
            <a:satOff val="0"/>
            <a:lumOff val="0"/>
            <a:alphaOff val="0"/>
          </a:srgbClr>
        </a:solidFill>
        <a:ln w="12700" cap="flat" cmpd="sng" algn="ctr">
          <a:solidFill>
            <a:srgbClr val="AABDDC">
              <a:hueOff val="0"/>
              <a:satOff val="0"/>
              <a:lumOff val="0"/>
              <a:alphaOff val="0"/>
            </a:srgbClr>
          </a:solidFill>
          <a:prstDash val="solid"/>
          <a:miter lim="800000"/>
        </a:ln>
        <a:effectLst/>
      </dgm:spPr>
      <dgm:t>
        <a:bodyPr/>
        <a:lstStyle/>
        <a:p>
          <a:endParaRPr lang="ru-RU"/>
        </a:p>
      </dgm:t>
    </dgm:pt>
    <dgm:pt modelId="{032683E8-8772-4125-893C-4B6B135BA3F2}" type="pres">
      <dgm:prSet presAssocID="{7B1EC50C-3482-438E-AC4A-A08CF76956B4}" presName="spaceBetweenRectangles" presStyleCnt="0"/>
      <dgm:spPr/>
    </dgm:pt>
    <dgm:pt modelId="{7731B57C-7483-43B3-A4BB-08CAB731624E}" type="pres">
      <dgm:prSet presAssocID="{3D1F46A5-8EE9-4BE1-ACD5-F662787A77BE}" presName="parentLin" presStyleCnt="0"/>
      <dgm:spPr/>
    </dgm:pt>
    <dgm:pt modelId="{D9437B6B-8805-4CFA-BF95-9ECF70B43A58}" type="pres">
      <dgm:prSet presAssocID="{3D1F46A5-8EE9-4BE1-ACD5-F662787A77BE}" presName="parentLeftMargin" presStyleLbl="node1" presStyleIdx="1" presStyleCnt="3"/>
      <dgm:spPr>
        <a:prstGeom prst="roundRect">
          <a:avLst/>
        </a:prstGeom>
      </dgm:spPr>
      <dgm:t>
        <a:bodyPr/>
        <a:lstStyle/>
        <a:p>
          <a:endParaRPr lang="ru-RU"/>
        </a:p>
      </dgm:t>
    </dgm:pt>
    <dgm:pt modelId="{6CF5ACF8-965C-427F-AB58-8E972EB04263}" type="pres">
      <dgm:prSet presAssocID="{3D1F46A5-8EE9-4BE1-ACD5-F662787A77BE}" presName="parentText" presStyleLbl="node1" presStyleIdx="2" presStyleCnt="3" custScaleX="121450" custScaleY="275721" custLinFactNeighborX="782" custLinFactNeighborY="0">
        <dgm:presLayoutVars>
          <dgm:chMax val="0"/>
          <dgm:bulletEnabled val="1"/>
        </dgm:presLayoutVars>
      </dgm:prSet>
      <dgm:spPr/>
      <dgm:t>
        <a:bodyPr/>
        <a:lstStyle/>
        <a:p>
          <a:endParaRPr lang="ru-RU"/>
        </a:p>
      </dgm:t>
    </dgm:pt>
    <dgm:pt modelId="{BC543B06-F18F-4086-AC95-E13D598CCA6E}" type="pres">
      <dgm:prSet presAssocID="{3D1F46A5-8EE9-4BE1-ACD5-F662787A77BE}" presName="negativeSpace" presStyleCnt="0"/>
      <dgm:spPr/>
    </dgm:pt>
    <dgm:pt modelId="{D7E4E383-CC4A-4572-BDD4-49773B265DCD}" type="pres">
      <dgm:prSet presAssocID="{3D1F46A5-8EE9-4BE1-ACD5-F662787A77BE}" presName="childText" presStyleLbl="conFgAcc1" presStyleIdx="2" presStyleCnt="3">
        <dgm:presLayoutVars>
          <dgm:bulletEnabled val="1"/>
        </dgm:presLayoutVars>
      </dgm:prSet>
      <dgm:spPr>
        <a:xfrm>
          <a:off x="0" y="2754560"/>
          <a:ext cx="8640960" cy="252000"/>
        </a:xfrm>
        <a:prstGeom prst="rect">
          <a:avLst/>
        </a:prstGeom>
        <a:solidFill>
          <a:srgbClr val="FFFFFF">
            <a:alpha val="90000"/>
            <a:hueOff val="0"/>
            <a:satOff val="0"/>
            <a:lumOff val="0"/>
            <a:alphaOff val="0"/>
          </a:srgbClr>
        </a:solidFill>
        <a:ln w="12700" cap="flat" cmpd="sng" algn="ctr">
          <a:solidFill>
            <a:srgbClr val="AABDDC">
              <a:hueOff val="0"/>
              <a:satOff val="0"/>
              <a:lumOff val="0"/>
              <a:alphaOff val="0"/>
            </a:srgbClr>
          </a:solidFill>
          <a:prstDash val="solid"/>
          <a:miter lim="800000"/>
        </a:ln>
        <a:effectLst/>
      </dgm:spPr>
      <dgm:t>
        <a:bodyPr/>
        <a:lstStyle/>
        <a:p>
          <a:endParaRPr lang="ru-RU"/>
        </a:p>
      </dgm:t>
    </dgm:pt>
  </dgm:ptLst>
  <dgm:cxnLst>
    <dgm:cxn modelId="{1F8D7180-66AD-48B1-B443-CFFEC73086CD}" type="presOf" srcId="{3E1BA765-2CDB-4562-9BD4-59C5BF4BBC34}" destId="{12B93B13-8F5A-4B2B-BD4C-AFD0B21422C1}" srcOrd="0" destOrd="0" presId="urn:microsoft.com/office/officeart/2005/8/layout/list1"/>
    <dgm:cxn modelId="{BF8D6569-511A-40F1-914D-2512B41D541A}" type="presOf" srcId="{3D1F46A5-8EE9-4BE1-ACD5-F662787A77BE}" destId="{D9437B6B-8805-4CFA-BF95-9ECF70B43A58}" srcOrd="0" destOrd="0" presId="urn:microsoft.com/office/officeart/2005/8/layout/list1"/>
    <dgm:cxn modelId="{A6101C2C-CA46-4ACE-8E34-6A8E53B1B2BE}" type="presOf" srcId="{3E1BA765-2CDB-4562-9BD4-59C5BF4BBC34}" destId="{5B0208ED-C35B-4282-96E1-BB3B67C65C68}" srcOrd="1" destOrd="0" presId="urn:microsoft.com/office/officeart/2005/8/layout/list1"/>
    <dgm:cxn modelId="{4F6126FF-6653-49E3-B456-8018A31ED513}" type="presOf" srcId="{6F08E572-93CA-4D53-A0E7-43F7FCBD0772}" destId="{4FD1B981-B02F-4266-8307-6DD8CF5DBB36}" srcOrd="1" destOrd="0" presId="urn:microsoft.com/office/officeart/2005/8/layout/list1"/>
    <dgm:cxn modelId="{1B1127F9-3092-4ADA-8520-97D1479AB47D}" srcId="{EF54625B-C0DD-40EF-B90D-94C6065274BB}" destId="{3D1F46A5-8EE9-4BE1-ACD5-F662787A77BE}" srcOrd="2" destOrd="0" parTransId="{C3B5487C-622F-468B-946F-2F0BC2A1D3FE}" sibTransId="{BAC6EEC7-4AC0-4AA6-B729-C9541F6B094C}"/>
    <dgm:cxn modelId="{C2C60971-8DEA-49BC-BD5F-A238C81BA111}" type="presOf" srcId="{3D1F46A5-8EE9-4BE1-ACD5-F662787A77BE}" destId="{6CF5ACF8-965C-427F-AB58-8E972EB04263}" srcOrd="1" destOrd="0" presId="urn:microsoft.com/office/officeart/2005/8/layout/list1"/>
    <dgm:cxn modelId="{FFD0503E-93A5-410E-8A65-D38D270AECDA}" type="presOf" srcId="{EF54625B-C0DD-40EF-B90D-94C6065274BB}" destId="{49AEA1F1-085B-45D0-B227-AFB03D10C5A8}" srcOrd="0" destOrd="0" presId="urn:microsoft.com/office/officeart/2005/8/layout/list1"/>
    <dgm:cxn modelId="{7AB7E0A4-AA20-4217-AD3E-82151E661E25}" srcId="{EF54625B-C0DD-40EF-B90D-94C6065274BB}" destId="{6F08E572-93CA-4D53-A0E7-43F7FCBD0772}" srcOrd="0" destOrd="0" parTransId="{A1CE64F1-AD06-441C-8FD1-0E260EC00E9E}" sibTransId="{193FE3D4-12BA-45EA-9BDD-127D6B849F68}"/>
    <dgm:cxn modelId="{F934A859-689D-491E-A63F-CBE0A75B65EB}" type="presOf" srcId="{6F08E572-93CA-4D53-A0E7-43F7FCBD0772}" destId="{6E69691F-E0FF-401F-BDA6-366CC597963F}" srcOrd="0" destOrd="0" presId="urn:microsoft.com/office/officeart/2005/8/layout/list1"/>
    <dgm:cxn modelId="{3483BC57-3EB2-4B71-A470-F918F7199FAC}" srcId="{EF54625B-C0DD-40EF-B90D-94C6065274BB}" destId="{3E1BA765-2CDB-4562-9BD4-59C5BF4BBC34}" srcOrd="1" destOrd="0" parTransId="{932FEFDC-0041-4341-879F-982C568E47DD}" sibTransId="{7B1EC50C-3482-438E-AC4A-A08CF76956B4}"/>
    <dgm:cxn modelId="{EC0A0B70-9E7C-44E9-9E92-0244AB5C6D9E}" type="presParOf" srcId="{49AEA1F1-085B-45D0-B227-AFB03D10C5A8}" destId="{EE11AD51-3411-4562-AABD-3FB752D4508C}" srcOrd="0" destOrd="0" presId="urn:microsoft.com/office/officeart/2005/8/layout/list1"/>
    <dgm:cxn modelId="{8DBA7571-5C45-4EB6-B799-933CFBC70E0F}" type="presParOf" srcId="{EE11AD51-3411-4562-AABD-3FB752D4508C}" destId="{6E69691F-E0FF-401F-BDA6-366CC597963F}" srcOrd="0" destOrd="0" presId="urn:microsoft.com/office/officeart/2005/8/layout/list1"/>
    <dgm:cxn modelId="{154F1576-5E96-4558-B7C4-C774A53D4217}" type="presParOf" srcId="{EE11AD51-3411-4562-AABD-3FB752D4508C}" destId="{4FD1B981-B02F-4266-8307-6DD8CF5DBB36}" srcOrd="1" destOrd="0" presId="urn:microsoft.com/office/officeart/2005/8/layout/list1"/>
    <dgm:cxn modelId="{B29FC4D2-17F2-425C-9E45-9AABFE300091}" type="presParOf" srcId="{49AEA1F1-085B-45D0-B227-AFB03D10C5A8}" destId="{92B91BF9-6FDB-44D8-BF1C-38436BBEC1E8}" srcOrd="1" destOrd="0" presId="urn:microsoft.com/office/officeart/2005/8/layout/list1"/>
    <dgm:cxn modelId="{0A0265F4-CB02-49B2-B3CD-4EC8916EC6A4}" type="presParOf" srcId="{49AEA1F1-085B-45D0-B227-AFB03D10C5A8}" destId="{E0FA40DE-7F3D-4833-9D29-1F9D7D4F492B}" srcOrd="2" destOrd="0" presId="urn:microsoft.com/office/officeart/2005/8/layout/list1"/>
    <dgm:cxn modelId="{EE63C584-72FB-43EE-805C-1A8980F3AC9A}" type="presParOf" srcId="{49AEA1F1-085B-45D0-B227-AFB03D10C5A8}" destId="{B4579CF3-9EE4-41D4-8161-944ECBD78188}" srcOrd="3" destOrd="0" presId="urn:microsoft.com/office/officeart/2005/8/layout/list1"/>
    <dgm:cxn modelId="{4AA7FF2C-370A-445B-B9A5-A5D557D04899}" type="presParOf" srcId="{49AEA1F1-085B-45D0-B227-AFB03D10C5A8}" destId="{4220BE64-06AB-4D19-817A-E53B3DACD2A7}" srcOrd="4" destOrd="0" presId="urn:microsoft.com/office/officeart/2005/8/layout/list1"/>
    <dgm:cxn modelId="{DC2259C4-2D60-4183-B29C-157E5484B85A}" type="presParOf" srcId="{4220BE64-06AB-4D19-817A-E53B3DACD2A7}" destId="{12B93B13-8F5A-4B2B-BD4C-AFD0B21422C1}" srcOrd="0" destOrd="0" presId="urn:microsoft.com/office/officeart/2005/8/layout/list1"/>
    <dgm:cxn modelId="{7C3C5ED1-AD7B-4986-BE16-DCB730C4A863}" type="presParOf" srcId="{4220BE64-06AB-4D19-817A-E53B3DACD2A7}" destId="{5B0208ED-C35B-4282-96E1-BB3B67C65C68}" srcOrd="1" destOrd="0" presId="urn:microsoft.com/office/officeart/2005/8/layout/list1"/>
    <dgm:cxn modelId="{EE91EF6C-2022-4651-8E78-F8767A6CEACF}" type="presParOf" srcId="{49AEA1F1-085B-45D0-B227-AFB03D10C5A8}" destId="{DAA8DED8-A4B2-4C1A-9748-FE5716600FF8}" srcOrd="5" destOrd="0" presId="urn:microsoft.com/office/officeart/2005/8/layout/list1"/>
    <dgm:cxn modelId="{9FEDAB77-DF7B-4D64-8CA0-A600128E27F6}" type="presParOf" srcId="{49AEA1F1-085B-45D0-B227-AFB03D10C5A8}" destId="{54C64935-096F-4810-8050-71D8B5BCBB3A}" srcOrd="6" destOrd="0" presId="urn:microsoft.com/office/officeart/2005/8/layout/list1"/>
    <dgm:cxn modelId="{129E511B-9026-407D-9208-7057FE947FEE}" type="presParOf" srcId="{49AEA1F1-085B-45D0-B227-AFB03D10C5A8}" destId="{032683E8-8772-4125-893C-4B6B135BA3F2}" srcOrd="7" destOrd="0" presId="urn:microsoft.com/office/officeart/2005/8/layout/list1"/>
    <dgm:cxn modelId="{CEF1514D-B275-44AE-B3D3-FB98F48F46DD}" type="presParOf" srcId="{49AEA1F1-085B-45D0-B227-AFB03D10C5A8}" destId="{7731B57C-7483-43B3-A4BB-08CAB731624E}" srcOrd="8" destOrd="0" presId="urn:microsoft.com/office/officeart/2005/8/layout/list1"/>
    <dgm:cxn modelId="{565A2A47-34F5-40EB-9DFE-6B4C5DBAC461}" type="presParOf" srcId="{7731B57C-7483-43B3-A4BB-08CAB731624E}" destId="{D9437B6B-8805-4CFA-BF95-9ECF70B43A58}" srcOrd="0" destOrd="0" presId="urn:microsoft.com/office/officeart/2005/8/layout/list1"/>
    <dgm:cxn modelId="{968E2018-4EC8-4EDD-9F20-977249B673CF}" type="presParOf" srcId="{7731B57C-7483-43B3-A4BB-08CAB731624E}" destId="{6CF5ACF8-965C-427F-AB58-8E972EB04263}" srcOrd="1" destOrd="0" presId="urn:microsoft.com/office/officeart/2005/8/layout/list1"/>
    <dgm:cxn modelId="{8CBACA8E-3A2F-44AB-96F8-6F12FE8A2F63}" type="presParOf" srcId="{49AEA1F1-085B-45D0-B227-AFB03D10C5A8}" destId="{BC543B06-F18F-4086-AC95-E13D598CCA6E}" srcOrd="9" destOrd="0" presId="urn:microsoft.com/office/officeart/2005/8/layout/list1"/>
    <dgm:cxn modelId="{9F2C64FD-71CE-4C17-8396-D29637DCB58C}" type="presParOf" srcId="{49AEA1F1-085B-45D0-B227-AFB03D10C5A8}" destId="{D7E4E383-CC4A-4572-BDD4-49773B265DCD}" srcOrd="10" destOrd="0" presId="urn:microsoft.com/office/officeart/2005/8/layout/list1"/>
  </dgm:cxnLst>
  <dgm:bg>
    <a:noFill/>
  </dgm:bg>
  <dgm:whole>
    <a:ln>
      <a:solidFill>
        <a:schemeClr val="tx1"/>
      </a:solidFill>
    </a:ln>
  </dgm:whole>
  <dgm:extLst>
    <a:ext uri="http://schemas.microsoft.com/office/drawing/2008/diagram">
      <dsp:dataModelExt xmlns:dsp="http://schemas.microsoft.com/office/drawing/2008/diagram" relId="rId15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2F08E74F-6929-419E-B276-157922CD2BBD}"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ru-RU"/>
        </a:p>
      </dgm:t>
    </dgm:pt>
    <dgm:pt modelId="{039D3CC9-BC1F-42CE-A552-22AB1785B3B9}">
      <dgm:prSet custT="1"/>
      <dgm:spPr/>
      <dgm:t>
        <a:bodyPr/>
        <a:lstStyle/>
        <a:p>
          <a:r>
            <a:rPr lang="ru-RU" sz="1800" dirty="0"/>
            <a:t>Метод скользящих средних - применятся когда нет четкой зависимости значения показателя от времени</a:t>
          </a:r>
        </a:p>
      </dgm:t>
    </dgm:pt>
    <dgm:pt modelId="{C3F2DFB3-FE9B-4D7F-852C-73E1AA646D60}" type="parTrans" cxnId="{A2E7A103-3AD1-4CDE-BB52-5381B23D0E7C}">
      <dgm:prSet/>
      <dgm:spPr/>
      <dgm:t>
        <a:bodyPr/>
        <a:lstStyle/>
        <a:p>
          <a:endParaRPr lang="ru-RU"/>
        </a:p>
      </dgm:t>
    </dgm:pt>
    <dgm:pt modelId="{C9C7BDFD-0209-49B4-A126-B0ABE845CCD9}" type="sibTrans" cxnId="{A2E7A103-3AD1-4CDE-BB52-5381B23D0E7C}">
      <dgm:prSet/>
      <dgm:spPr/>
      <dgm:t>
        <a:bodyPr/>
        <a:lstStyle/>
        <a:p>
          <a:endParaRPr lang="ru-RU"/>
        </a:p>
      </dgm:t>
    </dgm:pt>
    <dgm:pt modelId="{C3EEBE2F-F54E-48FE-BF16-3159FF807433}">
      <dgm:prSet custT="1"/>
      <dgm:spPr/>
      <dgm:t>
        <a:bodyPr/>
        <a:lstStyle/>
        <a:p>
          <a:r>
            <a:rPr lang="ru-RU" sz="1800" dirty="0"/>
            <a:t>Метод наименьших квадратов – выполняется с помощью расчетов среднего арифметического значения.</a:t>
          </a:r>
        </a:p>
      </dgm:t>
    </dgm:pt>
    <dgm:pt modelId="{649D7402-DB72-4D50-A775-D7441E401FF7}" type="parTrans" cxnId="{F0F6BDC6-9552-4B5B-B882-7B16E110825A}">
      <dgm:prSet/>
      <dgm:spPr/>
      <dgm:t>
        <a:bodyPr/>
        <a:lstStyle/>
        <a:p>
          <a:endParaRPr lang="ru-RU"/>
        </a:p>
      </dgm:t>
    </dgm:pt>
    <dgm:pt modelId="{808F09AD-AA3D-4CC5-A8E7-1AC8178CAD65}" type="sibTrans" cxnId="{F0F6BDC6-9552-4B5B-B882-7B16E110825A}">
      <dgm:prSet/>
      <dgm:spPr/>
      <dgm:t>
        <a:bodyPr/>
        <a:lstStyle/>
        <a:p>
          <a:endParaRPr lang="ru-RU"/>
        </a:p>
      </dgm:t>
    </dgm:pt>
    <dgm:pt modelId="{B6574AA7-2703-4B17-BF33-39C5FDEAABAE}">
      <dgm:prSet custT="1"/>
      <dgm:spPr/>
      <dgm:t>
        <a:bodyPr/>
        <a:lstStyle/>
        <a:p>
          <a:r>
            <a:rPr lang="ru-RU" sz="1800" dirty="0"/>
            <a:t>Метод экспоненциального сглаживания – позволяет давать обоснованные прогнозы на основании временных рядов, имеющих хорошую связь между показателями и временным отрезком.</a:t>
          </a:r>
        </a:p>
      </dgm:t>
    </dgm:pt>
    <dgm:pt modelId="{871DAA71-3042-4B71-A30B-F837C0EE7B87}" type="parTrans" cxnId="{DC8C246B-A667-4C3A-B9C3-2866D15B393D}">
      <dgm:prSet/>
      <dgm:spPr/>
      <dgm:t>
        <a:bodyPr/>
        <a:lstStyle/>
        <a:p>
          <a:endParaRPr lang="ru-RU"/>
        </a:p>
      </dgm:t>
    </dgm:pt>
    <dgm:pt modelId="{02D78FA5-FB5A-4429-B7AA-136F1A106367}" type="sibTrans" cxnId="{DC8C246B-A667-4C3A-B9C3-2866D15B393D}">
      <dgm:prSet/>
      <dgm:spPr/>
      <dgm:t>
        <a:bodyPr/>
        <a:lstStyle/>
        <a:p>
          <a:endParaRPr lang="ru-RU"/>
        </a:p>
      </dgm:t>
    </dgm:pt>
    <dgm:pt modelId="{3B04A83D-F149-4CEF-BD87-C704DCD8D0AD}">
      <dgm:prSet custT="1"/>
      <dgm:spPr/>
      <dgm:t>
        <a:bodyPr/>
        <a:lstStyle/>
        <a:p>
          <a:r>
            <a:rPr lang="ru-RU" sz="1800" dirty="0"/>
            <a:t>Метод исторических и географических аналогий –это метод прогнозирования по образцу, по аналогии.</a:t>
          </a:r>
        </a:p>
      </dgm:t>
    </dgm:pt>
    <dgm:pt modelId="{BA474C86-011F-4E0F-9218-2C28446AE806}" type="parTrans" cxnId="{5E54C531-881D-44F9-A851-63303D4BAB57}">
      <dgm:prSet/>
      <dgm:spPr/>
      <dgm:t>
        <a:bodyPr/>
        <a:lstStyle/>
        <a:p>
          <a:endParaRPr lang="ru-RU"/>
        </a:p>
      </dgm:t>
    </dgm:pt>
    <dgm:pt modelId="{BC0D45B5-C537-44DB-9955-164E52F69247}" type="sibTrans" cxnId="{5E54C531-881D-44F9-A851-63303D4BAB57}">
      <dgm:prSet/>
      <dgm:spPr/>
      <dgm:t>
        <a:bodyPr/>
        <a:lstStyle/>
        <a:p>
          <a:endParaRPr lang="ru-RU"/>
        </a:p>
      </dgm:t>
    </dgm:pt>
    <dgm:pt modelId="{22D17EA6-EFE7-4321-87BA-BBFD80523693}" type="pres">
      <dgm:prSet presAssocID="{2F08E74F-6929-419E-B276-157922CD2BBD}" presName="linear" presStyleCnt="0">
        <dgm:presLayoutVars>
          <dgm:dir/>
          <dgm:animLvl val="lvl"/>
          <dgm:resizeHandles val="exact"/>
        </dgm:presLayoutVars>
      </dgm:prSet>
      <dgm:spPr/>
      <dgm:t>
        <a:bodyPr/>
        <a:lstStyle/>
        <a:p>
          <a:endParaRPr lang="ru-RU"/>
        </a:p>
      </dgm:t>
    </dgm:pt>
    <dgm:pt modelId="{EC8F1951-B7E4-4417-90A7-214C2D0E22F4}" type="pres">
      <dgm:prSet presAssocID="{039D3CC9-BC1F-42CE-A552-22AB1785B3B9}" presName="parentLin" presStyleCnt="0"/>
      <dgm:spPr/>
    </dgm:pt>
    <dgm:pt modelId="{09C05663-0D0A-4773-8C46-142CBD2B7303}" type="pres">
      <dgm:prSet presAssocID="{039D3CC9-BC1F-42CE-A552-22AB1785B3B9}" presName="parentLeftMargin" presStyleLbl="node1" presStyleIdx="0" presStyleCnt="4"/>
      <dgm:spPr/>
      <dgm:t>
        <a:bodyPr/>
        <a:lstStyle/>
        <a:p>
          <a:endParaRPr lang="ru-RU"/>
        </a:p>
      </dgm:t>
    </dgm:pt>
    <dgm:pt modelId="{28F6E03D-A565-42DB-AA4B-CFA0C02ECCE6}" type="pres">
      <dgm:prSet presAssocID="{039D3CC9-BC1F-42CE-A552-22AB1785B3B9}" presName="parentText" presStyleLbl="node1" presStyleIdx="0" presStyleCnt="4" custScaleX="131173" custScaleY="247125">
        <dgm:presLayoutVars>
          <dgm:chMax val="0"/>
          <dgm:bulletEnabled val="1"/>
        </dgm:presLayoutVars>
      </dgm:prSet>
      <dgm:spPr/>
      <dgm:t>
        <a:bodyPr/>
        <a:lstStyle/>
        <a:p>
          <a:endParaRPr lang="ru-RU"/>
        </a:p>
      </dgm:t>
    </dgm:pt>
    <dgm:pt modelId="{CB89E0B7-38F4-4058-A518-AD8ABBE54468}" type="pres">
      <dgm:prSet presAssocID="{039D3CC9-BC1F-42CE-A552-22AB1785B3B9}" presName="negativeSpace" presStyleCnt="0"/>
      <dgm:spPr/>
    </dgm:pt>
    <dgm:pt modelId="{22F2845F-0E65-4A26-BFDC-5ECBBD10ABBD}" type="pres">
      <dgm:prSet presAssocID="{039D3CC9-BC1F-42CE-A552-22AB1785B3B9}" presName="childText" presStyleLbl="conFgAcc1" presStyleIdx="0" presStyleCnt="4">
        <dgm:presLayoutVars>
          <dgm:bulletEnabled val="1"/>
        </dgm:presLayoutVars>
      </dgm:prSet>
      <dgm:spPr/>
    </dgm:pt>
    <dgm:pt modelId="{E4B0C27B-D2EB-4D28-8DCC-EC007C4693C8}" type="pres">
      <dgm:prSet presAssocID="{C9C7BDFD-0209-49B4-A126-B0ABE845CCD9}" presName="spaceBetweenRectangles" presStyleCnt="0"/>
      <dgm:spPr/>
    </dgm:pt>
    <dgm:pt modelId="{C1FD464C-7225-417C-A67F-349BFB6A48D9}" type="pres">
      <dgm:prSet presAssocID="{B6574AA7-2703-4B17-BF33-39C5FDEAABAE}" presName="parentLin" presStyleCnt="0"/>
      <dgm:spPr/>
    </dgm:pt>
    <dgm:pt modelId="{6CA1E6A2-C136-40C9-87F1-0677EB53AE71}" type="pres">
      <dgm:prSet presAssocID="{B6574AA7-2703-4B17-BF33-39C5FDEAABAE}" presName="parentLeftMargin" presStyleLbl="node1" presStyleIdx="0" presStyleCnt="4"/>
      <dgm:spPr/>
      <dgm:t>
        <a:bodyPr/>
        <a:lstStyle/>
        <a:p>
          <a:endParaRPr lang="ru-RU"/>
        </a:p>
      </dgm:t>
    </dgm:pt>
    <dgm:pt modelId="{A1754766-C97C-429C-93B4-E9B6C462D755}" type="pres">
      <dgm:prSet presAssocID="{B6574AA7-2703-4B17-BF33-39C5FDEAABAE}" presName="parentText" presStyleLbl="node1" presStyleIdx="1" presStyleCnt="4" custScaleX="142997" custScaleY="294175">
        <dgm:presLayoutVars>
          <dgm:chMax val="0"/>
          <dgm:bulletEnabled val="1"/>
        </dgm:presLayoutVars>
      </dgm:prSet>
      <dgm:spPr/>
      <dgm:t>
        <a:bodyPr/>
        <a:lstStyle/>
        <a:p>
          <a:endParaRPr lang="ru-RU"/>
        </a:p>
      </dgm:t>
    </dgm:pt>
    <dgm:pt modelId="{4EB00B2A-E3EC-480E-AD71-2E1FD8C66E61}" type="pres">
      <dgm:prSet presAssocID="{B6574AA7-2703-4B17-BF33-39C5FDEAABAE}" presName="negativeSpace" presStyleCnt="0"/>
      <dgm:spPr/>
    </dgm:pt>
    <dgm:pt modelId="{9957DC99-4B86-4807-8B04-584FC8541668}" type="pres">
      <dgm:prSet presAssocID="{B6574AA7-2703-4B17-BF33-39C5FDEAABAE}" presName="childText" presStyleLbl="conFgAcc1" presStyleIdx="1" presStyleCnt="4">
        <dgm:presLayoutVars>
          <dgm:bulletEnabled val="1"/>
        </dgm:presLayoutVars>
      </dgm:prSet>
      <dgm:spPr/>
    </dgm:pt>
    <dgm:pt modelId="{90E1E41E-2840-4B16-A42C-6C2B86BCD92A}" type="pres">
      <dgm:prSet presAssocID="{02D78FA5-FB5A-4429-B7AA-136F1A106367}" presName="spaceBetweenRectangles" presStyleCnt="0"/>
      <dgm:spPr/>
    </dgm:pt>
    <dgm:pt modelId="{CBE88536-B017-4234-B8B7-BA46B3664809}" type="pres">
      <dgm:prSet presAssocID="{C3EEBE2F-F54E-48FE-BF16-3159FF807433}" presName="parentLin" presStyleCnt="0"/>
      <dgm:spPr/>
    </dgm:pt>
    <dgm:pt modelId="{82A9BC20-B522-43FC-95C7-77B63BB8F87E}" type="pres">
      <dgm:prSet presAssocID="{C3EEBE2F-F54E-48FE-BF16-3159FF807433}" presName="parentLeftMargin" presStyleLbl="node1" presStyleIdx="1" presStyleCnt="4"/>
      <dgm:spPr/>
      <dgm:t>
        <a:bodyPr/>
        <a:lstStyle/>
        <a:p>
          <a:endParaRPr lang="ru-RU"/>
        </a:p>
      </dgm:t>
    </dgm:pt>
    <dgm:pt modelId="{D63B9C42-DA1D-448D-8447-65E4E5A503F0}" type="pres">
      <dgm:prSet presAssocID="{C3EEBE2F-F54E-48FE-BF16-3159FF807433}" presName="parentText" presStyleLbl="node1" presStyleIdx="2" presStyleCnt="4" custScaleX="142857" custScaleY="234958">
        <dgm:presLayoutVars>
          <dgm:chMax val="0"/>
          <dgm:bulletEnabled val="1"/>
        </dgm:presLayoutVars>
      </dgm:prSet>
      <dgm:spPr/>
      <dgm:t>
        <a:bodyPr/>
        <a:lstStyle/>
        <a:p>
          <a:endParaRPr lang="ru-RU"/>
        </a:p>
      </dgm:t>
    </dgm:pt>
    <dgm:pt modelId="{62F5DCA8-52AD-42F3-8E34-604FA59143BF}" type="pres">
      <dgm:prSet presAssocID="{C3EEBE2F-F54E-48FE-BF16-3159FF807433}" presName="negativeSpace" presStyleCnt="0"/>
      <dgm:spPr/>
    </dgm:pt>
    <dgm:pt modelId="{7E2D4E90-ACA6-4937-981F-1DDDE726C55A}" type="pres">
      <dgm:prSet presAssocID="{C3EEBE2F-F54E-48FE-BF16-3159FF807433}" presName="childText" presStyleLbl="conFgAcc1" presStyleIdx="2" presStyleCnt="4">
        <dgm:presLayoutVars>
          <dgm:bulletEnabled val="1"/>
        </dgm:presLayoutVars>
      </dgm:prSet>
      <dgm:spPr/>
    </dgm:pt>
    <dgm:pt modelId="{0A69E4DC-1A70-4E5A-8FF0-6AF119F4407A}" type="pres">
      <dgm:prSet presAssocID="{808F09AD-AA3D-4CC5-A8E7-1AC8178CAD65}" presName="spaceBetweenRectangles" presStyleCnt="0"/>
      <dgm:spPr/>
    </dgm:pt>
    <dgm:pt modelId="{B0375644-CDFD-4751-930B-A2637130F1A2}" type="pres">
      <dgm:prSet presAssocID="{3B04A83D-F149-4CEF-BD87-C704DCD8D0AD}" presName="parentLin" presStyleCnt="0"/>
      <dgm:spPr/>
    </dgm:pt>
    <dgm:pt modelId="{C2096A8B-5E1A-4BEC-BF38-7F52CCF740AC}" type="pres">
      <dgm:prSet presAssocID="{3B04A83D-F149-4CEF-BD87-C704DCD8D0AD}" presName="parentLeftMargin" presStyleLbl="node1" presStyleIdx="2" presStyleCnt="4"/>
      <dgm:spPr/>
      <dgm:t>
        <a:bodyPr/>
        <a:lstStyle/>
        <a:p>
          <a:endParaRPr lang="ru-RU"/>
        </a:p>
      </dgm:t>
    </dgm:pt>
    <dgm:pt modelId="{5EA1DC71-1631-4069-B572-785DF878D191}" type="pres">
      <dgm:prSet presAssocID="{3B04A83D-F149-4CEF-BD87-C704DCD8D0AD}" presName="parentText" presStyleLbl="node1" presStyleIdx="3" presStyleCnt="4" custScaleX="138301" custScaleY="261824">
        <dgm:presLayoutVars>
          <dgm:chMax val="0"/>
          <dgm:bulletEnabled val="1"/>
        </dgm:presLayoutVars>
      </dgm:prSet>
      <dgm:spPr/>
      <dgm:t>
        <a:bodyPr/>
        <a:lstStyle/>
        <a:p>
          <a:endParaRPr lang="ru-RU"/>
        </a:p>
      </dgm:t>
    </dgm:pt>
    <dgm:pt modelId="{8714A062-0B18-4E07-AFC1-468730A7BB22}" type="pres">
      <dgm:prSet presAssocID="{3B04A83D-F149-4CEF-BD87-C704DCD8D0AD}" presName="negativeSpace" presStyleCnt="0"/>
      <dgm:spPr/>
    </dgm:pt>
    <dgm:pt modelId="{14728789-4E32-4F20-B9EF-E21F268F9942}" type="pres">
      <dgm:prSet presAssocID="{3B04A83D-F149-4CEF-BD87-C704DCD8D0AD}" presName="childText" presStyleLbl="conFgAcc1" presStyleIdx="3" presStyleCnt="4">
        <dgm:presLayoutVars>
          <dgm:bulletEnabled val="1"/>
        </dgm:presLayoutVars>
      </dgm:prSet>
      <dgm:spPr/>
    </dgm:pt>
  </dgm:ptLst>
  <dgm:cxnLst>
    <dgm:cxn modelId="{821E9BF1-6D25-4389-95BD-14E207D75222}" type="presOf" srcId="{3B04A83D-F149-4CEF-BD87-C704DCD8D0AD}" destId="{C2096A8B-5E1A-4BEC-BF38-7F52CCF740AC}" srcOrd="0" destOrd="0" presId="urn:microsoft.com/office/officeart/2005/8/layout/list1"/>
    <dgm:cxn modelId="{F0F6BDC6-9552-4B5B-B882-7B16E110825A}" srcId="{2F08E74F-6929-419E-B276-157922CD2BBD}" destId="{C3EEBE2F-F54E-48FE-BF16-3159FF807433}" srcOrd="2" destOrd="0" parTransId="{649D7402-DB72-4D50-A775-D7441E401FF7}" sibTransId="{808F09AD-AA3D-4CC5-A8E7-1AC8178CAD65}"/>
    <dgm:cxn modelId="{574FA547-E7E8-4CCE-AA46-0A607B6780FB}" type="presOf" srcId="{B6574AA7-2703-4B17-BF33-39C5FDEAABAE}" destId="{6CA1E6A2-C136-40C9-87F1-0677EB53AE71}" srcOrd="0" destOrd="0" presId="urn:microsoft.com/office/officeart/2005/8/layout/list1"/>
    <dgm:cxn modelId="{5E54C531-881D-44F9-A851-63303D4BAB57}" srcId="{2F08E74F-6929-419E-B276-157922CD2BBD}" destId="{3B04A83D-F149-4CEF-BD87-C704DCD8D0AD}" srcOrd="3" destOrd="0" parTransId="{BA474C86-011F-4E0F-9218-2C28446AE806}" sibTransId="{BC0D45B5-C537-44DB-9955-164E52F69247}"/>
    <dgm:cxn modelId="{D9CA890E-8740-4BCB-87D9-416C7792E6F5}" type="presOf" srcId="{3B04A83D-F149-4CEF-BD87-C704DCD8D0AD}" destId="{5EA1DC71-1631-4069-B572-785DF878D191}" srcOrd="1" destOrd="0" presId="urn:microsoft.com/office/officeart/2005/8/layout/list1"/>
    <dgm:cxn modelId="{8E55B712-D135-41EF-8B6B-5998FC4C6D0D}" type="presOf" srcId="{2F08E74F-6929-419E-B276-157922CD2BBD}" destId="{22D17EA6-EFE7-4321-87BA-BBFD80523693}" srcOrd="0" destOrd="0" presId="urn:microsoft.com/office/officeart/2005/8/layout/list1"/>
    <dgm:cxn modelId="{A400C6E2-9A34-4CEC-8CA9-B03A0987DD7B}" type="presOf" srcId="{B6574AA7-2703-4B17-BF33-39C5FDEAABAE}" destId="{A1754766-C97C-429C-93B4-E9B6C462D755}" srcOrd="1" destOrd="0" presId="urn:microsoft.com/office/officeart/2005/8/layout/list1"/>
    <dgm:cxn modelId="{EB50529D-6ACE-4762-B063-315390112810}" type="presOf" srcId="{C3EEBE2F-F54E-48FE-BF16-3159FF807433}" destId="{D63B9C42-DA1D-448D-8447-65E4E5A503F0}" srcOrd="1" destOrd="0" presId="urn:microsoft.com/office/officeart/2005/8/layout/list1"/>
    <dgm:cxn modelId="{7FA5CFC1-24A1-4371-8722-73456FAD7577}" type="presOf" srcId="{039D3CC9-BC1F-42CE-A552-22AB1785B3B9}" destId="{09C05663-0D0A-4773-8C46-142CBD2B7303}" srcOrd="0" destOrd="0" presId="urn:microsoft.com/office/officeart/2005/8/layout/list1"/>
    <dgm:cxn modelId="{DBA5A64A-FF02-4AA4-8D15-9776A1E9AD17}" type="presOf" srcId="{C3EEBE2F-F54E-48FE-BF16-3159FF807433}" destId="{82A9BC20-B522-43FC-95C7-77B63BB8F87E}" srcOrd="0" destOrd="0" presId="urn:microsoft.com/office/officeart/2005/8/layout/list1"/>
    <dgm:cxn modelId="{DC8C246B-A667-4C3A-B9C3-2866D15B393D}" srcId="{2F08E74F-6929-419E-B276-157922CD2BBD}" destId="{B6574AA7-2703-4B17-BF33-39C5FDEAABAE}" srcOrd="1" destOrd="0" parTransId="{871DAA71-3042-4B71-A30B-F837C0EE7B87}" sibTransId="{02D78FA5-FB5A-4429-B7AA-136F1A106367}"/>
    <dgm:cxn modelId="{A2E7A103-3AD1-4CDE-BB52-5381B23D0E7C}" srcId="{2F08E74F-6929-419E-B276-157922CD2BBD}" destId="{039D3CC9-BC1F-42CE-A552-22AB1785B3B9}" srcOrd="0" destOrd="0" parTransId="{C3F2DFB3-FE9B-4D7F-852C-73E1AA646D60}" sibTransId="{C9C7BDFD-0209-49B4-A126-B0ABE845CCD9}"/>
    <dgm:cxn modelId="{CCC92CB8-2A0B-4D19-B346-BCD92A73E291}" type="presOf" srcId="{039D3CC9-BC1F-42CE-A552-22AB1785B3B9}" destId="{28F6E03D-A565-42DB-AA4B-CFA0C02ECCE6}" srcOrd="1" destOrd="0" presId="urn:microsoft.com/office/officeart/2005/8/layout/list1"/>
    <dgm:cxn modelId="{6DF66198-506A-426C-A966-F0642E64E842}" type="presParOf" srcId="{22D17EA6-EFE7-4321-87BA-BBFD80523693}" destId="{EC8F1951-B7E4-4417-90A7-214C2D0E22F4}" srcOrd="0" destOrd="0" presId="urn:microsoft.com/office/officeart/2005/8/layout/list1"/>
    <dgm:cxn modelId="{DFD0A7B4-54A0-448B-8659-6687BFD27F91}" type="presParOf" srcId="{EC8F1951-B7E4-4417-90A7-214C2D0E22F4}" destId="{09C05663-0D0A-4773-8C46-142CBD2B7303}" srcOrd="0" destOrd="0" presId="urn:microsoft.com/office/officeart/2005/8/layout/list1"/>
    <dgm:cxn modelId="{9E11EDE6-D3C5-40D3-9482-1B43D552F294}" type="presParOf" srcId="{EC8F1951-B7E4-4417-90A7-214C2D0E22F4}" destId="{28F6E03D-A565-42DB-AA4B-CFA0C02ECCE6}" srcOrd="1" destOrd="0" presId="urn:microsoft.com/office/officeart/2005/8/layout/list1"/>
    <dgm:cxn modelId="{3AE21B6D-9AF2-4515-80DD-F409388CA809}" type="presParOf" srcId="{22D17EA6-EFE7-4321-87BA-BBFD80523693}" destId="{CB89E0B7-38F4-4058-A518-AD8ABBE54468}" srcOrd="1" destOrd="0" presId="urn:microsoft.com/office/officeart/2005/8/layout/list1"/>
    <dgm:cxn modelId="{35D3D834-8F80-4483-9E68-05EA3A7779FE}" type="presParOf" srcId="{22D17EA6-EFE7-4321-87BA-BBFD80523693}" destId="{22F2845F-0E65-4A26-BFDC-5ECBBD10ABBD}" srcOrd="2" destOrd="0" presId="urn:microsoft.com/office/officeart/2005/8/layout/list1"/>
    <dgm:cxn modelId="{07D1E607-9AEF-4590-979A-D90883343E83}" type="presParOf" srcId="{22D17EA6-EFE7-4321-87BA-BBFD80523693}" destId="{E4B0C27B-D2EB-4D28-8DCC-EC007C4693C8}" srcOrd="3" destOrd="0" presId="urn:microsoft.com/office/officeart/2005/8/layout/list1"/>
    <dgm:cxn modelId="{535D3A82-6970-4348-9C26-9D2A966BC49F}" type="presParOf" srcId="{22D17EA6-EFE7-4321-87BA-BBFD80523693}" destId="{C1FD464C-7225-417C-A67F-349BFB6A48D9}" srcOrd="4" destOrd="0" presId="urn:microsoft.com/office/officeart/2005/8/layout/list1"/>
    <dgm:cxn modelId="{9D233228-1CFC-442F-86A2-0E000B0E83C8}" type="presParOf" srcId="{C1FD464C-7225-417C-A67F-349BFB6A48D9}" destId="{6CA1E6A2-C136-40C9-87F1-0677EB53AE71}" srcOrd="0" destOrd="0" presId="urn:microsoft.com/office/officeart/2005/8/layout/list1"/>
    <dgm:cxn modelId="{53A7777F-707C-4344-9AB6-71C7F3A5C3D1}" type="presParOf" srcId="{C1FD464C-7225-417C-A67F-349BFB6A48D9}" destId="{A1754766-C97C-429C-93B4-E9B6C462D755}" srcOrd="1" destOrd="0" presId="urn:microsoft.com/office/officeart/2005/8/layout/list1"/>
    <dgm:cxn modelId="{278877DF-D935-493B-B8C5-896F56F0BA6C}" type="presParOf" srcId="{22D17EA6-EFE7-4321-87BA-BBFD80523693}" destId="{4EB00B2A-E3EC-480E-AD71-2E1FD8C66E61}" srcOrd="5" destOrd="0" presId="urn:microsoft.com/office/officeart/2005/8/layout/list1"/>
    <dgm:cxn modelId="{5F9841DE-711A-4F7B-BFF2-B439F3EC3D34}" type="presParOf" srcId="{22D17EA6-EFE7-4321-87BA-BBFD80523693}" destId="{9957DC99-4B86-4807-8B04-584FC8541668}" srcOrd="6" destOrd="0" presId="urn:microsoft.com/office/officeart/2005/8/layout/list1"/>
    <dgm:cxn modelId="{4F8E050A-1EF1-4B55-AE7C-B4F68A81B8EA}" type="presParOf" srcId="{22D17EA6-EFE7-4321-87BA-BBFD80523693}" destId="{90E1E41E-2840-4B16-A42C-6C2B86BCD92A}" srcOrd="7" destOrd="0" presId="urn:microsoft.com/office/officeart/2005/8/layout/list1"/>
    <dgm:cxn modelId="{DFD02A3C-08F6-4ED3-A743-2E68FD255917}" type="presParOf" srcId="{22D17EA6-EFE7-4321-87BA-BBFD80523693}" destId="{CBE88536-B017-4234-B8B7-BA46B3664809}" srcOrd="8" destOrd="0" presId="urn:microsoft.com/office/officeart/2005/8/layout/list1"/>
    <dgm:cxn modelId="{D8C6E7CB-807E-4D3D-8A06-FC7F17CE448B}" type="presParOf" srcId="{CBE88536-B017-4234-B8B7-BA46B3664809}" destId="{82A9BC20-B522-43FC-95C7-77B63BB8F87E}" srcOrd="0" destOrd="0" presId="urn:microsoft.com/office/officeart/2005/8/layout/list1"/>
    <dgm:cxn modelId="{D26B6989-026B-42DD-BBE9-B3F0CF6B6C42}" type="presParOf" srcId="{CBE88536-B017-4234-B8B7-BA46B3664809}" destId="{D63B9C42-DA1D-448D-8447-65E4E5A503F0}" srcOrd="1" destOrd="0" presId="urn:microsoft.com/office/officeart/2005/8/layout/list1"/>
    <dgm:cxn modelId="{416C061B-1F9E-46B0-8C29-1D72D526B05C}" type="presParOf" srcId="{22D17EA6-EFE7-4321-87BA-BBFD80523693}" destId="{62F5DCA8-52AD-42F3-8E34-604FA59143BF}" srcOrd="9" destOrd="0" presId="urn:microsoft.com/office/officeart/2005/8/layout/list1"/>
    <dgm:cxn modelId="{9511B090-2568-4984-B6EB-C67ED07D6BE3}" type="presParOf" srcId="{22D17EA6-EFE7-4321-87BA-BBFD80523693}" destId="{7E2D4E90-ACA6-4937-981F-1DDDE726C55A}" srcOrd="10" destOrd="0" presId="urn:microsoft.com/office/officeart/2005/8/layout/list1"/>
    <dgm:cxn modelId="{3F9EFA77-9BE3-4E32-9F99-A93A4F7DCA23}" type="presParOf" srcId="{22D17EA6-EFE7-4321-87BA-BBFD80523693}" destId="{0A69E4DC-1A70-4E5A-8FF0-6AF119F4407A}" srcOrd="11" destOrd="0" presId="urn:microsoft.com/office/officeart/2005/8/layout/list1"/>
    <dgm:cxn modelId="{23A7A309-A9E5-4375-81DE-22A8E874E69E}" type="presParOf" srcId="{22D17EA6-EFE7-4321-87BA-BBFD80523693}" destId="{B0375644-CDFD-4751-930B-A2637130F1A2}" srcOrd="12" destOrd="0" presId="urn:microsoft.com/office/officeart/2005/8/layout/list1"/>
    <dgm:cxn modelId="{CA734D32-299A-4CDB-89AC-236E783EB68F}" type="presParOf" srcId="{B0375644-CDFD-4751-930B-A2637130F1A2}" destId="{C2096A8B-5E1A-4BEC-BF38-7F52CCF740AC}" srcOrd="0" destOrd="0" presId="urn:microsoft.com/office/officeart/2005/8/layout/list1"/>
    <dgm:cxn modelId="{30E67FBB-B26F-4066-B457-724EEF599509}" type="presParOf" srcId="{B0375644-CDFD-4751-930B-A2637130F1A2}" destId="{5EA1DC71-1631-4069-B572-785DF878D191}" srcOrd="1" destOrd="0" presId="urn:microsoft.com/office/officeart/2005/8/layout/list1"/>
    <dgm:cxn modelId="{EB194B13-A5AA-4A93-8E66-432CB93B192A}" type="presParOf" srcId="{22D17EA6-EFE7-4321-87BA-BBFD80523693}" destId="{8714A062-0B18-4E07-AFC1-468730A7BB22}" srcOrd="13" destOrd="0" presId="urn:microsoft.com/office/officeart/2005/8/layout/list1"/>
    <dgm:cxn modelId="{7894D9CD-4F77-459F-B43C-A66535E067B8}" type="presParOf" srcId="{22D17EA6-EFE7-4321-87BA-BBFD80523693}" destId="{14728789-4E32-4F20-B9EF-E21F268F9942}" srcOrd="14" destOrd="0" presId="urn:microsoft.com/office/officeart/2005/8/layout/list1"/>
  </dgm:cxnLst>
  <dgm:bg/>
  <dgm:whole/>
  <dgm:extLst>
    <a:ext uri="http://schemas.microsoft.com/office/drawing/2008/diagram">
      <dsp:dataModelExt xmlns:dsp="http://schemas.microsoft.com/office/drawing/2008/diagram" relId="rId16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0FA40DE-7F3D-4833-9D29-1F9D7D4F492B}">
      <dsp:nvSpPr>
        <dsp:cNvPr id="0" name=""/>
        <dsp:cNvSpPr/>
      </dsp:nvSpPr>
      <dsp:spPr>
        <a:xfrm>
          <a:off x="0" y="1254506"/>
          <a:ext cx="6600824" cy="378000"/>
        </a:xfrm>
        <a:prstGeom prst="rect">
          <a:avLst/>
        </a:prstGeom>
        <a:solidFill>
          <a:srgbClr val="FFFFFF">
            <a:alpha val="90000"/>
            <a:hueOff val="0"/>
            <a:satOff val="0"/>
            <a:lumOff val="0"/>
            <a:alphaOff val="0"/>
          </a:srgbClr>
        </a:solidFill>
        <a:ln w="12700" cap="flat" cmpd="sng" algn="ctr">
          <a:solidFill>
            <a:srgbClr val="AABDDC">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sp>
    <dsp:sp modelId="{4FD1B981-B02F-4266-8307-6DD8CF5DBB36}">
      <dsp:nvSpPr>
        <dsp:cNvPr id="0" name=""/>
        <dsp:cNvSpPr/>
      </dsp:nvSpPr>
      <dsp:spPr>
        <a:xfrm>
          <a:off x="329718" y="76986"/>
          <a:ext cx="5615858" cy="1398920"/>
        </a:xfrm>
        <a:prstGeom prst="roundRect">
          <a:avLst/>
        </a:prstGeom>
        <a:solidFill>
          <a:srgbClr val="AABDDC">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4647" tIns="0" rIns="174647" bIns="0" numCol="1" spcCol="1270" anchor="ctr" anchorCtr="0">
          <a:noAutofit/>
        </a:bodyPr>
        <a:lstStyle/>
        <a:p>
          <a:pPr lvl="0" algn="l" defTabSz="800100">
            <a:lnSpc>
              <a:spcPct val="90000"/>
            </a:lnSpc>
            <a:spcBef>
              <a:spcPct val="0"/>
            </a:spcBef>
            <a:spcAft>
              <a:spcPct val="35000"/>
            </a:spcAft>
          </a:pPr>
          <a:r>
            <a:rPr lang="ru-RU" sz="1800" kern="1200" dirty="0">
              <a:solidFill>
                <a:srgbClr val="4D4D4D">
                  <a:lumMod val="75000"/>
                </a:srgbClr>
              </a:solidFill>
              <a:latin typeface="Microsoft Sans Serif"/>
              <a:ea typeface="+mn-ea"/>
              <a:cs typeface="+mn-cs"/>
            </a:rPr>
            <a:t>а) период времени, для которого построена функция, должен быть достаточным для выявлении тенденции развития;</a:t>
          </a:r>
        </a:p>
      </dsp:txBody>
      <dsp:txXfrm>
        <a:off x="398008" y="145276"/>
        <a:ext cx="5479278" cy="1262340"/>
      </dsp:txXfrm>
    </dsp:sp>
    <dsp:sp modelId="{54C64935-096F-4810-8050-71D8B5BCBB3A}">
      <dsp:nvSpPr>
        <dsp:cNvPr id="0" name=""/>
        <dsp:cNvSpPr/>
      </dsp:nvSpPr>
      <dsp:spPr>
        <a:xfrm>
          <a:off x="0" y="2615658"/>
          <a:ext cx="6600824" cy="378000"/>
        </a:xfrm>
        <a:prstGeom prst="rect">
          <a:avLst/>
        </a:prstGeom>
        <a:solidFill>
          <a:srgbClr val="FFFFFF">
            <a:alpha val="90000"/>
            <a:hueOff val="0"/>
            <a:satOff val="0"/>
            <a:lumOff val="0"/>
            <a:alphaOff val="0"/>
          </a:srgbClr>
        </a:solidFill>
        <a:ln w="12700" cap="flat" cmpd="sng" algn="ctr">
          <a:solidFill>
            <a:srgbClr val="AABDDC">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sp>
    <dsp:sp modelId="{5B0208ED-C35B-4282-96E1-BB3B67C65C68}">
      <dsp:nvSpPr>
        <dsp:cNvPr id="0" name=""/>
        <dsp:cNvSpPr/>
      </dsp:nvSpPr>
      <dsp:spPr>
        <a:xfrm>
          <a:off x="329718" y="1713506"/>
          <a:ext cx="5618443" cy="1123551"/>
        </a:xfrm>
        <a:prstGeom prst="roundRect">
          <a:avLst/>
        </a:prstGeom>
        <a:solidFill>
          <a:srgbClr val="AABDDC">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4647" tIns="0" rIns="174647" bIns="0" numCol="1" spcCol="1270" anchor="ctr" anchorCtr="0">
          <a:noAutofit/>
        </a:bodyPr>
        <a:lstStyle/>
        <a:p>
          <a:pPr lvl="0" algn="l" defTabSz="800100">
            <a:lnSpc>
              <a:spcPct val="90000"/>
            </a:lnSpc>
            <a:spcBef>
              <a:spcPct val="0"/>
            </a:spcBef>
            <a:spcAft>
              <a:spcPct val="35000"/>
            </a:spcAft>
          </a:pPr>
          <a:r>
            <a:rPr lang="ru-RU" sz="1800" kern="1200" dirty="0">
              <a:solidFill>
                <a:srgbClr val="4D4D4D">
                  <a:lumMod val="75000"/>
                </a:srgbClr>
              </a:solidFill>
              <a:latin typeface="Microsoft Sans Serif"/>
              <a:ea typeface="+mn-ea"/>
              <a:cs typeface="+mn-cs"/>
            </a:rPr>
            <a:t>б) анализируемый процесс является устойчиво динамическим и обладает инерционностью, т.е. для значительных изменений характеристик процесса требуется время;</a:t>
          </a:r>
        </a:p>
      </dsp:txBody>
      <dsp:txXfrm>
        <a:off x="384565" y="1768353"/>
        <a:ext cx="5508749" cy="1013857"/>
      </dsp:txXfrm>
    </dsp:sp>
    <dsp:sp modelId="{D7E4E383-CC4A-4572-BDD4-49773B265DCD}">
      <dsp:nvSpPr>
        <dsp:cNvPr id="0" name=""/>
        <dsp:cNvSpPr/>
      </dsp:nvSpPr>
      <dsp:spPr>
        <a:xfrm>
          <a:off x="0" y="4074151"/>
          <a:ext cx="6600824" cy="378000"/>
        </a:xfrm>
        <a:prstGeom prst="rect">
          <a:avLst/>
        </a:prstGeom>
        <a:solidFill>
          <a:srgbClr val="FFFFFF">
            <a:alpha val="90000"/>
            <a:hueOff val="0"/>
            <a:satOff val="0"/>
            <a:lumOff val="0"/>
            <a:alphaOff val="0"/>
          </a:srgbClr>
        </a:solidFill>
        <a:ln w="12700" cap="flat" cmpd="sng" algn="ctr">
          <a:solidFill>
            <a:srgbClr val="AABDDC">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sp>
    <dsp:sp modelId="{6CF5ACF8-965C-427F-AB58-8E972EB04263}">
      <dsp:nvSpPr>
        <dsp:cNvPr id="0" name=""/>
        <dsp:cNvSpPr/>
      </dsp:nvSpPr>
      <dsp:spPr>
        <a:xfrm>
          <a:off x="332297" y="3074658"/>
          <a:ext cx="5606211" cy="1220892"/>
        </a:xfrm>
        <a:prstGeom prst="roundRect">
          <a:avLst/>
        </a:prstGeom>
        <a:solidFill>
          <a:srgbClr val="AABDDC">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4647" tIns="0" rIns="174647" bIns="0" numCol="1" spcCol="1270" anchor="ctr" anchorCtr="0">
          <a:noAutofit/>
        </a:bodyPr>
        <a:lstStyle/>
        <a:p>
          <a:pPr lvl="0" algn="l" defTabSz="800100">
            <a:lnSpc>
              <a:spcPct val="90000"/>
            </a:lnSpc>
            <a:spcBef>
              <a:spcPct val="0"/>
            </a:spcBef>
            <a:spcAft>
              <a:spcPct val="35000"/>
            </a:spcAft>
          </a:pPr>
          <a:r>
            <a:rPr lang="ru-RU" sz="1800" kern="1200" dirty="0">
              <a:solidFill>
                <a:srgbClr val="4D4D4D">
                  <a:lumMod val="75000"/>
                </a:srgbClr>
              </a:solidFill>
              <a:latin typeface="Microsoft Sans Serif"/>
              <a:ea typeface="+mn-ea"/>
              <a:cs typeface="+mn-cs"/>
            </a:rPr>
            <a:t>в) не ожидается сильных внешних воздействий на изучаемый процесс, которые могут серьезно повлиять на тенденцию развития.</a:t>
          </a:r>
        </a:p>
      </dsp:txBody>
      <dsp:txXfrm>
        <a:off x="391896" y="3134257"/>
        <a:ext cx="5487013" cy="110169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2F2845F-0E65-4A26-BFDC-5ECBBD10ABBD}">
      <dsp:nvSpPr>
        <dsp:cNvPr id="0" name=""/>
        <dsp:cNvSpPr/>
      </dsp:nvSpPr>
      <dsp:spPr>
        <a:xfrm>
          <a:off x="0" y="807594"/>
          <a:ext cx="6157913" cy="277200"/>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28F6E03D-A565-42DB-AA4B-CFA0C02ECCE6}">
      <dsp:nvSpPr>
        <dsp:cNvPr id="0" name=""/>
        <dsp:cNvSpPr/>
      </dsp:nvSpPr>
      <dsp:spPr>
        <a:xfrm>
          <a:off x="307594" y="167490"/>
          <a:ext cx="5648741" cy="802464"/>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62928" tIns="0" rIns="162928" bIns="0" numCol="1" spcCol="1270" anchor="ctr" anchorCtr="0">
          <a:noAutofit/>
        </a:bodyPr>
        <a:lstStyle/>
        <a:p>
          <a:pPr lvl="0" algn="l" defTabSz="800100">
            <a:lnSpc>
              <a:spcPct val="90000"/>
            </a:lnSpc>
            <a:spcBef>
              <a:spcPct val="0"/>
            </a:spcBef>
            <a:spcAft>
              <a:spcPct val="35000"/>
            </a:spcAft>
          </a:pPr>
          <a:r>
            <a:rPr lang="ru-RU" sz="1800" kern="1200" dirty="0"/>
            <a:t>Метод скользящих средних - применятся когда нет четкой зависимости значения показателя от времени</a:t>
          </a:r>
        </a:p>
      </dsp:txBody>
      <dsp:txXfrm>
        <a:off x="346767" y="206663"/>
        <a:ext cx="5570395" cy="724118"/>
      </dsp:txXfrm>
    </dsp:sp>
    <dsp:sp modelId="{9957DC99-4B86-4807-8B04-584FC8541668}">
      <dsp:nvSpPr>
        <dsp:cNvPr id="0" name=""/>
        <dsp:cNvSpPr/>
      </dsp:nvSpPr>
      <dsp:spPr>
        <a:xfrm>
          <a:off x="0" y="1937079"/>
          <a:ext cx="6157913" cy="277200"/>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A1754766-C97C-429C-93B4-E9B6C462D755}">
      <dsp:nvSpPr>
        <dsp:cNvPr id="0" name=""/>
        <dsp:cNvSpPr/>
      </dsp:nvSpPr>
      <dsp:spPr>
        <a:xfrm>
          <a:off x="292861" y="1144194"/>
          <a:ext cx="5862967" cy="955245"/>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62928" tIns="0" rIns="162928" bIns="0" numCol="1" spcCol="1270" anchor="ctr" anchorCtr="0">
          <a:noAutofit/>
        </a:bodyPr>
        <a:lstStyle/>
        <a:p>
          <a:pPr lvl="0" algn="l" defTabSz="800100">
            <a:lnSpc>
              <a:spcPct val="90000"/>
            </a:lnSpc>
            <a:spcBef>
              <a:spcPct val="0"/>
            </a:spcBef>
            <a:spcAft>
              <a:spcPct val="35000"/>
            </a:spcAft>
          </a:pPr>
          <a:r>
            <a:rPr lang="ru-RU" sz="1800" kern="1200" dirty="0"/>
            <a:t>Метод экспоненциального сглаживания – позволяет давать обоснованные прогнозы на основании временных рядов, имеющих хорошую связь между показателями и временным отрезком.</a:t>
          </a:r>
        </a:p>
      </dsp:txBody>
      <dsp:txXfrm>
        <a:off x="339492" y="1190825"/>
        <a:ext cx="5769705" cy="861983"/>
      </dsp:txXfrm>
    </dsp:sp>
    <dsp:sp modelId="{7E2D4E90-ACA6-4937-981F-1DDDE726C55A}">
      <dsp:nvSpPr>
        <dsp:cNvPr id="0" name=""/>
        <dsp:cNvSpPr/>
      </dsp:nvSpPr>
      <dsp:spPr>
        <a:xfrm>
          <a:off x="0" y="2874275"/>
          <a:ext cx="6157913" cy="277200"/>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63B9C42-DA1D-448D-8447-65E4E5A503F0}">
      <dsp:nvSpPr>
        <dsp:cNvPr id="0" name=""/>
        <dsp:cNvSpPr/>
      </dsp:nvSpPr>
      <dsp:spPr>
        <a:xfrm>
          <a:off x="293162" y="2273679"/>
          <a:ext cx="5863241" cy="762955"/>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62928" tIns="0" rIns="162928" bIns="0" numCol="1" spcCol="1270" anchor="ctr" anchorCtr="0">
          <a:noAutofit/>
        </a:bodyPr>
        <a:lstStyle/>
        <a:p>
          <a:pPr lvl="0" algn="l" defTabSz="800100">
            <a:lnSpc>
              <a:spcPct val="90000"/>
            </a:lnSpc>
            <a:spcBef>
              <a:spcPct val="0"/>
            </a:spcBef>
            <a:spcAft>
              <a:spcPct val="35000"/>
            </a:spcAft>
          </a:pPr>
          <a:r>
            <a:rPr lang="ru-RU" sz="1800" kern="1200" dirty="0"/>
            <a:t>Метод наименьших квадратов – выполняется с помощью расчетов среднего арифметического значения.</a:t>
          </a:r>
        </a:p>
      </dsp:txBody>
      <dsp:txXfrm>
        <a:off x="330406" y="2310923"/>
        <a:ext cx="5788753" cy="688467"/>
      </dsp:txXfrm>
    </dsp:sp>
    <dsp:sp modelId="{14728789-4E32-4F20-B9EF-E21F268F9942}">
      <dsp:nvSpPr>
        <dsp:cNvPr id="0" name=""/>
        <dsp:cNvSpPr/>
      </dsp:nvSpPr>
      <dsp:spPr>
        <a:xfrm>
          <a:off x="0" y="3898709"/>
          <a:ext cx="6157913" cy="277200"/>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5EA1DC71-1631-4069-B572-785DF878D191}">
      <dsp:nvSpPr>
        <dsp:cNvPr id="0" name=""/>
        <dsp:cNvSpPr/>
      </dsp:nvSpPr>
      <dsp:spPr>
        <a:xfrm>
          <a:off x="302182" y="3210875"/>
          <a:ext cx="5850904" cy="850194"/>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62928" tIns="0" rIns="162928" bIns="0" numCol="1" spcCol="1270" anchor="ctr" anchorCtr="0">
          <a:noAutofit/>
        </a:bodyPr>
        <a:lstStyle/>
        <a:p>
          <a:pPr lvl="0" algn="l" defTabSz="800100">
            <a:lnSpc>
              <a:spcPct val="90000"/>
            </a:lnSpc>
            <a:spcBef>
              <a:spcPct val="0"/>
            </a:spcBef>
            <a:spcAft>
              <a:spcPct val="35000"/>
            </a:spcAft>
          </a:pPr>
          <a:r>
            <a:rPr lang="ru-RU" sz="1800" kern="1200" dirty="0"/>
            <a:t>Метод исторических и географических аналогий –это метод прогнозирования по образцу, по аналогии.</a:t>
          </a:r>
        </a:p>
      </dsp:txBody>
      <dsp:txXfrm>
        <a:off x="343685" y="3252378"/>
        <a:ext cx="5767898" cy="767188"/>
      </dsp:txXfrm>
    </dsp:sp>
  </dsp:spTree>
</dsp:drawing>
</file>

<file path=word/diagrams/layout1.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ABA1CE-225D-4303-A31C-891C97E3F2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36140</Words>
  <Characters>205998</Characters>
  <Application>Microsoft Office Word</Application>
  <DocSecurity>0</DocSecurity>
  <Lines>1716</Lines>
  <Paragraphs>483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241655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Admin</cp:lastModifiedBy>
  <cp:revision>2</cp:revision>
  <dcterms:created xsi:type="dcterms:W3CDTF">2025-06-25T08:07:00Z</dcterms:created>
  <dcterms:modified xsi:type="dcterms:W3CDTF">2025-06-25T08:07:00Z</dcterms:modified>
</cp:coreProperties>
</file>